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FE8C4" w14:textId="77777777" w:rsidR="004F6A67" w:rsidRPr="004F6A67" w:rsidRDefault="004F6A67" w:rsidP="004F6A67">
      <w:pPr>
        <w:tabs>
          <w:tab w:val="left" w:pos="709"/>
          <w:tab w:val="left" w:pos="2127"/>
          <w:tab w:val="right" w:leader="dot" w:pos="9072"/>
        </w:tabs>
        <w:ind w:right="-45"/>
        <w:rPr>
          <w:rFonts w:ascii="Arial" w:eastAsia="Times New Roman" w:hAnsi="Arial" w:cs="Arial"/>
          <w:b/>
          <w:noProof/>
          <w:sz w:val="28"/>
          <w:szCs w:val="24"/>
          <w:lang w:val="en-AU" w:eastAsia="en-US"/>
        </w:rPr>
      </w:pPr>
      <w:bookmarkStart w:id="0" w:name="_Toc522785122"/>
      <w:r w:rsidRPr="004F6A67">
        <w:rPr>
          <w:rFonts w:ascii="Arial" w:eastAsia="Times New Roman" w:hAnsi="Arial" w:cs="Arial"/>
          <w:b/>
          <w:noProof/>
          <w:sz w:val="28"/>
          <w:szCs w:val="24"/>
          <w:lang w:val="en-AU" w:eastAsia="en-US"/>
        </w:rPr>
        <w:t>Payments to Employees in Addition to Contract or Award</w:t>
      </w:r>
      <w:bookmarkEnd w:id="0"/>
    </w:p>
    <w:p w14:paraId="60715A01" w14:textId="77777777" w:rsidR="004F6A67" w:rsidRPr="004F6A67" w:rsidRDefault="004F6A67" w:rsidP="004F6A67">
      <w:pPr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0EF71F2D" w14:textId="77777777" w:rsidR="004F6A67" w:rsidRPr="004F6A67" w:rsidRDefault="004F6A67" w:rsidP="004F6A67">
      <w:pPr>
        <w:ind w:left="2160" w:hanging="2160"/>
        <w:jc w:val="both"/>
        <w:rPr>
          <w:rFonts w:ascii="Arial" w:eastAsia="Times New Roman" w:hAnsi="Arial" w:cs="Arial"/>
          <w:i/>
          <w:sz w:val="24"/>
          <w:szCs w:val="24"/>
          <w:lang w:val="en-AU" w:eastAsia="en-US"/>
        </w:rPr>
      </w:pPr>
      <w:r w:rsidRPr="004F6A67">
        <w:rPr>
          <w:rFonts w:ascii="Arial" w:eastAsia="Times New Roman" w:hAnsi="Arial" w:cs="Arial"/>
          <w:b/>
          <w:bCs/>
          <w:sz w:val="24"/>
          <w:szCs w:val="24"/>
          <w:lang w:val="en-AU" w:eastAsia="en-US"/>
        </w:rPr>
        <w:t>Status</w:t>
      </w:r>
      <w:r w:rsidRPr="004F6A67">
        <w:rPr>
          <w:rFonts w:ascii="Arial" w:eastAsia="Times New Roman" w:hAnsi="Arial" w:cs="Arial"/>
          <w:b/>
          <w:sz w:val="24"/>
          <w:szCs w:val="24"/>
          <w:lang w:val="en-AU" w:eastAsia="en-US"/>
        </w:rPr>
        <w:tab/>
      </w:r>
      <w:r w:rsidRPr="004F6A67">
        <w:rPr>
          <w:rFonts w:ascii="Arial" w:eastAsia="Times New Roman" w:hAnsi="Arial" w:cs="Arial"/>
          <w:sz w:val="24"/>
          <w:szCs w:val="24"/>
          <w:lang w:val="en-AU" w:eastAsia="en-US"/>
        </w:rPr>
        <w:t>Council</w:t>
      </w:r>
    </w:p>
    <w:p w14:paraId="3973C682" w14:textId="77777777" w:rsidR="004F6A67" w:rsidRPr="004F6A67" w:rsidRDefault="004F6A67" w:rsidP="004F6A67">
      <w:pPr>
        <w:ind w:left="2160" w:hanging="2160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299335CE" w14:textId="77777777" w:rsidR="004F6A67" w:rsidRPr="004F6A67" w:rsidRDefault="004F6A67" w:rsidP="004F6A67">
      <w:pPr>
        <w:ind w:left="2160" w:hanging="2160"/>
        <w:rPr>
          <w:rFonts w:ascii="Arial" w:eastAsia="Times New Roman" w:hAnsi="Arial" w:cs="Arial"/>
          <w:b/>
          <w:bCs/>
          <w:sz w:val="24"/>
          <w:szCs w:val="24"/>
          <w:lang w:val="en-AU" w:eastAsia="en-US"/>
        </w:rPr>
      </w:pPr>
      <w:r w:rsidRPr="004F6A67">
        <w:rPr>
          <w:rFonts w:ascii="Arial" w:eastAsia="Times New Roman" w:hAnsi="Arial" w:cs="Arial"/>
          <w:b/>
          <w:bCs/>
          <w:sz w:val="24"/>
          <w:szCs w:val="24"/>
          <w:lang w:val="en-AU" w:eastAsia="en-US"/>
        </w:rPr>
        <w:t>Responsible</w:t>
      </w:r>
    </w:p>
    <w:p w14:paraId="0F83EBBE" w14:textId="77777777" w:rsidR="004F6A67" w:rsidRPr="004F6A67" w:rsidRDefault="004F6A67" w:rsidP="004F6A67">
      <w:pPr>
        <w:ind w:left="2160" w:hanging="2160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4F6A67">
        <w:rPr>
          <w:rFonts w:ascii="Arial" w:eastAsia="Times New Roman" w:hAnsi="Arial" w:cs="Arial"/>
          <w:b/>
          <w:bCs/>
          <w:sz w:val="24"/>
          <w:szCs w:val="24"/>
          <w:lang w:val="en-AU" w:eastAsia="en-US"/>
        </w:rPr>
        <w:t>division</w:t>
      </w:r>
      <w:r w:rsidRPr="004F6A67">
        <w:rPr>
          <w:rFonts w:ascii="Arial" w:eastAsia="Times New Roman" w:hAnsi="Arial" w:cs="Arial"/>
          <w:sz w:val="24"/>
          <w:szCs w:val="24"/>
          <w:lang w:val="en-AU" w:eastAsia="en-US"/>
        </w:rPr>
        <w:tab/>
        <w:t>Corporate and Strategy</w:t>
      </w:r>
    </w:p>
    <w:p w14:paraId="52F78B93" w14:textId="77777777" w:rsidR="004F6A67" w:rsidRPr="004F6A67" w:rsidRDefault="004F6A67" w:rsidP="004F6A67">
      <w:pPr>
        <w:ind w:left="2160" w:hanging="2160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</w:p>
    <w:p w14:paraId="7DB25F0A" w14:textId="77777777" w:rsidR="004F6A67" w:rsidRPr="004F6A67" w:rsidRDefault="004F6A67" w:rsidP="004F6A67">
      <w:pPr>
        <w:ind w:left="2160" w:hanging="2160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4F6A67">
        <w:rPr>
          <w:rFonts w:ascii="Arial" w:eastAsia="Times New Roman" w:hAnsi="Arial" w:cs="Arial"/>
          <w:b/>
          <w:bCs/>
          <w:sz w:val="24"/>
          <w:szCs w:val="24"/>
          <w:lang w:val="en-AU" w:eastAsia="en-US"/>
        </w:rPr>
        <w:t>Objective</w:t>
      </w:r>
      <w:r w:rsidRPr="004F6A67">
        <w:rPr>
          <w:rFonts w:ascii="Arial" w:eastAsia="Times New Roman" w:hAnsi="Arial" w:cs="Arial"/>
          <w:b/>
          <w:sz w:val="24"/>
          <w:szCs w:val="24"/>
          <w:lang w:val="en-AU" w:eastAsia="en-US"/>
        </w:rPr>
        <w:tab/>
      </w:r>
      <w:r w:rsidRPr="004F6A67">
        <w:rPr>
          <w:rFonts w:ascii="Arial" w:eastAsia="Times New Roman" w:hAnsi="Arial" w:cs="Arial"/>
          <w:sz w:val="24"/>
          <w:szCs w:val="24"/>
          <w:lang w:val="en-AU" w:eastAsia="en-US"/>
        </w:rPr>
        <w:t xml:space="preserve">This policy is to set the broad framework for payments to employees in addition to contract or award. </w:t>
      </w:r>
    </w:p>
    <w:p w14:paraId="3EF4FE44" w14:textId="77777777" w:rsidR="004F6A67" w:rsidRPr="004F6A67" w:rsidRDefault="004F6A67" w:rsidP="004F6A67">
      <w:pPr>
        <w:ind w:left="2160" w:hanging="2160"/>
        <w:jc w:val="both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</w:p>
    <w:p w14:paraId="57CB4574" w14:textId="77777777" w:rsidR="004F6A67" w:rsidRPr="004F6A67" w:rsidRDefault="004F6A67" w:rsidP="004F6A67">
      <w:pPr>
        <w:pBdr>
          <w:bottom w:val="single" w:sz="4" w:space="1" w:color="auto"/>
        </w:pBdr>
        <w:ind w:left="2160" w:hanging="2160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</w:p>
    <w:p w14:paraId="2C34494F" w14:textId="77777777" w:rsidR="004F6A67" w:rsidRPr="004F6A67" w:rsidRDefault="004F6A67" w:rsidP="004F6A67">
      <w:pPr>
        <w:ind w:left="2160" w:hanging="2160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</w:p>
    <w:p w14:paraId="6CED3131" w14:textId="77777777" w:rsidR="004F6A67" w:rsidRPr="004F6A67" w:rsidRDefault="004F6A67" w:rsidP="004F6A67">
      <w:pPr>
        <w:ind w:left="2160" w:hanging="2160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  <w:r w:rsidRPr="004F6A67">
        <w:rPr>
          <w:rFonts w:ascii="Arial" w:eastAsia="Times New Roman" w:hAnsi="Arial" w:cs="Arial"/>
          <w:b/>
          <w:sz w:val="24"/>
          <w:szCs w:val="24"/>
          <w:lang w:val="en-AU" w:eastAsia="en-US"/>
        </w:rPr>
        <w:t>Statement</w:t>
      </w:r>
    </w:p>
    <w:p w14:paraId="6285084E" w14:textId="77777777" w:rsidR="004F6A67" w:rsidRPr="004F6A67" w:rsidRDefault="004F6A67" w:rsidP="004F6A67">
      <w:pPr>
        <w:ind w:left="2160" w:hanging="2160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</w:p>
    <w:p w14:paraId="249C7A92" w14:textId="77777777" w:rsidR="004F6A67" w:rsidRPr="004F6A67" w:rsidRDefault="004F6A67" w:rsidP="004F6A67">
      <w:pPr>
        <w:tabs>
          <w:tab w:val="num" w:pos="720"/>
        </w:tabs>
        <w:ind w:left="567" w:hanging="567"/>
        <w:jc w:val="both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  <w:r w:rsidRPr="004F6A67">
        <w:rPr>
          <w:rFonts w:ascii="Arial" w:eastAsia="Times New Roman" w:hAnsi="Arial" w:cs="Arial"/>
          <w:b/>
          <w:sz w:val="24"/>
          <w:szCs w:val="24"/>
          <w:lang w:val="en-AU" w:eastAsia="en-US"/>
        </w:rPr>
        <w:t>Recognition of Service – Retirement or Resignation</w:t>
      </w:r>
    </w:p>
    <w:p w14:paraId="2216EB8A" w14:textId="77777777" w:rsidR="004F6A67" w:rsidRPr="004F6A67" w:rsidRDefault="004F6A67" w:rsidP="004F6A67">
      <w:pPr>
        <w:tabs>
          <w:tab w:val="num" w:pos="720"/>
        </w:tabs>
        <w:ind w:left="567" w:hanging="567"/>
        <w:jc w:val="both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</w:p>
    <w:p w14:paraId="6456BEF5" w14:textId="10842508" w:rsidR="004F6A67" w:rsidRPr="004F6A67" w:rsidRDefault="004F6A67" w:rsidP="004F6A67">
      <w:pP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4F6A67">
        <w:rPr>
          <w:rFonts w:ascii="Arial" w:eastAsia="Times New Roman" w:hAnsi="Arial" w:cs="Arial"/>
          <w:sz w:val="24"/>
          <w:szCs w:val="24"/>
          <w:lang w:val="en-AU" w:eastAsia="en-US"/>
        </w:rPr>
        <w:t>Upon retirement or resignation of a staff member, the appropriate Division will organise a City funded morning tea and if the employee has more than 12 months</w:t>
      </w:r>
      <w:r w:rsidR="00A1723C">
        <w:rPr>
          <w:rFonts w:ascii="Arial" w:eastAsia="Times New Roman" w:hAnsi="Arial" w:cs="Arial"/>
          <w:sz w:val="24"/>
          <w:szCs w:val="24"/>
          <w:lang w:val="en-AU" w:eastAsia="en-US"/>
        </w:rPr>
        <w:t>’</w:t>
      </w:r>
      <w:r w:rsidRPr="004F6A67">
        <w:rPr>
          <w:rFonts w:ascii="Arial" w:eastAsia="Times New Roman" w:hAnsi="Arial" w:cs="Arial"/>
          <w:sz w:val="24"/>
          <w:szCs w:val="24"/>
          <w:lang w:val="en-AU" w:eastAsia="en-US"/>
        </w:rPr>
        <w:t xml:space="preserve"> service, a gift.</w:t>
      </w:r>
    </w:p>
    <w:p w14:paraId="6EE8B530" w14:textId="77777777" w:rsidR="004F6A67" w:rsidRPr="004F6A67" w:rsidRDefault="004F6A67" w:rsidP="004F6A67">
      <w:pPr>
        <w:ind w:hanging="567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707BD9C3" w14:textId="77777777" w:rsidR="004F6A67" w:rsidRPr="004F6A67" w:rsidRDefault="004F6A67" w:rsidP="004F6A67">
      <w:pP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4F6A67">
        <w:rPr>
          <w:rFonts w:ascii="Arial" w:eastAsia="Times New Roman" w:hAnsi="Arial" w:cs="Arial"/>
          <w:sz w:val="24"/>
          <w:szCs w:val="24"/>
          <w:lang w:val="en-AU" w:eastAsia="en-US"/>
        </w:rPr>
        <w:t>The value of the gift should be calculated at $10 per year of service. The gift must not be in the form of a cash or cheque payment but may include a gift voucher or a direct payment to a retailer.</w:t>
      </w:r>
    </w:p>
    <w:p w14:paraId="5A5DFA43" w14:textId="77777777" w:rsidR="004F6A67" w:rsidRPr="004F6A67" w:rsidRDefault="004F6A67" w:rsidP="004F6A67">
      <w:pP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6256AFE2" w14:textId="77777777" w:rsidR="004F6A67" w:rsidRPr="004F6A67" w:rsidRDefault="004F6A67" w:rsidP="004F6A67">
      <w:pP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4F6A67">
        <w:rPr>
          <w:rFonts w:ascii="Arial" w:eastAsia="Times New Roman" w:hAnsi="Arial" w:cs="Arial"/>
          <w:sz w:val="24"/>
          <w:szCs w:val="24"/>
          <w:lang w:val="en-AU" w:eastAsia="en-US"/>
        </w:rPr>
        <w:t>A gift may not be given if the employee has been recognised for long and continuous employment.</w:t>
      </w:r>
    </w:p>
    <w:p w14:paraId="32A65F3F" w14:textId="01D1E200" w:rsidR="004F6A67" w:rsidRPr="004F6A67" w:rsidRDefault="004F6A67" w:rsidP="004F6A67">
      <w:pPr>
        <w:ind w:left="567" w:hanging="567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33A0CE2D" w14:textId="77777777" w:rsidR="004F6A67" w:rsidRPr="004F6A67" w:rsidRDefault="004F6A67" w:rsidP="004F6A67">
      <w:pPr>
        <w:tabs>
          <w:tab w:val="num" w:pos="720"/>
        </w:tabs>
        <w:ind w:left="567" w:hanging="567"/>
        <w:jc w:val="both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  <w:r w:rsidRPr="004F6A67">
        <w:rPr>
          <w:rFonts w:ascii="Arial" w:eastAsia="Times New Roman" w:hAnsi="Arial" w:cs="Arial"/>
          <w:b/>
          <w:sz w:val="24"/>
          <w:szCs w:val="24"/>
          <w:lang w:val="en-AU" w:eastAsia="en-US"/>
        </w:rPr>
        <w:t>Recognition of Service – Long and Continuous Employment</w:t>
      </w:r>
    </w:p>
    <w:p w14:paraId="3B126978" w14:textId="77777777" w:rsidR="004F6A67" w:rsidRPr="004F6A67" w:rsidRDefault="004F6A67" w:rsidP="004F6A67">
      <w:pPr>
        <w:tabs>
          <w:tab w:val="num" w:pos="720"/>
        </w:tabs>
        <w:ind w:left="567" w:hanging="567"/>
        <w:jc w:val="both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</w:p>
    <w:p w14:paraId="4C64E142" w14:textId="7EEA2BCC" w:rsidR="004F6A67" w:rsidRPr="004F6A67" w:rsidRDefault="004F6A67" w:rsidP="004F6A67">
      <w:pPr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4F6A67">
        <w:rPr>
          <w:rFonts w:ascii="Arial" w:eastAsia="Times New Roman" w:hAnsi="Arial" w:cs="Arial"/>
          <w:sz w:val="24"/>
          <w:szCs w:val="24"/>
          <w:lang w:val="en-AU" w:eastAsia="en-US"/>
        </w:rPr>
        <w:t xml:space="preserve">Recognition will be given after the completion of 5, 10, 15, 20, 30 and 40 years of continuous service. </w:t>
      </w:r>
    </w:p>
    <w:p w14:paraId="55227173" w14:textId="77777777" w:rsidR="004F6A67" w:rsidRPr="004F6A67" w:rsidRDefault="004F6A67" w:rsidP="004F6A67">
      <w:pPr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256725C4" w14:textId="77777777" w:rsidR="004F6A67" w:rsidRPr="004F6A67" w:rsidRDefault="004F6A67" w:rsidP="004F6A67">
      <w:pP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4F6A67">
        <w:rPr>
          <w:rFonts w:ascii="Arial" w:eastAsia="Times New Roman" w:hAnsi="Arial" w:cs="Arial"/>
          <w:sz w:val="24"/>
          <w:szCs w:val="24"/>
          <w:lang w:val="en-AU" w:eastAsia="en-US"/>
        </w:rPr>
        <w:t>At the time of being recognised, an employee must be in active service on their anniversary date (staff on leave of absence will receive recognition upon return to active employment).</w:t>
      </w:r>
    </w:p>
    <w:p w14:paraId="012093A5" w14:textId="77777777" w:rsidR="004F6A67" w:rsidRPr="004F6A67" w:rsidRDefault="004F6A67" w:rsidP="004F6A67">
      <w:pP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59CCC056" w14:textId="77777777" w:rsidR="004F6A67" w:rsidRPr="004F6A67" w:rsidRDefault="004F6A67" w:rsidP="004F6A67">
      <w:pP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4F6A67">
        <w:rPr>
          <w:rFonts w:ascii="Arial" w:eastAsia="Times New Roman" w:hAnsi="Arial" w:cs="Arial"/>
          <w:sz w:val="24"/>
          <w:szCs w:val="24"/>
          <w:lang w:val="en-AU" w:eastAsia="en-US"/>
        </w:rPr>
        <w:t>Recognition will be given at a City funded morning tea (or similar) organised by the relevant division.</w:t>
      </w:r>
    </w:p>
    <w:p w14:paraId="1EFB8135" w14:textId="77777777" w:rsidR="004F6A67" w:rsidRPr="004F6A67" w:rsidRDefault="004F6A67" w:rsidP="004F6A67">
      <w:pP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319884A7" w14:textId="0A102201" w:rsidR="004F6A67" w:rsidRPr="004F6A67" w:rsidRDefault="004F6A67" w:rsidP="004F6A67">
      <w:pP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4F6A67">
        <w:rPr>
          <w:rFonts w:ascii="Arial" w:eastAsia="Times New Roman" w:hAnsi="Arial" w:cs="Arial"/>
          <w:sz w:val="24"/>
          <w:szCs w:val="24"/>
          <w:lang w:val="en-AU" w:eastAsia="en-US"/>
        </w:rPr>
        <w:t xml:space="preserve">If a staff member is eligible for a gift, then the gift must not be in the form of a cash payment or cheque, but a gift voucher may be </w:t>
      </w:r>
      <w:r w:rsidR="00B6272E" w:rsidRPr="004F6A67">
        <w:rPr>
          <w:rFonts w:ascii="Arial" w:eastAsia="Times New Roman" w:hAnsi="Arial" w:cs="Arial"/>
          <w:sz w:val="24"/>
          <w:szCs w:val="24"/>
          <w:lang w:val="en-AU" w:eastAsia="en-US"/>
        </w:rPr>
        <w:t>given,</w:t>
      </w:r>
      <w:r w:rsidRPr="004F6A67">
        <w:rPr>
          <w:rFonts w:ascii="Arial" w:eastAsia="Times New Roman" w:hAnsi="Arial" w:cs="Arial"/>
          <w:sz w:val="24"/>
          <w:szCs w:val="24"/>
          <w:lang w:val="en-AU" w:eastAsia="en-US"/>
        </w:rPr>
        <w:t xml:space="preserve"> or a payment made directly to a retailer.</w:t>
      </w:r>
    </w:p>
    <w:p w14:paraId="4325CF90" w14:textId="77777777" w:rsidR="004F6A67" w:rsidRPr="004F6A67" w:rsidRDefault="004F6A67" w:rsidP="004F6A67">
      <w:pP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1C989970" w14:textId="789F338E" w:rsidR="004F6A67" w:rsidRPr="004F6A67" w:rsidRDefault="004F6A67" w:rsidP="004F6A67">
      <w:pP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4F6A67">
        <w:rPr>
          <w:rFonts w:ascii="Arial" w:eastAsia="Times New Roman" w:hAnsi="Arial" w:cs="Arial"/>
          <w:sz w:val="24"/>
          <w:szCs w:val="24"/>
          <w:lang w:val="en-AU" w:eastAsia="en-US"/>
        </w:rPr>
        <w:t>After 5, 10, 15, 20, 30 and 40 years of continuous service, the staff member will be recognised with a gift, the value of which shall be calculated at the following rates:</w:t>
      </w:r>
    </w:p>
    <w:p w14:paraId="2543142A" w14:textId="71E58ADD" w:rsidR="004F6A67" w:rsidRDefault="004F6A67" w:rsidP="004F6A67">
      <w:pP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0E0D376D" w14:textId="77777777" w:rsidR="00DB22C0" w:rsidRPr="004F6A67" w:rsidRDefault="00DB22C0" w:rsidP="004F6A67">
      <w:pP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196944C2" w14:textId="77777777" w:rsidR="004F6A67" w:rsidRPr="004F6A67" w:rsidRDefault="004F6A67" w:rsidP="004F6A67">
      <w:pPr>
        <w:numPr>
          <w:ilvl w:val="0"/>
          <w:numId w:val="8"/>
        </w:numPr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4F6A67">
        <w:rPr>
          <w:rFonts w:ascii="Arial" w:eastAsia="Times New Roman" w:hAnsi="Arial" w:cs="Arial"/>
          <w:sz w:val="24"/>
          <w:szCs w:val="24"/>
          <w:lang w:val="en-AU" w:eastAsia="en-US"/>
        </w:rPr>
        <w:lastRenderedPageBreak/>
        <w:t xml:space="preserve">5 </w:t>
      </w:r>
      <w:proofErr w:type="spellStart"/>
      <w:r w:rsidRPr="004F6A67">
        <w:rPr>
          <w:rFonts w:ascii="Arial" w:eastAsia="Times New Roman" w:hAnsi="Arial" w:cs="Arial"/>
          <w:sz w:val="24"/>
          <w:szCs w:val="24"/>
          <w:lang w:val="en-AU" w:eastAsia="en-US"/>
        </w:rPr>
        <w:t>years service</w:t>
      </w:r>
      <w:proofErr w:type="spellEnd"/>
      <w:r w:rsidRPr="004F6A67">
        <w:rPr>
          <w:rFonts w:ascii="Arial" w:eastAsia="Times New Roman" w:hAnsi="Arial" w:cs="Arial"/>
          <w:sz w:val="24"/>
          <w:szCs w:val="24"/>
          <w:lang w:val="en-AU" w:eastAsia="en-US"/>
        </w:rPr>
        <w:t xml:space="preserve"> - $50</w:t>
      </w:r>
    </w:p>
    <w:p w14:paraId="767F9479" w14:textId="77777777" w:rsidR="004F6A67" w:rsidRPr="004F6A67" w:rsidRDefault="004F6A67" w:rsidP="004F6A67">
      <w:pPr>
        <w:numPr>
          <w:ilvl w:val="0"/>
          <w:numId w:val="8"/>
        </w:numPr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4F6A67">
        <w:rPr>
          <w:rFonts w:ascii="Arial" w:eastAsia="Times New Roman" w:hAnsi="Arial" w:cs="Arial"/>
          <w:sz w:val="24"/>
          <w:szCs w:val="24"/>
          <w:lang w:val="en-AU" w:eastAsia="en-US"/>
        </w:rPr>
        <w:t xml:space="preserve">10 </w:t>
      </w:r>
      <w:proofErr w:type="spellStart"/>
      <w:r w:rsidRPr="004F6A67">
        <w:rPr>
          <w:rFonts w:ascii="Arial" w:eastAsia="Times New Roman" w:hAnsi="Arial" w:cs="Arial"/>
          <w:sz w:val="24"/>
          <w:szCs w:val="24"/>
          <w:lang w:val="en-AU" w:eastAsia="en-US"/>
        </w:rPr>
        <w:t>years service</w:t>
      </w:r>
      <w:proofErr w:type="spellEnd"/>
      <w:r w:rsidRPr="004F6A67">
        <w:rPr>
          <w:rFonts w:ascii="Arial" w:eastAsia="Times New Roman" w:hAnsi="Arial" w:cs="Arial"/>
          <w:sz w:val="24"/>
          <w:szCs w:val="24"/>
          <w:lang w:val="en-AU" w:eastAsia="en-US"/>
        </w:rPr>
        <w:t xml:space="preserve"> - $100</w:t>
      </w:r>
    </w:p>
    <w:p w14:paraId="176FE989" w14:textId="77777777" w:rsidR="004F6A67" w:rsidRPr="004F6A67" w:rsidRDefault="004F6A67" w:rsidP="004F6A67">
      <w:pPr>
        <w:numPr>
          <w:ilvl w:val="0"/>
          <w:numId w:val="8"/>
        </w:numPr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4F6A67">
        <w:rPr>
          <w:rFonts w:ascii="Arial" w:eastAsia="Times New Roman" w:hAnsi="Arial" w:cs="Arial"/>
          <w:sz w:val="24"/>
          <w:szCs w:val="24"/>
          <w:lang w:val="en-AU" w:eastAsia="en-US"/>
        </w:rPr>
        <w:t xml:space="preserve">15 </w:t>
      </w:r>
      <w:proofErr w:type="spellStart"/>
      <w:r w:rsidRPr="004F6A67">
        <w:rPr>
          <w:rFonts w:ascii="Arial" w:eastAsia="Times New Roman" w:hAnsi="Arial" w:cs="Arial"/>
          <w:sz w:val="24"/>
          <w:szCs w:val="24"/>
          <w:lang w:val="en-AU" w:eastAsia="en-US"/>
        </w:rPr>
        <w:t>years service</w:t>
      </w:r>
      <w:proofErr w:type="spellEnd"/>
      <w:r w:rsidRPr="004F6A67">
        <w:rPr>
          <w:rFonts w:ascii="Arial" w:eastAsia="Times New Roman" w:hAnsi="Arial" w:cs="Arial"/>
          <w:sz w:val="24"/>
          <w:szCs w:val="24"/>
          <w:lang w:val="en-AU" w:eastAsia="en-US"/>
        </w:rPr>
        <w:t xml:space="preserve"> - $150</w:t>
      </w:r>
    </w:p>
    <w:p w14:paraId="3B5EDEBF" w14:textId="4017812A" w:rsidR="004F6A67" w:rsidRPr="004F6A67" w:rsidRDefault="004F6A67" w:rsidP="004F6A67">
      <w:pPr>
        <w:numPr>
          <w:ilvl w:val="0"/>
          <w:numId w:val="8"/>
        </w:numPr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4F6A67">
        <w:rPr>
          <w:rFonts w:ascii="Arial" w:eastAsia="Times New Roman" w:hAnsi="Arial" w:cs="Arial"/>
          <w:sz w:val="24"/>
          <w:szCs w:val="24"/>
          <w:lang w:val="en-AU" w:eastAsia="en-US"/>
        </w:rPr>
        <w:t xml:space="preserve">20 </w:t>
      </w:r>
      <w:proofErr w:type="spellStart"/>
      <w:r w:rsidRPr="004F6A67">
        <w:rPr>
          <w:rFonts w:ascii="Arial" w:eastAsia="Times New Roman" w:hAnsi="Arial" w:cs="Arial"/>
          <w:sz w:val="24"/>
          <w:szCs w:val="24"/>
          <w:lang w:val="en-AU" w:eastAsia="en-US"/>
        </w:rPr>
        <w:t>years service</w:t>
      </w:r>
      <w:proofErr w:type="spellEnd"/>
      <w:r w:rsidRPr="004F6A67">
        <w:rPr>
          <w:rFonts w:ascii="Arial" w:eastAsia="Times New Roman" w:hAnsi="Arial" w:cs="Arial"/>
          <w:sz w:val="24"/>
          <w:szCs w:val="24"/>
          <w:lang w:val="en-AU" w:eastAsia="en-US"/>
        </w:rPr>
        <w:t xml:space="preserve"> - $200 + dinner for two to a maximum of $</w:t>
      </w:r>
      <w:r w:rsidR="00707409">
        <w:rPr>
          <w:rFonts w:ascii="Arial" w:eastAsia="Times New Roman" w:hAnsi="Arial" w:cs="Arial"/>
          <w:sz w:val="24"/>
          <w:szCs w:val="24"/>
          <w:lang w:val="en-AU" w:eastAsia="en-US"/>
        </w:rPr>
        <w:t>200</w:t>
      </w:r>
      <w:r w:rsidRPr="004F6A67">
        <w:rPr>
          <w:rFonts w:ascii="Arial" w:eastAsia="Times New Roman" w:hAnsi="Arial" w:cs="Arial"/>
          <w:sz w:val="24"/>
          <w:szCs w:val="24"/>
          <w:lang w:val="en-AU" w:eastAsia="en-US"/>
        </w:rPr>
        <w:t>.</w:t>
      </w:r>
    </w:p>
    <w:p w14:paraId="41942525" w14:textId="60C2ECE4" w:rsidR="004F6A67" w:rsidRPr="004F6A67" w:rsidRDefault="004F6A67" w:rsidP="004F6A67">
      <w:pPr>
        <w:numPr>
          <w:ilvl w:val="0"/>
          <w:numId w:val="8"/>
        </w:numPr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4F6A67">
        <w:rPr>
          <w:rFonts w:ascii="Arial" w:eastAsia="Times New Roman" w:hAnsi="Arial" w:cs="Arial"/>
          <w:sz w:val="24"/>
          <w:szCs w:val="24"/>
          <w:lang w:val="en-AU" w:eastAsia="en-US"/>
        </w:rPr>
        <w:t>30 years - $300 + dinner for two to a maximum of $</w:t>
      </w:r>
      <w:r w:rsidR="00707409">
        <w:rPr>
          <w:rFonts w:ascii="Arial" w:eastAsia="Times New Roman" w:hAnsi="Arial" w:cs="Arial"/>
          <w:sz w:val="24"/>
          <w:szCs w:val="24"/>
          <w:lang w:val="en-AU" w:eastAsia="en-US"/>
        </w:rPr>
        <w:t>200</w:t>
      </w:r>
    </w:p>
    <w:p w14:paraId="6B61DB86" w14:textId="3106CF5B" w:rsidR="004F6A67" w:rsidRPr="004F6A67" w:rsidRDefault="004F6A67" w:rsidP="004F6A67">
      <w:pPr>
        <w:numPr>
          <w:ilvl w:val="0"/>
          <w:numId w:val="8"/>
        </w:numPr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4F6A67">
        <w:rPr>
          <w:rFonts w:ascii="Arial" w:eastAsia="Times New Roman" w:hAnsi="Arial" w:cs="Arial"/>
          <w:sz w:val="24"/>
          <w:szCs w:val="24"/>
          <w:lang w:val="en-AU" w:eastAsia="en-US"/>
        </w:rPr>
        <w:t>40 years - $400 + dinner for two to a maximum of $</w:t>
      </w:r>
      <w:r w:rsidR="00707409">
        <w:rPr>
          <w:rFonts w:ascii="Arial" w:eastAsia="Times New Roman" w:hAnsi="Arial" w:cs="Arial"/>
          <w:sz w:val="24"/>
          <w:szCs w:val="24"/>
          <w:lang w:val="en-AU" w:eastAsia="en-US"/>
        </w:rPr>
        <w:t>200</w:t>
      </w:r>
      <w:r w:rsidRPr="004F6A67">
        <w:rPr>
          <w:rFonts w:ascii="Arial" w:eastAsia="Times New Roman" w:hAnsi="Arial" w:cs="Arial"/>
          <w:sz w:val="24"/>
          <w:szCs w:val="24"/>
          <w:lang w:val="en-AU" w:eastAsia="en-US"/>
        </w:rPr>
        <w:t>.</w:t>
      </w:r>
    </w:p>
    <w:p w14:paraId="242F90C7" w14:textId="77777777" w:rsidR="004F6A67" w:rsidRPr="004F6A67" w:rsidRDefault="004F6A67" w:rsidP="004F6A67">
      <w:pPr>
        <w:contextualSpacing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4FD1E7C0" w14:textId="77777777" w:rsidR="004F6A67" w:rsidRPr="004F6A67" w:rsidRDefault="004F6A67" w:rsidP="004F6A67">
      <w:pPr>
        <w:tabs>
          <w:tab w:val="num" w:pos="720"/>
        </w:tabs>
        <w:ind w:left="567" w:hanging="567"/>
        <w:jc w:val="both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  <w:r w:rsidRPr="004F6A67">
        <w:rPr>
          <w:rFonts w:ascii="Arial" w:eastAsia="Times New Roman" w:hAnsi="Arial" w:cs="Arial"/>
          <w:b/>
          <w:sz w:val="24"/>
          <w:szCs w:val="24"/>
          <w:lang w:val="en-AU" w:eastAsia="en-US"/>
        </w:rPr>
        <w:t>Recognition of Extraordinary Service</w:t>
      </w:r>
    </w:p>
    <w:p w14:paraId="42B49933" w14:textId="77777777" w:rsidR="004F6A67" w:rsidRPr="004F6A67" w:rsidRDefault="004F6A67" w:rsidP="004F6A67">
      <w:pPr>
        <w:tabs>
          <w:tab w:val="num" w:pos="720"/>
        </w:tabs>
        <w:ind w:left="567" w:hanging="567"/>
        <w:jc w:val="both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</w:p>
    <w:p w14:paraId="25661B50" w14:textId="72EC0E96" w:rsidR="004F6A67" w:rsidRDefault="004F6A67" w:rsidP="004F6A67">
      <w:pP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4F6A67">
        <w:rPr>
          <w:rFonts w:ascii="Arial" w:eastAsia="Times New Roman" w:hAnsi="Arial" w:cs="Arial"/>
          <w:sz w:val="24"/>
          <w:szCs w:val="24"/>
          <w:lang w:val="en-AU" w:eastAsia="en-US"/>
        </w:rPr>
        <w:t>Where it is believed that the service of any retiring or terminating employee has been extraordinary, then a recommendation by the CEO for the payment of a gratuity may be made to Council.</w:t>
      </w:r>
    </w:p>
    <w:p w14:paraId="64F894BD" w14:textId="2F6F076E" w:rsidR="002A1E4F" w:rsidRDefault="002A1E4F" w:rsidP="004F6A67">
      <w:pP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01DCE3F1" w14:textId="77777777" w:rsidR="00C56C38" w:rsidRPr="00D25D1F" w:rsidRDefault="00C56C38" w:rsidP="00C56C38">
      <w:pPr>
        <w:tabs>
          <w:tab w:val="num" w:pos="720"/>
        </w:tabs>
        <w:ind w:left="567" w:hanging="567"/>
        <w:jc w:val="both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  <w:r w:rsidRPr="00D25D1F">
        <w:rPr>
          <w:rFonts w:ascii="Arial" w:eastAsia="Times New Roman" w:hAnsi="Arial" w:cs="Arial"/>
          <w:b/>
          <w:sz w:val="24"/>
          <w:szCs w:val="24"/>
          <w:lang w:val="en-AU" w:eastAsia="en-US"/>
        </w:rPr>
        <w:t>Payment on Compassionate Grounds</w:t>
      </w:r>
    </w:p>
    <w:p w14:paraId="5932811C" w14:textId="122138BF" w:rsidR="004F6A67" w:rsidRDefault="004F6A67" w:rsidP="00DB22C0">
      <w:pPr>
        <w:ind w:left="2160" w:hanging="2160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1F8AA09A" w14:textId="6263780F" w:rsidR="00C56C38" w:rsidRDefault="00C56C38" w:rsidP="00DB22C0">
      <w:pPr>
        <w:rPr>
          <w:rFonts w:ascii="Arial" w:eastAsia="Times New Roman" w:hAnsi="Arial" w:cs="Arial"/>
          <w:sz w:val="24"/>
          <w:szCs w:val="24"/>
          <w:lang w:val="en-AU" w:eastAsia="en-US"/>
        </w:rPr>
      </w:pPr>
      <w:r>
        <w:rPr>
          <w:rFonts w:ascii="Arial" w:eastAsia="Times New Roman" w:hAnsi="Arial" w:cs="Arial"/>
          <w:sz w:val="24"/>
          <w:szCs w:val="24"/>
          <w:lang w:val="en-AU" w:eastAsia="en-US"/>
        </w:rPr>
        <w:t xml:space="preserve">The CEO is authorised to </w:t>
      </w:r>
      <w:r w:rsidR="00532C11">
        <w:rPr>
          <w:rFonts w:ascii="Arial" w:eastAsia="Times New Roman" w:hAnsi="Arial" w:cs="Arial"/>
          <w:sz w:val="24"/>
          <w:szCs w:val="24"/>
          <w:lang w:val="en-AU" w:eastAsia="en-US"/>
        </w:rPr>
        <w:t>provide</w:t>
      </w:r>
      <w:r>
        <w:rPr>
          <w:rFonts w:ascii="Arial" w:eastAsia="Times New Roman" w:hAnsi="Arial" w:cs="Arial"/>
          <w:sz w:val="24"/>
          <w:szCs w:val="24"/>
          <w:lang w:val="en-AU" w:eastAsia="en-US"/>
        </w:rPr>
        <w:t xml:space="preserve"> flowers and a card</w:t>
      </w:r>
      <w:r w:rsidR="00532C11">
        <w:rPr>
          <w:rFonts w:ascii="Arial" w:eastAsia="Times New Roman" w:hAnsi="Arial" w:cs="Arial"/>
          <w:sz w:val="24"/>
          <w:szCs w:val="24"/>
          <w:lang w:val="en-AU" w:eastAsia="en-US"/>
        </w:rPr>
        <w:t xml:space="preserve"> to staff to the value of up to </w:t>
      </w:r>
      <w:r w:rsidR="00F4048C">
        <w:rPr>
          <w:rFonts w:ascii="Arial" w:eastAsia="Times New Roman" w:hAnsi="Arial" w:cs="Arial"/>
          <w:sz w:val="24"/>
          <w:szCs w:val="24"/>
          <w:lang w:val="en-AU" w:eastAsia="en-US"/>
        </w:rPr>
        <w:t>$1</w:t>
      </w:r>
      <w:r w:rsidR="00507CA0">
        <w:rPr>
          <w:rFonts w:ascii="Arial" w:eastAsia="Times New Roman" w:hAnsi="Arial" w:cs="Arial"/>
          <w:sz w:val="24"/>
          <w:szCs w:val="24"/>
          <w:lang w:val="en-AU" w:eastAsia="en-US"/>
        </w:rPr>
        <w:t>2</w:t>
      </w:r>
      <w:r w:rsidR="00F4048C">
        <w:rPr>
          <w:rFonts w:ascii="Arial" w:eastAsia="Times New Roman" w:hAnsi="Arial" w:cs="Arial"/>
          <w:sz w:val="24"/>
          <w:szCs w:val="24"/>
          <w:lang w:val="en-AU" w:eastAsia="en-US"/>
        </w:rPr>
        <w:t>0</w:t>
      </w:r>
      <w:r w:rsidR="00532C11">
        <w:rPr>
          <w:rFonts w:ascii="Arial" w:eastAsia="Times New Roman" w:hAnsi="Arial" w:cs="Arial"/>
          <w:sz w:val="24"/>
          <w:szCs w:val="24"/>
          <w:lang w:val="en-AU" w:eastAsia="en-US"/>
        </w:rPr>
        <w:t xml:space="preserve"> in the follow</w:t>
      </w:r>
      <w:r w:rsidR="00F4048C">
        <w:rPr>
          <w:rFonts w:ascii="Arial" w:eastAsia="Times New Roman" w:hAnsi="Arial" w:cs="Arial"/>
          <w:sz w:val="24"/>
          <w:szCs w:val="24"/>
          <w:lang w:val="en-AU" w:eastAsia="en-US"/>
        </w:rPr>
        <w:t xml:space="preserve"> circumstances:</w:t>
      </w:r>
    </w:p>
    <w:p w14:paraId="7B4749DB" w14:textId="78E94693" w:rsidR="00F4048C" w:rsidRDefault="00F4048C" w:rsidP="00DB22C0">
      <w:pPr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28456486" w14:textId="3409BF89" w:rsidR="00F4048C" w:rsidRPr="00DB22C0" w:rsidRDefault="00F4048C" w:rsidP="00DB22C0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DB22C0">
        <w:rPr>
          <w:rFonts w:ascii="Arial" w:eastAsia="Times New Roman" w:hAnsi="Arial" w:cs="Arial"/>
          <w:sz w:val="24"/>
          <w:szCs w:val="24"/>
          <w:lang w:val="en-AU" w:eastAsia="en-US"/>
        </w:rPr>
        <w:t>Death of an immediate</w:t>
      </w:r>
      <w:r w:rsidR="008410C7" w:rsidRPr="00DB22C0">
        <w:rPr>
          <w:rFonts w:ascii="Arial" w:eastAsia="Times New Roman" w:hAnsi="Arial" w:cs="Arial"/>
          <w:sz w:val="24"/>
          <w:szCs w:val="24"/>
          <w:lang w:val="en-AU" w:eastAsia="en-US"/>
        </w:rPr>
        <w:t xml:space="preserve"> family member</w:t>
      </w:r>
      <w:r w:rsidR="00BC2912" w:rsidRPr="00DB22C0">
        <w:rPr>
          <w:rFonts w:ascii="Arial" w:eastAsia="Times New Roman" w:hAnsi="Arial" w:cs="Arial"/>
          <w:sz w:val="24"/>
          <w:szCs w:val="24"/>
          <w:lang w:val="en-AU" w:eastAsia="en-US"/>
        </w:rPr>
        <w:t>; or</w:t>
      </w:r>
    </w:p>
    <w:p w14:paraId="365201F5" w14:textId="7505BBD7" w:rsidR="008410C7" w:rsidRPr="00DB22C0" w:rsidRDefault="00C27377" w:rsidP="00DB22C0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DB22C0">
        <w:rPr>
          <w:rFonts w:ascii="Arial" w:eastAsia="Times New Roman" w:hAnsi="Arial" w:cs="Arial"/>
          <w:sz w:val="24"/>
          <w:szCs w:val="24"/>
          <w:lang w:val="en-AU" w:eastAsia="en-US"/>
        </w:rPr>
        <w:t>Birth of a child</w:t>
      </w:r>
      <w:r w:rsidR="00BC2912" w:rsidRPr="00DB22C0">
        <w:rPr>
          <w:rFonts w:ascii="Arial" w:eastAsia="Times New Roman" w:hAnsi="Arial" w:cs="Arial"/>
          <w:sz w:val="24"/>
          <w:szCs w:val="24"/>
          <w:lang w:val="en-AU" w:eastAsia="en-US"/>
        </w:rPr>
        <w:t>.</w:t>
      </w:r>
    </w:p>
    <w:p w14:paraId="63677918" w14:textId="77777777" w:rsidR="00892CB9" w:rsidRPr="004F6A67" w:rsidRDefault="00892CB9" w:rsidP="004F6A67">
      <w:pPr>
        <w:pBdr>
          <w:bottom w:val="single" w:sz="4" w:space="1" w:color="auto"/>
        </w:pBdr>
        <w:ind w:left="2160" w:hanging="2160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01900018" w14:textId="77777777" w:rsidR="004F6A67" w:rsidRPr="004F6A67" w:rsidRDefault="004F6A67" w:rsidP="004F6A67">
      <w:pPr>
        <w:ind w:left="567" w:hanging="567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</w:p>
    <w:p w14:paraId="0C6041EF" w14:textId="77777777" w:rsidR="004F6A67" w:rsidRPr="004F6A67" w:rsidRDefault="004F6A67" w:rsidP="004F6A67">
      <w:pPr>
        <w:ind w:left="567" w:hanging="567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  <w:r w:rsidRPr="004F6A67">
        <w:rPr>
          <w:rFonts w:ascii="Arial" w:eastAsia="Times New Roman" w:hAnsi="Arial" w:cs="Arial"/>
          <w:b/>
          <w:sz w:val="24"/>
          <w:szCs w:val="24"/>
          <w:lang w:val="en-AU" w:eastAsia="en-US"/>
        </w:rPr>
        <w:t>Link to administration protocol</w:t>
      </w:r>
    </w:p>
    <w:p w14:paraId="63CE1D8E" w14:textId="77777777" w:rsidR="004F6A67" w:rsidRPr="004F6A67" w:rsidRDefault="004F6A67" w:rsidP="004F6A67">
      <w:pPr>
        <w:ind w:left="567" w:hanging="567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7550AA9C" w14:textId="77777777" w:rsidR="004F6A67" w:rsidRPr="004F6A67" w:rsidRDefault="004F6A67" w:rsidP="004F6A67">
      <w:pPr>
        <w:ind w:left="567" w:hanging="567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4F6A67">
        <w:rPr>
          <w:rFonts w:ascii="Arial" w:eastAsia="Times New Roman" w:hAnsi="Arial" w:cs="Arial"/>
          <w:sz w:val="24"/>
          <w:szCs w:val="24"/>
          <w:lang w:val="en-AU" w:eastAsia="en-US"/>
        </w:rPr>
        <w:t>Payment to Employees in Addition to Contract or Award</w:t>
      </w:r>
    </w:p>
    <w:p w14:paraId="32AE18E9" w14:textId="77777777" w:rsidR="004F6A67" w:rsidRPr="004F6A67" w:rsidRDefault="004F6A67" w:rsidP="004F6A67">
      <w:pPr>
        <w:ind w:left="2160" w:hanging="2160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</w:p>
    <w:p w14:paraId="5BFE6E65" w14:textId="77777777" w:rsidR="004F6A67" w:rsidRPr="004F6A67" w:rsidRDefault="004F6A67" w:rsidP="004F6A67">
      <w:pPr>
        <w:ind w:left="2160" w:hanging="2160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  <w:r w:rsidRPr="004F6A67">
        <w:rPr>
          <w:rFonts w:ascii="Arial" w:eastAsia="Times New Roman" w:hAnsi="Arial" w:cs="Arial"/>
          <w:b/>
          <w:sz w:val="24"/>
          <w:szCs w:val="24"/>
          <w:lang w:val="en-AU" w:eastAsia="en-US"/>
        </w:rPr>
        <w:t xml:space="preserve">Related documentation  </w:t>
      </w:r>
    </w:p>
    <w:p w14:paraId="4ADE0B08" w14:textId="77777777" w:rsidR="004F6A67" w:rsidRPr="004F6A67" w:rsidRDefault="004F6A67" w:rsidP="004F6A67">
      <w:pPr>
        <w:ind w:left="2160" w:hanging="2160"/>
        <w:rPr>
          <w:rFonts w:ascii="Arial" w:eastAsia="Times New Roman" w:hAnsi="Arial" w:cs="Arial"/>
          <w:b/>
          <w:bCs/>
          <w:sz w:val="24"/>
          <w:szCs w:val="24"/>
          <w:lang w:val="en-AU" w:eastAsia="en-US"/>
        </w:rPr>
      </w:pPr>
    </w:p>
    <w:p w14:paraId="435A12CA" w14:textId="77777777" w:rsidR="004F6A67" w:rsidRPr="004F6A67" w:rsidRDefault="004F6A67" w:rsidP="004F6A67">
      <w:pPr>
        <w:ind w:left="567" w:hanging="567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4F6A67">
        <w:rPr>
          <w:rFonts w:ascii="Arial" w:eastAsia="Times New Roman" w:hAnsi="Arial" w:cs="Arial"/>
          <w:sz w:val="24"/>
          <w:szCs w:val="24"/>
          <w:lang w:val="en-AU" w:eastAsia="en-US"/>
        </w:rPr>
        <w:t>Nil.</w:t>
      </w:r>
    </w:p>
    <w:p w14:paraId="718FA3E6" w14:textId="77777777" w:rsidR="004F6A67" w:rsidRPr="004F6A67" w:rsidRDefault="004F6A67" w:rsidP="004F6A67">
      <w:pPr>
        <w:ind w:left="2160" w:hanging="2160"/>
        <w:rPr>
          <w:rFonts w:ascii="Arial" w:eastAsia="Times New Roman" w:hAnsi="Arial" w:cs="Arial"/>
          <w:b/>
          <w:bCs/>
          <w:sz w:val="24"/>
          <w:szCs w:val="24"/>
          <w:lang w:val="en-AU" w:eastAsia="en-US"/>
        </w:rPr>
      </w:pPr>
    </w:p>
    <w:p w14:paraId="2E8FAA90" w14:textId="77777777" w:rsidR="004F6A67" w:rsidRPr="004F6A67" w:rsidRDefault="004F6A67" w:rsidP="004F6A67">
      <w:pPr>
        <w:ind w:left="2160" w:hanging="2160"/>
        <w:rPr>
          <w:rFonts w:ascii="Arial" w:eastAsia="Times New Roman" w:hAnsi="Arial" w:cs="Arial"/>
          <w:b/>
          <w:bCs/>
          <w:sz w:val="24"/>
          <w:szCs w:val="24"/>
          <w:lang w:val="en-AU" w:eastAsia="en-US"/>
        </w:rPr>
      </w:pPr>
      <w:r w:rsidRPr="004F6A67">
        <w:rPr>
          <w:rFonts w:ascii="Arial" w:eastAsia="Times New Roman" w:hAnsi="Arial" w:cs="Arial"/>
          <w:b/>
          <w:bCs/>
          <w:sz w:val="24"/>
          <w:szCs w:val="24"/>
          <w:lang w:val="en-AU" w:eastAsia="en-US"/>
        </w:rPr>
        <w:t xml:space="preserve">Related Local Law/legislation </w:t>
      </w:r>
    </w:p>
    <w:p w14:paraId="588F2177" w14:textId="77777777" w:rsidR="004F6A67" w:rsidRPr="004F6A67" w:rsidRDefault="004F6A67" w:rsidP="004F6A67">
      <w:pPr>
        <w:ind w:left="2160" w:hanging="2160"/>
        <w:rPr>
          <w:rFonts w:ascii="Arial" w:eastAsia="Times New Roman" w:hAnsi="Arial" w:cs="Arial"/>
          <w:b/>
          <w:bCs/>
          <w:sz w:val="24"/>
          <w:szCs w:val="24"/>
          <w:lang w:val="en-AU" w:eastAsia="en-US"/>
        </w:rPr>
      </w:pPr>
    </w:p>
    <w:p w14:paraId="0603B331" w14:textId="77777777" w:rsidR="004F6A67" w:rsidRPr="004F6A67" w:rsidRDefault="004F6A67" w:rsidP="004F6A67">
      <w:pPr>
        <w:ind w:left="567" w:hanging="567"/>
        <w:rPr>
          <w:rFonts w:ascii="Arial" w:eastAsia="Times New Roman" w:hAnsi="Arial" w:cs="Arial"/>
          <w:b/>
          <w:bCs/>
          <w:i/>
          <w:sz w:val="24"/>
          <w:szCs w:val="24"/>
          <w:lang w:val="en-AU" w:eastAsia="en-US"/>
        </w:rPr>
      </w:pPr>
      <w:r w:rsidRPr="004F6A67">
        <w:rPr>
          <w:rFonts w:ascii="Arial" w:eastAsia="Times New Roman" w:hAnsi="Arial" w:cs="Arial"/>
          <w:sz w:val="24"/>
          <w:szCs w:val="24"/>
          <w:lang w:val="en-AU" w:eastAsia="en-US"/>
        </w:rPr>
        <w:t xml:space="preserve">Section 5.50 of the </w:t>
      </w:r>
      <w:r w:rsidRPr="004F6A67">
        <w:rPr>
          <w:rFonts w:ascii="Arial" w:eastAsia="Times New Roman" w:hAnsi="Arial" w:cs="Arial"/>
          <w:i/>
          <w:sz w:val="24"/>
          <w:szCs w:val="24"/>
          <w:lang w:val="en-AU" w:eastAsia="en-US"/>
        </w:rPr>
        <w:t>Local Government Act 1995</w:t>
      </w:r>
    </w:p>
    <w:p w14:paraId="56FE13ED" w14:textId="77777777" w:rsidR="004F6A67" w:rsidRPr="004F6A67" w:rsidRDefault="004F6A67" w:rsidP="004F6A67">
      <w:pPr>
        <w:ind w:left="2160" w:hanging="2160"/>
        <w:rPr>
          <w:rFonts w:ascii="Arial" w:eastAsia="Times New Roman" w:hAnsi="Arial" w:cs="Arial"/>
          <w:b/>
          <w:bCs/>
          <w:sz w:val="24"/>
          <w:szCs w:val="24"/>
          <w:lang w:val="en-AU" w:eastAsia="en-US"/>
        </w:rPr>
      </w:pPr>
    </w:p>
    <w:p w14:paraId="6C4F3C9E" w14:textId="77777777" w:rsidR="004F6A67" w:rsidRPr="004F6A67" w:rsidRDefault="004F6A67" w:rsidP="004F6A67">
      <w:pPr>
        <w:ind w:left="2160" w:hanging="2160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  <w:r w:rsidRPr="004F6A67">
        <w:rPr>
          <w:rFonts w:ascii="Arial" w:eastAsia="Times New Roman" w:hAnsi="Arial" w:cs="Arial"/>
          <w:b/>
          <w:bCs/>
          <w:sz w:val="24"/>
          <w:szCs w:val="24"/>
          <w:lang w:val="en-AU" w:eastAsia="en-US"/>
        </w:rPr>
        <w:t>Related delegation</w:t>
      </w:r>
    </w:p>
    <w:p w14:paraId="36D56B37" w14:textId="77777777" w:rsidR="004F6A67" w:rsidRPr="004F6A67" w:rsidRDefault="004F6A67" w:rsidP="004F6A67">
      <w:pPr>
        <w:ind w:left="2160" w:hanging="2160"/>
        <w:rPr>
          <w:rFonts w:ascii="Arial" w:eastAsia="Times New Roman" w:hAnsi="Arial" w:cs="Arial"/>
          <w:b/>
          <w:bCs/>
          <w:sz w:val="24"/>
          <w:szCs w:val="24"/>
          <w:lang w:val="en-AU" w:eastAsia="en-US"/>
        </w:rPr>
      </w:pPr>
    </w:p>
    <w:p w14:paraId="347EF386" w14:textId="77777777" w:rsidR="004F6A67" w:rsidRPr="004F6A67" w:rsidRDefault="004F6A67" w:rsidP="004F6A67">
      <w:pPr>
        <w:ind w:left="2160" w:hanging="2160"/>
        <w:rPr>
          <w:rFonts w:ascii="Arial" w:eastAsia="Times New Roman" w:hAnsi="Arial" w:cs="Arial"/>
          <w:b/>
          <w:bCs/>
          <w:sz w:val="24"/>
          <w:szCs w:val="24"/>
          <w:lang w:val="en-AU" w:eastAsia="en-US"/>
        </w:rPr>
      </w:pPr>
      <w:r w:rsidRPr="004F6A67">
        <w:rPr>
          <w:rFonts w:ascii="Arial" w:eastAsia="Times New Roman" w:hAnsi="Arial" w:cs="Arial"/>
          <w:sz w:val="24"/>
          <w:szCs w:val="24"/>
          <w:lang w:val="en-AU" w:eastAsia="en-US"/>
        </w:rPr>
        <w:t>Nil.</w:t>
      </w:r>
    </w:p>
    <w:p w14:paraId="05512DA8" w14:textId="77777777" w:rsidR="004F6A67" w:rsidRPr="004F6A67" w:rsidRDefault="004F6A67" w:rsidP="004F6A67">
      <w:pPr>
        <w:pBdr>
          <w:bottom w:val="single" w:sz="4" w:space="1" w:color="auto"/>
        </w:pBdr>
        <w:ind w:left="2160" w:hanging="2160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16512E92" w14:textId="77777777" w:rsidR="004F6A67" w:rsidRPr="004F6A67" w:rsidRDefault="004F6A67" w:rsidP="004F6A67">
      <w:pPr>
        <w:ind w:left="2160" w:hanging="2160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437454C8" w14:textId="77777777" w:rsidR="004F6A67" w:rsidRPr="004F6A67" w:rsidRDefault="004F6A67" w:rsidP="004F6A67">
      <w:pPr>
        <w:ind w:left="2160" w:hanging="2160"/>
        <w:jc w:val="both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  <w:r w:rsidRPr="004F6A67">
        <w:rPr>
          <w:rFonts w:ascii="Arial" w:eastAsia="Times New Roman" w:hAnsi="Arial" w:cs="Arial"/>
          <w:b/>
          <w:sz w:val="24"/>
          <w:szCs w:val="24"/>
          <w:lang w:val="en-AU" w:eastAsia="en-US"/>
        </w:rPr>
        <w:t>Review History</w:t>
      </w:r>
    </w:p>
    <w:p w14:paraId="60E549E8" w14:textId="2C13FCE2" w:rsidR="004F6A67" w:rsidRDefault="004F6A67" w:rsidP="004F6A67">
      <w:pPr>
        <w:ind w:left="2160" w:hanging="2160"/>
        <w:rPr>
          <w:rFonts w:ascii="Arial" w:eastAsia="Times New Roman" w:hAnsi="Arial" w:cs="Arial"/>
          <w:b/>
          <w:bCs/>
          <w:sz w:val="24"/>
          <w:szCs w:val="24"/>
          <w:lang w:val="en-AU" w:eastAsia="en-US"/>
        </w:rPr>
      </w:pPr>
    </w:p>
    <w:p w14:paraId="15D92AFE" w14:textId="145DC663" w:rsidR="00DB22C0" w:rsidRPr="009434BE" w:rsidRDefault="00B2631D" w:rsidP="004F6A67">
      <w:pPr>
        <w:ind w:left="2160" w:hanging="2160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9434BE">
        <w:rPr>
          <w:rFonts w:ascii="Arial" w:eastAsia="Times New Roman" w:hAnsi="Arial" w:cs="Arial"/>
          <w:sz w:val="24"/>
          <w:szCs w:val="24"/>
          <w:lang w:val="en-AU" w:eastAsia="en-US"/>
        </w:rPr>
        <w:t xml:space="preserve">17 December 2019 </w:t>
      </w:r>
      <w:r w:rsidR="009434BE" w:rsidRPr="009434BE">
        <w:rPr>
          <w:rFonts w:ascii="Arial" w:eastAsia="Times New Roman" w:hAnsi="Arial" w:cs="Arial"/>
          <w:sz w:val="24"/>
          <w:szCs w:val="24"/>
          <w:lang w:val="en-AU" w:eastAsia="en-US"/>
        </w:rPr>
        <w:t>(Item 13.7)</w:t>
      </w:r>
    </w:p>
    <w:p w14:paraId="57512D89" w14:textId="77777777" w:rsidR="004F6A67" w:rsidRPr="004F6A67" w:rsidRDefault="004F6A67" w:rsidP="004F6A67">
      <w:pPr>
        <w:ind w:left="2160" w:hanging="2160"/>
        <w:rPr>
          <w:rFonts w:ascii="Arial" w:eastAsia="Times New Roman" w:hAnsi="Arial" w:cs="Arial"/>
          <w:bCs/>
          <w:sz w:val="24"/>
          <w:szCs w:val="24"/>
          <w:lang w:val="en-AU" w:eastAsia="en-US"/>
        </w:rPr>
      </w:pPr>
      <w:r w:rsidRPr="004F6A67">
        <w:rPr>
          <w:rFonts w:ascii="Arial" w:eastAsia="Times New Roman" w:hAnsi="Arial" w:cs="Arial"/>
          <w:bCs/>
          <w:sz w:val="24"/>
          <w:szCs w:val="24"/>
          <w:lang w:val="en-AU" w:eastAsia="en-US"/>
        </w:rPr>
        <w:t>22 October 2013 (Report CPS33.13)</w:t>
      </w:r>
    </w:p>
    <w:p w14:paraId="604CBBF5" w14:textId="77777777" w:rsidR="004F6A67" w:rsidRPr="004F6A67" w:rsidRDefault="004F6A67" w:rsidP="004F6A67">
      <w:pPr>
        <w:ind w:left="2160" w:hanging="2160"/>
        <w:rPr>
          <w:rFonts w:ascii="Arial" w:eastAsia="Times New Roman" w:hAnsi="Arial" w:cs="Arial"/>
          <w:b/>
          <w:bCs/>
          <w:sz w:val="24"/>
          <w:szCs w:val="24"/>
          <w:lang w:val="en-AU" w:eastAsia="en-US"/>
        </w:rPr>
      </w:pPr>
      <w:r w:rsidRPr="004F6A67">
        <w:rPr>
          <w:rFonts w:ascii="Arial" w:eastAsia="Times New Roman" w:hAnsi="Arial" w:cs="Arial"/>
          <w:sz w:val="24"/>
          <w:szCs w:val="24"/>
          <w:lang w:val="en-AU" w:eastAsia="en-US"/>
        </w:rPr>
        <w:t>27 November 2012 (Report CPS48.12)</w:t>
      </w:r>
    </w:p>
    <w:p w14:paraId="47173E9C" w14:textId="77777777" w:rsidR="0026722F" w:rsidRPr="00BC30F3" w:rsidRDefault="0026722F" w:rsidP="00BC30F3"/>
    <w:sectPr w:rsidR="0026722F" w:rsidRPr="00BC30F3" w:rsidSect="006237B7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F96B0" w14:textId="77777777" w:rsidR="00193B99" w:rsidRDefault="00193B99" w:rsidP="00A972E3">
      <w:r>
        <w:separator/>
      </w:r>
    </w:p>
  </w:endnote>
  <w:endnote w:type="continuationSeparator" w:id="0">
    <w:p w14:paraId="5AFACE18" w14:textId="77777777" w:rsidR="00193B99" w:rsidRDefault="00193B99" w:rsidP="00A9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73EA3" w14:textId="77777777" w:rsidR="00F84491" w:rsidRDefault="00F84491" w:rsidP="0048224A">
    <w:pPr>
      <w:pStyle w:val="Footer"/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94536" w14:textId="77777777" w:rsidR="00193B99" w:rsidRDefault="00193B99" w:rsidP="00A972E3">
      <w:r>
        <w:separator/>
      </w:r>
    </w:p>
  </w:footnote>
  <w:footnote w:type="continuationSeparator" w:id="0">
    <w:p w14:paraId="7F4A62DC" w14:textId="77777777" w:rsidR="00193B99" w:rsidRDefault="00193B99" w:rsidP="00A97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73EA1" w14:textId="7F92BB67" w:rsidR="00F84491" w:rsidRDefault="00F84491" w:rsidP="00A972E3">
    <w:pPr>
      <w:pStyle w:val="Header"/>
      <w:tabs>
        <w:tab w:val="clear" w:pos="9026"/>
        <w:tab w:val="right" w:pos="9639"/>
      </w:tabs>
      <w:ind w:left="-567" w:right="-613"/>
    </w:pPr>
    <w:r>
      <w:rPr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173EA4" wp14:editId="58C458E2">
              <wp:simplePos x="0" y="0"/>
              <wp:positionH relativeFrom="column">
                <wp:posOffset>1673225</wp:posOffset>
              </wp:positionH>
              <wp:positionV relativeFrom="paragraph">
                <wp:posOffset>297180</wp:posOffset>
              </wp:positionV>
              <wp:extent cx="2993390" cy="267970"/>
              <wp:effectExtent l="6350" t="3810" r="63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3390" cy="2679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173EA7" w14:textId="77777777" w:rsidR="00F84491" w:rsidRDefault="00F84491">
                          <w:r w:rsidRPr="0048224A">
                            <w:rPr>
                              <w:rFonts w:ascii="Gill Sans MT" w:hAnsi="Gill Sans MT"/>
                              <w:color w:val="FFFFFF" w:themeColor="background1"/>
                              <w:sz w:val="24"/>
                              <w:szCs w:val="24"/>
                            </w:rPr>
                            <w:t xml:space="preserve">| </w:t>
                          </w:r>
                          <w:r>
                            <w:rPr>
                              <w:rFonts w:ascii="Gill Sans MT" w:hAnsi="Gill Sans MT"/>
                              <w:color w:val="FFFFFF" w:themeColor="background1"/>
                              <w:sz w:val="24"/>
                              <w:szCs w:val="24"/>
                            </w:rPr>
                            <w:t>Council Policy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 w14:anchorId="3B572244">
            <v:shapetype id="_x0000_t202" coordsize="21600,21600" o:spt="202" path="m,l,21600r21600,l21600,xe" w14:anchorId="47173EA4">
              <v:stroke joinstyle="miter"/>
              <v:path gradientshapeok="t" o:connecttype="rect"/>
            </v:shapetype>
            <v:shape id="Text Box 1" style="position:absolute;left:0;text-align:left;margin-left:131.75pt;margin-top:23.4pt;width:235.7pt;height:21.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">
              <v:fill opacity="0"/>
              <v:textbox style="mso-fit-shape-to-text:t">
                <w:txbxContent>
                  <w:p w:rsidR="00F84491" w:rsidRDefault="00F84491" w14:paraId="6F62F6F7" w14:textId="77777777">
                    <w:r w:rsidRPr="0048224A">
                      <w:rPr>
                        <w:rFonts w:ascii="Gill Sans MT" w:hAnsi="Gill Sans MT"/>
                        <w:color w:val="FFFFFF" w:themeColor="background1"/>
                        <w:sz w:val="24"/>
                        <w:szCs w:val="24"/>
                      </w:rPr>
                      <w:t xml:space="preserve">| </w:t>
                    </w:r>
                    <w:r>
                      <w:rPr>
                        <w:rFonts w:ascii="Gill Sans MT" w:hAnsi="Gill Sans MT"/>
                        <w:color w:val="FFFFFF" w:themeColor="background1"/>
                        <w:sz w:val="24"/>
                        <w:szCs w:val="24"/>
                      </w:rPr>
                      <w:t>Council Policy</w:t>
                    </w:r>
                  </w:p>
                </w:txbxContent>
              </v:textbox>
            </v:shape>
          </w:pict>
        </mc:Fallback>
      </mc:AlternateContent>
    </w:r>
    <w:r w:rsidRPr="0048224A">
      <w:rPr>
        <w:noProof/>
        <w:lang w:val="en-AU" w:eastAsia="en-AU"/>
      </w:rPr>
      <w:drawing>
        <wp:inline distT="0" distB="0" distL="0" distR="0" wp14:anchorId="47173EA5" wp14:editId="47173EA6">
          <wp:extent cx="6485117" cy="809413"/>
          <wp:effectExtent l="19050" t="0" r="0" b="0"/>
          <wp:docPr id="25" name="Picture 1" descr="Internal_head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nal_heade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80995" cy="808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173EA2" w14:textId="77777777" w:rsidR="00F84491" w:rsidRPr="00A972E3" w:rsidRDefault="00F84491" w:rsidP="00A972E3">
    <w:pPr>
      <w:pStyle w:val="Header"/>
      <w:tabs>
        <w:tab w:val="clear" w:pos="9026"/>
        <w:tab w:val="right" w:pos="9639"/>
      </w:tabs>
      <w:ind w:left="-567" w:right="-61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62F4F"/>
    <w:multiLevelType w:val="hybridMultilevel"/>
    <w:tmpl w:val="41E8DE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70698"/>
    <w:multiLevelType w:val="hybridMultilevel"/>
    <w:tmpl w:val="6D26C910"/>
    <w:lvl w:ilvl="0" w:tplc="1DEC6092">
      <w:start w:val="1"/>
      <w:numFmt w:val="bullet"/>
      <w:lvlText w:val=""/>
      <w:lvlJc w:val="left"/>
      <w:pPr>
        <w:ind w:left="1364" w:hanging="425"/>
      </w:pPr>
      <w:rPr>
        <w:rFonts w:ascii="Symbol" w:eastAsia="Symbol" w:hAnsi="Symbol" w:hint="default"/>
        <w:sz w:val="24"/>
        <w:szCs w:val="24"/>
      </w:rPr>
    </w:lvl>
    <w:lvl w:ilvl="1" w:tplc="3F1A374A">
      <w:start w:val="1"/>
      <w:numFmt w:val="bullet"/>
      <w:lvlText w:val="o"/>
      <w:lvlJc w:val="left"/>
      <w:pPr>
        <w:ind w:left="1792" w:hanging="425"/>
      </w:pPr>
      <w:rPr>
        <w:rFonts w:ascii="Courier New" w:eastAsia="Courier New" w:hAnsi="Courier New" w:hint="default"/>
        <w:sz w:val="24"/>
        <w:szCs w:val="24"/>
      </w:rPr>
    </w:lvl>
    <w:lvl w:ilvl="2" w:tplc="6A02439E">
      <w:start w:val="1"/>
      <w:numFmt w:val="bullet"/>
      <w:lvlText w:val="•"/>
      <w:lvlJc w:val="left"/>
      <w:pPr>
        <w:ind w:left="1792" w:hanging="425"/>
      </w:pPr>
      <w:rPr>
        <w:rFonts w:hint="default"/>
      </w:rPr>
    </w:lvl>
    <w:lvl w:ilvl="3" w:tplc="6026F35C">
      <w:start w:val="1"/>
      <w:numFmt w:val="bullet"/>
      <w:lvlText w:val="•"/>
      <w:lvlJc w:val="left"/>
      <w:pPr>
        <w:ind w:left="1792" w:hanging="425"/>
      </w:pPr>
      <w:rPr>
        <w:rFonts w:hint="default"/>
      </w:rPr>
    </w:lvl>
    <w:lvl w:ilvl="4" w:tplc="D1AC2C74">
      <w:start w:val="1"/>
      <w:numFmt w:val="bullet"/>
      <w:lvlText w:val="•"/>
      <w:lvlJc w:val="left"/>
      <w:pPr>
        <w:ind w:left="3114" w:hanging="425"/>
      </w:pPr>
      <w:rPr>
        <w:rFonts w:hint="default"/>
      </w:rPr>
    </w:lvl>
    <w:lvl w:ilvl="5" w:tplc="D9C4CA92">
      <w:start w:val="1"/>
      <w:numFmt w:val="bullet"/>
      <w:lvlText w:val="•"/>
      <w:lvlJc w:val="left"/>
      <w:pPr>
        <w:ind w:left="4436" w:hanging="425"/>
      </w:pPr>
      <w:rPr>
        <w:rFonts w:hint="default"/>
      </w:rPr>
    </w:lvl>
    <w:lvl w:ilvl="6" w:tplc="E79A8E56">
      <w:start w:val="1"/>
      <w:numFmt w:val="bullet"/>
      <w:lvlText w:val="•"/>
      <w:lvlJc w:val="left"/>
      <w:pPr>
        <w:ind w:left="5758" w:hanging="425"/>
      </w:pPr>
      <w:rPr>
        <w:rFonts w:hint="default"/>
      </w:rPr>
    </w:lvl>
    <w:lvl w:ilvl="7" w:tplc="FC8C2492">
      <w:start w:val="1"/>
      <w:numFmt w:val="bullet"/>
      <w:lvlText w:val="•"/>
      <w:lvlJc w:val="left"/>
      <w:pPr>
        <w:ind w:left="7080" w:hanging="425"/>
      </w:pPr>
      <w:rPr>
        <w:rFonts w:hint="default"/>
      </w:rPr>
    </w:lvl>
    <w:lvl w:ilvl="8" w:tplc="7792BB2C">
      <w:start w:val="1"/>
      <w:numFmt w:val="bullet"/>
      <w:lvlText w:val="•"/>
      <w:lvlJc w:val="left"/>
      <w:pPr>
        <w:ind w:left="8402" w:hanging="425"/>
      </w:pPr>
      <w:rPr>
        <w:rFonts w:hint="default"/>
      </w:rPr>
    </w:lvl>
  </w:abstractNum>
  <w:abstractNum w:abstractNumId="2" w15:restartNumberingAfterBreak="0">
    <w:nsid w:val="26967BDF"/>
    <w:multiLevelType w:val="hybridMultilevel"/>
    <w:tmpl w:val="E760D440"/>
    <w:lvl w:ilvl="0" w:tplc="0C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3" w15:restartNumberingAfterBreak="0">
    <w:nsid w:val="2C933A0B"/>
    <w:multiLevelType w:val="hybridMultilevel"/>
    <w:tmpl w:val="1E002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2732F"/>
    <w:multiLevelType w:val="hybridMultilevel"/>
    <w:tmpl w:val="1FFE9A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523DB"/>
    <w:multiLevelType w:val="hybridMultilevel"/>
    <w:tmpl w:val="9C74BA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A4914"/>
    <w:multiLevelType w:val="hybridMultilevel"/>
    <w:tmpl w:val="96522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24AA8"/>
    <w:multiLevelType w:val="hybridMultilevel"/>
    <w:tmpl w:val="5C50E45A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BFC2B86"/>
    <w:multiLevelType w:val="hybridMultilevel"/>
    <w:tmpl w:val="2D42BB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4C34F9"/>
    <w:multiLevelType w:val="hybridMultilevel"/>
    <w:tmpl w:val="E3A0F5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9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oNotTrackFormatting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50B"/>
    <w:rsid w:val="00032B15"/>
    <w:rsid w:val="00035A5F"/>
    <w:rsid w:val="00045B7B"/>
    <w:rsid w:val="000511D6"/>
    <w:rsid w:val="00062C50"/>
    <w:rsid w:val="00105775"/>
    <w:rsid w:val="00193B99"/>
    <w:rsid w:val="001C2547"/>
    <w:rsid w:val="001F388F"/>
    <w:rsid w:val="0020108E"/>
    <w:rsid w:val="0026376D"/>
    <w:rsid w:val="0026722F"/>
    <w:rsid w:val="002A1E4F"/>
    <w:rsid w:val="00345440"/>
    <w:rsid w:val="003D3A46"/>
    <w:rsid w:val="004258CE"/>
    <w:rsid w:val="0048224A"/>
    <w:rsid w:val="004F6A67"/>
    <w:rsid w:val="00507CA0"/>
    <w:rsid w:val="00532797"/>
    <w:rsid w:val="00532C11"/>
    <w:rsid w:val="005D771B"/>
    <w:rsid w:val="00615BF0"/>
    <w:rsid w:val="006237B7"/>
    <w:rsid w:val="006548BC"/>
    <w:rsid w:val="00681866"/>
    <w:rsid w:val="006F29EC"/>
    <w:rsid w:val="006F2D64"/>
    <w:rsid w:val="00707409"/>
    <w:rsid w:val="00713B66"/>
    <w:rsid w:val="00742A39"/>
    <w:rsid w:val="00776BA2"/>
    <w:rsid w:val="007E4678"/>
    <w:rsid w:val="008410C7"/>
    <w:rsid w:val="00870702"/>
    <w:rsid w:val="00892CB9"/>
    <w:rsid w:val="008A6587"/>
    <w:rsid w:val="008B4BAF"/>
    <w:rsid w:val="008D46BC"/>
    <w:rsid w:val="008D59D7"/>
    <w:rsid w:val="0093701C"/>
    <w:rsid w:val="009434BE"/>
    <w:rsid w:val="009639FA"/>
    <w:rsid w:val="00964F8F"/>
    <w:rsid w:val="009A4158"/>
    <w:rsid w:val="009D56B0"/>
    <w:rsid w:val="00A1650B"/>
    <w:rsid w:val="00A1723C"/>
    <w:rsid w:val="00A715FA"/>
    <w:rsid w:val="00A84FDA"/>
    <w:rsid w:val="00A972E3"/>
    <w:rsid w:val="00B2631D"/>
    <w:rsid w:val="00B3270E"/>
    <w:rsid w:val="00B577C5"/>
    <w:rsid w:val="00B6272E"/>
    <w:rsid w:val="00B73DCC"/>
    <w:rsid w:val="00BB7E11"/>
    <w:rsid w:val="00BC2912"/>
    <w:rsid w:val="00BC30F3"/>
    <w:rsid w:val="00C170A9"/>
    <w:rsid w:val="00C27377"/>
    <w:rsid w:val="00C56C38"/>
    <w:rsid w:val="00C638EB"/>
    <w:rsid w:val="00C90508"/>
    <w:rsid w:val="00C924E8"/>
    <w:rsid w:val="00D23522"/>
    <w:rsid w:val="00D25D1F"/>
    <w:rsid w:val="00DB22C0"/>
    <w:rsid w:val="00E311E6"/>
    <w:rsid w:val="00E56231"/>
    <w:rsid w:val="00E8232E"/>
    <w:rsid w:val="00F35E44"/>
    <w:rsid w:val="00F4048C"/>
    <w:rsid w:val="00F84491"/>
    <w:rsid w:val="0E87C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173E73"/>
  <w15:docId w15:val="{717B1C63-C63D-4792-AEAA-4D7D2C74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50B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972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72E3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A972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72E3"/>
    <w:rPr>
      <w:rFonts w:ascii="Calibri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2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2E3"/>
    <w:rPr>
      <w:rFonts w:ascii="Tahoma" w:hAnsi="Tahoma" w:cs="Tahoma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742A39"/>
    <w:rPr>
      <w:color w:val="808080"/>
    </w:rPr>
  </w:style>
  <w:style w:type="paragraph" w:styleId="ListParagraph">
    <w:name w:val="List Paragraph"/>
    <w:basedOn w:val="Normal"/>
    <w:uiPriority w:val="34"/>
    <w:qFormat/>
    <w:rsid w:val="00F40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0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3Comments xmlns="http://schemas.microsoft.com/sharepoint/v3" xsi:nil="true"/>
    <_dlc_DocId xmlns="02b462e0-950b-4d18-8f56-efe6ec8fd98e">COMMUNITY-101306793-18167</_dlc_DocId>
    <_dlc_DocIdUrl xmlns="02b462e0-950b-4d18-8f56-efe6ec8fd98e">
      <Url>https://nedlands365.sharepoint.com/sites/community/communications/_layouts/15/DocIdRedir.aspx?ID=COMMUNITY-101306793-18167</Url>
      <Description>COMMUNITY-101306793-18167</Description>
    </_dlc_DocIdUrl>
    <TaxCatchAll xmlns="02b462e0-950b-4d18-8f56-efe6ec8fd98e">
      <Value>20</Value>
      <Value>40</Value>
      <Value>22</Value>
      <Value>1</Value>
    </TaxCatchAll>
    <SharedWithUsers xmlns="ff2ecd38-e8a2-48b7-b5b7-59af2d5c6c7e">
      <UserInfo>
        <DisplayName>Mark Goodlet</DisplayName>
        <AccountId>170</AccountId>
        <AccountType/>
      </UserInfo>
    </SharedWithUsers>
    <b73ede9528844b4dac4ca2ed79a068d8 xmlns="a4569545-3f5c-4d76-b5ef-e21c01e673e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City of Nedlands</TermName>
          <TermId xmlns="http://schemas.microsoft.com/office/infopath/2007/PartnerControls">e1cb6260-fbdb-4707-a83e-0c933e524b72</TermId>
        </TermInfo>
      </Terms>
    </b73ede9528844b4dac4ca2ed79a068d8>
    <l5218a67820a405eab41420940e22386 xmlns="02b462e0-950b-4d18-8f56-efe6ec8fd9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d1017bbf-fba7-4bc6-ae83-6802ffc81c2c</TermId>
        </TermInfo>
      </Terms>
    </l5218a67820a405eab41420940e22386>
    <eDMS_x0020_Library xmlns="1ae40dc8-470f-4dcb-9fe3-b6162fd218fd">Marketing</eDMS_x0020_Library>
    <Marketing_x0020__x002d__x0020_Folder_x0020_Delete xmlns="eb5c865b-c9c7-4de3-82e6-e3ba59bb9103">
      <Url xsi:nil="true"/>
      <Description xsi:nil="true"/>
    </Marketing_x0020__x002d__x0020_Folder_x0020_Delete>
    <Change_x0020_Notification_x0020_and_x0020_Logging xmlns="eb5c865b-c9c7-4de3-82e6-e3ba59bb9103">
      <Url xsi:nil="true"/>
      <Description xsi:nil="true"/>
    </Change_x0020_Notification_x0020_and_x0020_Logging>
    <Additional_x0020_Info xmlns="1ae40dc8-470f-4dcb-9fe3-b6162fd218fd" xsi:nil="true"/>
    <Expended_x0020_Time xmlns="eb5c865b-c9c7-4de3-82e6-e3ba59bb9103">
      <Url xsi:nil="true"/>
      <Description xsi:nil="true"/>
    </Expended_x0020_Time>
    <c17adc3306e5490dbb62a9b09578c603 xmlns="02b462e0-950b-4d18-8f56-efe6ec8fd9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 Relations</TermName>
          <TermId xmlns="http://schemas.microsoft.com/office/infopath/2007/PartnerControls">00c33994-667c-4fea-8cff-18d8a788bccc</TermId>
        </TermInfo>
      </Terms>
    </c17adc3306e5490dbb62a9b09578c603>
    <Marketing_x0020__x002d__x0020_Time_x0020_Utilisation xmlns="eb5c865b-c9c7-4de3-82e6-e3ba59bb9103">
      <Url xsi:nil="true"/>
      <Description xsi:nil="true"/>
    </Marketing_x0020__x002d__x0020_Time_x0020_Utilisation>
    <i1b3c855753b482e967e07bcf98e63b6 xmlns="02b462e0-950b-4d18-8f56-efe6ec8fd9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</TermName>
          <TermId xmlns="http://schemas.microsoft.com/office/infopath/2007/PartnerControls">ab9aa8f8-a547-449a-a50a-7f6d3aef1950</TermId>
        </TermInfo>
      </Terms>
    </i1b3c855753b482e967e07bcf98e63b6>
    <j6438741ad114f2786113428657618e6 xmlns="82dc8473-40ba-4f11-b935-f34260e482de">
      <Terms xmlns="http://schemas.microsoft.com/office/infopath/2007/PartnerControls"/>
    </j6438741ad114f2786113428657618e6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DMS Document" ma:contentTypeID="0x010100DBE2AFA49EAD6847BCAE523F8D149C8E00DBB35E1E18050F4EA693EF54166CEE1B" ma:contentTypeVersion="537" ma:contentTypeDescription="" ma:contentTypeScope="" ma:versionID="ca2fc16908aebea7ef4bfbac287f14c0">
  <xsd:schema xmlns:xsd="http://www.w3.org/2001/XMLSchema" xmlns:xs="http://www.w3.org/2001/XMLSchema" xmlns:p="http://schemas.microsoft.com/office/2006/metadata/properties" xmlns:ns1="http://schemas.microsoft.com/sharepoint/v3" xmlns:ns2="1ae40dc8-470f-4dcb-9fe3-b6162fd218fd" xmlns:ns3="a4569545-3f5c-4d76-b5ef-e21c01e673e6" xmlns:ns4="02b462e0-950b-4d18-8f56-efe6ec8fd98e" xmlns:ns5="82dc8473-40ba-4f11-b935-f34260e482de" xmlns:ns6="ff2ecd38-e8a2-48b7-b5b7-59af2d5c6c7e" xmlns:ns7="eb5c865b-c9c7-4de3-82e6-e3ba59bb9103" targetNamespace="http://schemas.microsoft.com/office/2006/metadata/properties" ma:root="true" ma:fieldsID="5c0169d0135c63d1b012913229252c3f" ns1:_="" ns2:_="" ns3:_="" ns4:_="" ns5:_="" ns6:_="" ns7:_="">
    <xsd:import namespace="http://schemas.microsoft.com/sharepoint/v3"/>
    <xsd:import namespace="1ae40dc8-470f-4dcb-9fe3-b6162fd218fd"/>
    <xsd:import namespace="a4569545-3f5c-4d76-b5ef-e21c01e673e6"/>
    <xsd:import namespace="02b462e0-950b-4d18-8f56-efe6ec8fd98e"/>
    <xsd:import namespace="82dc8473-40ba-4f11-b935-f34260e482de"/>
    <xsd:import namespace="ff2ecd38-e8a2-48b7-b5b7-59af2d5c6c7e"/>
    <xsd:import namespace="eb5c865b-c9c7-4de3-82e6-e3ba59bb9103"/>
    <xsd:element name="properties">
      <xsd:complexType>
        <xsd:sequence>
          <xsd:element name="documentManagement">
            <xsd:complexType>
              <xsd:all>
                <xsd:element ref="ns2:Additional_x0020_Info" minOccurs="0"/>
                <xsd:element ref="ns2:eDMS_x0020_Library" minOccurs="0"/>
                <xsd:element ref="ns1:V3Comments" minOccurs="0"/>
                <xsd:element ref="ns4:_dlc_DocIdUrl" minOccurs="0"/>
                <xsd:element ref="ns4:_dlc_DocIdPersistId" minOccurs="0"/>
                <xsd:element ref="ns4:l5218a67820a405eab41420940e22386" minOccurs="0"/>
                <xsd:element ref="ns4:TaxCatchAll" minOccurs="0"/>
                <xsd:element ref="ns4:TaxCatchAllLabel" minOccurs="0"/>
                <xsd:element ref="ns4:c17adc3306e5490dbb62a9b09578c603" minOccurs="0"/>
                <xsd:element ref="ns4:i1b3c855753b482e967e07bcf98e63b6" minOccurs="0"/>
                <xsd:element ref="ns5:j6438741ad114f2786113428657618e6" minOccurs="0"/>
                <xsd:element ref="ns3:b73ede9528844b4dac4ca2ed79a068d8" minOccurs="0"/>
                <xsd:element ref="ns4:_dlc_DocId" minOccurs="0"/>
                <xsd:element ref="ns6:SharedWithUsers" minOccurs="0"/>
                <xsd:element ref="ns6:SharedWithDetails" minOccurs="0"/>
                <xsd:element ref="ns7:MediaServiceMetadata" minOccurs="0"/>
                <xsd:element ref="ns7:MediaServiceFastMetadata" minOccurs="0"/>
                <xsd:element ref="ns7:MediaServiceDateTaken" minOccurs="0"/>
                <xsd:element ref="ns7:MediaServiceAutoTags" minOccurs="0"/>
                <xsd:element ref="ns7:MediaServiceLocation" minOccurs="0"/>
                <xsd:element ref="ns7:MediaServiceOCR" minOccurs="0"/>
                <xsd:element ref="ns7:MediaServiceGenerationTime" minOccurs="0"/>
                <xsd:element ref="ns7:MediaServiceEventHashCode" minOccurs="0"/>
                <xsd:element ref="ns7:Change_x0020_Notification_x0020_and_x0020_Logging" minOccurs="0"/>
                <xsd:element ref="ns7:MediaServiceAutoKeyPoints" minOccurs="0"/>
                <xsd:element ref="ns7:MediaServiceKeyPoints" minOccurs="0"/>
                <xsd:element ref="ns7:Expended_x0020_Time" minOccurs="0"/>
                <xsd:element ref="ns7:Marketing_x0020__x002d__x0020_Time_x0020_Utilisation" minOccurs="0"/>
                <xsd:element ref="ns7:Marketing_x0020__x002d__x0020_Folder_x0020_Dele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3Comments" ma:index="8" nillable="true" ma:displayName="Append-Only Comments" ma:internalName="V3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40dc8-470f-4dcb-9fe3-b6162fd218fd" elementFormDefault="qualified">
    <xsd:import namespace="http://schemas.microsoft.com/office/2006/documentManagement/types"/>
    <xsd:import namespace="http://schemas.microsoft.com/office/infopath/2007/PartnerControls"/>
    <xsd:element name="Additional_x0020_Info" ma:index="1" nillable="true" ma:displayName="Additional Info" ma:internalName="Additional_x0020_Info">
      <xsd:simpleType>
        <xsd:restriction base="dms:Text">
          <xsd:maxLength value="255"/>
        </xsd:restriction>
      </xsd:simpleType>
    </xsd:element>
    <xsd:element name="eDMS_x0020_Library" ma:index="4" nillable="true" ma:displayName="eDMS Library" ma:internalName="eDMS_x0020_Librar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69545-3f5c-4d76-b5ef-e21c01e673e6" elementFormDefault="qualified">
    <xsd:import namespace="http://schemas.microsoft.com/office/2006/documentManagement/types"/>
    <xsd:import namespace="http://schemas.microsoft.com/office/infopath/2007/PartnerControls"/>
    <xsd:element name="b73ede9528844b4dac4ca2ed79a068d8" ma:index="22" nillable="true" ma:taxonomy="true" ma:internalName="b73ede9528844b4dac4ca2ed79a068d8" ma:taxonomyFieldName="Entity" ma:displayName="Entity" ma:default="" ma:fieldId="{b73ede95-2884-4b4d-ac4c-a2ed79a068d8}" ma:sspId="f748efd2-e33e-48a5-90e8-1a83c1cb5ef9" ma:termSetId="856870c0-482b-4b60-9f4e-79866ceab47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462e0-950b-4d18-8f56-efe6ec8fd98e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5218a67820a405eab41420940e22386" ma:index="11" nillable="true" ma:taxonomy="true" ma:internalName="l5218a67820a405eab41420940e22386" ma:taxonomyFieldName="eDMS_x0020_Site" ma:displayName="eDMS Site" ma:default="" ma:fieldId="{55218a67-820a-405e-ab41-420940e22386}" ma:sspId="f748efd2-e33e-48a5-90e8-1a83c1cb5ef9" ma:termSetId="6db94800-35c5-4084-8834-fb0f370e17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789AD374-923E-49A1-ACC3-9CD0CA9C2274}" ma:internalName="TaxCatchAll" ma:showField="CatchAllData" ma:web="{1ae40dc8-470f-4dcb-9fe3-b6162fd218f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789AD374-923E-49A1-ACC3-9CD0CA9C2274}" ma:internalName="TaxCatchAllLabel" ma:readOnly="true" ma:showField="CatchAllDataLabel" ma:web="{1ae40dc8-470f-4dcb-9fe3-b6162fd218f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17adc3306e5490dbb62a9b09578c603" ma:index="15" nillable="true" ma:taxonomy="true" ma:internalName="c17adc3306e5490dbb62a9b09578c603" ma:taxonomyFieldName="Function" ma:displayName="Function" ma:default="" ma:fieldId="{c17adc33-06e5-490d-bb62-a9b09578c603}" ma:sspId="f748efd2-e33e-48a5-90e8-1a83c1cb5ef9" ma:termSetId="7b2787ca-6b71-49d0-a2af-b3802dd8bf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1b3c855753b482e967e07bcf98e63b6" ma:index="17" nillable="true" ma:taxonomy="true" ma:internalName="i1b3c855753b482e967e07bcf98e63b6" ma:taxonomyFieldName="Activity" ma:displayName="Activity" ma:default="" ma:fieldId="{21b3c855-753b-482e-967e-07bcf98e63b6}" ma:sspId="f748efd2-e33e-48a5-90e8-1a83c1cb5ef9" ma:termSetId="7b2787ca-6b71-49d0-a2af-b3802dd8bf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c8473-40ba-4f11-b935-f34260e482de" elementFormDefault="qualified">
    <xsd:import namespace="http://schemas.microsoft.com/office/2006/documentManagement/types"/>
    <xsd:import namespace="http://schemas.microsoft.com/office/infopath/2007/PartnerControls"/>
    <xsd:element name="j6438741ad114f2786113428657618e6" ma:index="19" nillable="true" ma:taxonomy="true" ma:internalName="j6438741ad114f2786113428657618e6" ma:taxonomyFieldName="Subject_x0020_Matter" ma:displayName="Subject Matter" ma:indexed="true" ma:default="" ma:fieldId="{36438741-ad11-4f27-8611-3428657618e6}" ma:sspId="f748efd2-e33e-48a5-90e8-1a83c1cb5ef9" ma:termSetId="7b2787ca-6b71-49d0-a2af-b3802dd8bff8" ma:anchorId="ab9aa8f8-a547-449a-a50a-7f6d3aef195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ecd38-e8a2-48b7-b5b7-59af2d5c6c7e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c865b-c9c7-4de3-82e6-e3ba59bb91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Change_x0020_Notification_x0020_and_x0020_Logging" ma:index="36" nillable="true" ma:displayName="Notify and Log - Marketing" ma:internalName="Change_x0020_Notification_x0020_and_x0020_Logging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xpended_x0020_Time" ma:index="39" nillable="true" ma:displayName="Expended Time" ma:internalName="Expended_x0020_Tim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arketing_x0020__x002d__x0020_Time_x0020_Utilisation" ma:index="40" nillable="true" ma:displayName="Marketing - Time Utilisation" ma:internalName="Marketing_x0020__x002d__x0020_Time_x0020_Utilis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arketing_x0020__x002d__x0020_Folder_x0020_Delete" ma:index="41" nillable="true" ma:displayName="Marketing - Folder Delete" ma:internalName="Marketing_x0020__x002d__x0020_Folder_x0020_Delet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A4066-D664-465A-BE55-6570D0D72D3B}">
  <ds:schemaRefs>
    <ds:schemaRef ds:uri="http://schemas.microsoft.com/office/2006/documentManagement/types"/>
    <ds:schemaRef ds:uri="6c08273c-a1a1-4ce8-8f63-c8a7ddb02d1f"/>
    <ds:schemaRef ds:uri="http://schemas.microsoft.com/sharepoint/v3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terms/"/>
    <ds:schemaRef ds:uri="16b299da-efff-467e-8964-3a25906f9acc"/>
    <ds:schemaRef ds:uri="6bc39911-04a3-4d44-b26a-af4af9194884"/>
    <ds:schemaRef ds:uri="http://purl.org/dc/dcmitype/"/>
    <ds:schemaRef ds:uri="8a4bd8d6-86f1-4ba8-9f4e-7cee871089f7"/>
    <ds:schemaRef ds:uri="5a68698a-1de2-4e19-af04-f7798f96aad7"/>
    <ds:schemaRef ds:uri="5A68698A-1DE2-4E19-AF04-F7798F96AAD7"/>
  </ds:schemaRefs>
</ds:datastoreItem>
</file>

<file path=customXml/itemProps2.xml><?xml version="1.0" encoding="utf-8"?>
<ds:datastoreItem xmlns:ds="http://schemas.openxmlformats.org/officeDocument/2006/customXml" ds:itemID="{56D90343-7BC4-42CA-9404-95828D8B87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2C7F20-932A-456D-8F8A-10B3024059E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71422F8-BC40-42B2-9B48-5A97829F34F7}"/>
</file>

<file path=customXml/itemProps5.xml><?xml version="1.0" encoding="utf-8"?>
<ds:datastoreItem xmlns:ds="http://schemas.openxmlformats.org/officeDocument/2006/customXml" ds:itemID="{3C4A33F1-4CD9-434C-96F7-069180ACA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2217</Characters>
  <Application>Microsoft Office Word</Application>
  <DocSecurity>0</DocSecurity>
  <Lines>18</Lines>
  <Paragraphs>5</Paragraphs>
  <ScaleCrop>false</ScaleCrop>
  <Company>City of Nedlands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Payments to Employees in Addition to Contract or Award Council Policy</dc:title>
  <dc:subject/>
  <dc:creator>ekenworthy</dc:creator>
  <cp:keywords/>
  <dc:description/>
  <cp:lastModifiedBy>Nicole Ceric</cp:lastModifiedBy>
  <cp:revision>26</cp:revision>
  <cp:lastPrinted>2013-09-17T04:54:00Z</cp:lastPrinted>
  <dcterms:created xsi:type="dcterms:W3CDTF">2019-02-01T06:03:00Z</dcterms:created>
  <dcterms:modified xsi:type="dcterms:W3CDTF">2020-05-11T13:28:00Z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0x010100DBE2AFA49EAD6847BCAE523F8D149C8E00DBB35E1E18050F4EA693EF54166CEE1B</vt:lpwstr>
  </property>
  <property fmtid="{D5CDD505-2E9C-101B-9397-08002B2CF9AE}" pid="3" name="_dlc_DocIdItemGuid">
    <vt:lpwstr>bfab04fc-cbe6-4938-b97e-2beb44fed3e0</vt:lpwstr>
  </property>
  <property fmtid="{D5CDD505-2E9C-101B-9397-08002B2CF9AE}" pid="4" name="Entity">
    <vt:lpwstr>1;#City of Nedlands|e1cb6260-fbdb-4707-a83e-0c933e524b72</vt:lpwstr>
  </property>
  <property fmtid="{D5CDD505-2E9C-101B-9397-08002B2CF9AE}" pid="5" name="CDMS Site">
    <vt:lpwstr>26;#Council Policies ＆ Procedures|baa8bde5-3a7d-4bc1-8168-59ca23afe7ea</vt:lpwstr>
  </property>
  <property fmtid="{D5CDD505-2E9C-101B-9397-08002B2CF9AE}" pid="6" name="Issuing Department">
    <vt:lpwstr>14;#CEO Office|0a47549c-d16f-4bcb-97a5-078238eb3476</vt:lpwstr>
  </property>
  <property fmtid="{D5CDD505-2E9C-101B-9397-08002B2CF9AE}" pid="7" name="Document Type">
    <vt:lpwstr>3;#Policy|29c59565-5fe0-46cf-a0e7-238ef69c766b</vt:lpwstr>
  </property>
  <property fmtid="{D5CDD505-2E9C-101B-9397-08002B2CF9AE}" pid="8" name="Drafts - Approval Processing">
    <vt:lpwstr>, </vt:lpwstr>
  </property>
  <property fmtid="{D5CDD505-2E9C-101B-9397-08002B2CF9AE}" pid="9" name="Activity">
    <vt:lpwstr>40;#Marketing|ab9aa8f8-a547-449a-a50a-7f6d3aef1950</vt:lpwstr>
  </property>
  <property fmtid="{D5CDD505-2E9C-101B-9397-08002B2CF9AE}" pid="10" name="Subject Matter">
    <vt:lpwstr/>
  </property>
  <property fmtid="{D5CDD505-2E9C-101B-9397-08002B2CF9AE}" pid="11" name="eDMS Site">
    <vt:lpwstr>20;#Communications|d1017bbf-fba7-4bc6-ae83-6802ffc81c2c</vt:lpwstr>
  </property>
  <property fmtid="{D5CDD505-2E9C-101B-9397-08002B2CF9AE}" pid="12" name="Function">
    <vt:lpwstr>22;#Community Relations|00c33994-667c-4fea-8cff-18d8a788bccc</vt:lpwstr>
  </property>
  <property fmtid="{D5CDD505-2E9C-101B-9397-08002B2CF9AE}" pid="13" name="document set status previous">
    <vt:lpwstr>Active</vt:lpwstr>
  </property>
</Properties>
</file>