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3138" w14:textId="0705449B" w:rsidR="00853C40" w:rsidRDefault="00853C40" w:rsidP="007577F3">
      <w:pPr>
        <w:shd w:val="clear" w:color="auto" w:fill="FFFFFF" w:themeFill="background1"/>
        <w:rPr>
          <w:rFonts w:ascii="Arial" w:hAnsi="Arial" w:cs="Arial"/>
          <w:b/>
          <w:bCs/>
          <w:i/>
          <w:iCs/>
          <w:sz w:val="24"/>
          <w:szCs w:val="24"/>
        </w:rPr>
      </w:pPr>
      <w:r w:rsidRPr="00A011F8">
        <w:rPr>
          <w:noProof/>
          <w:lang w:val="en-AU" w:eastAsia="en-AU"/>
        </w:rPr>
        <mc:AlternateContent>
          <mc:Choice Requires="wps">
            <w:drawing>
              <wp:anchor distT="0" distB="0" distL="114300" distR="114300" simplePos="0" relativeHeight="251658240" behindDoc="0" locked="0" layoutInCell="1" allowOverlap="0" wp14:anchorId="4BCB336B" wp14:editId="46AAA55B">
                <wp:simplePos x="0" y="0"/>
                <wp:positionH relativeFrom="column">
                  <wp:posOffset>685800</wp:posOffset>
                </wp:positionH>
                <wp:positionV relativeFrom="paragraph">
                  <wp:posOffset>-1141730</wp:posOffset>
                </wp:positionV>
                <wp:extent cx="3381375" cy="5035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A3B4" w14:textId="52D19377" w:rsidR="00CA5D83" w:rsidRPr="002E6EE5" w:rsidRDefault="008D1F30" w:rsidP="00F71C3F">
                            <w:pPr>
                              <w:rPr>
                                <w:rFonts w:ascii="Gill Sans MT" w:hAnsi="Gill Sans MT"/>
                                <w:color w:val="FFFFFF"/>
                              </w:rPr>
                            </w:pPr>
                            <w:r>
                              <w:rPr>
                                <w:rFonts w:ascii="Gill Sans MT" w:hAnsi="Gill Sans MT"/>
                                <w:b/>
                                <w:color w:val="FFFFFF"/>
                                <w:sz w:val="32"/>
                                <w:szCs w:val="32"/>
                              </w:rPr>
                              <w:t xml:space="preserve">FAQ – </w:t>
                            </w:r>
                            <w:r w:rsidR="007577F3">
                              <w:rPr>
                                <w:rFonts w:ascii="Gill Sans MT" w:hAnsi="Gill Sans MT"/>
                                <w:b/>
                                <w:color w:val="FFFFFF"/>
                                <w:sz w:val="32"/>
                                <w:szCs w:val="32"/>
                              </w:rPr>
                              <w:t>Subdivision &amp; Clearances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CB336B" id="_x0000_t202" coordsize="21600,21600" o:spt="202" path="m,l,21600r21600,l21600,xe">
                <v:stroke joinstyle="miter"/>
                <v:path gradientshapeok="t" o:connecttype="rect"/>
              </v:shapetype>
              <v:shape id="Text Box 2" o:spid="_x0000_s1026" type="#_x0000_t202" style="position:absolute;margin-left:54pt;margin-top:-89.9pt;width:266.25pt;height:39.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" o:allowoverlap="f" filled="f" stroked="f">
                <v:textbox style="mso-fit-shape-to-text:t">
                  <w:txbxContent>
                    <w:p w14:paraId="139DA3B4" w14:textId="52D19377" w:rsidR="00CA5D83" w:rsidRPr="002E6EE5" w:rsidRDefault="008D1F30" w:rsidP="00F71C3F">
                      <w:pPr>
                        <w:rPr>
                          <w:rFonts w:ascii="Gill Sans MT" w:hAnsi="Gill Sans MT"/>
                          <w:color w:val="FFFFFF"/>
                        </w:rPr>
                      </w:pPr>
                      <w:r>
                        <w:rPr>
                          <w:rFonts w:ascii="Gill Sans MT" w:hAnsi="Gill Sans MT"/>
                          <w:b/>
                          <w:color w:val="FFFFFF"/>
                          <w:sz w:val="32"/>
                          <w:szCs w:val="32"/>
                        </w:rPr>
                        <w:t xml:space="preserve">FAQ – </w:t>
                      </w:r>
                      <w:r w:rsidR="007577F3">
                        <w:rPr>
                          <w:rFonts w:ascii="Gill Sans MT" w:hAnsi="Gill Sans MT"/>
                          <w:b/>
                          <w:color w:val="FFFFFF"/>
                          <w:sz w:val="32"/>
                          <w:szCs w:val="32"/>
                        </w:rPr>
                        <w:t>Subdivision &amp; Clearances</w:t>
                      </w:r>
                    </w:p>
                  </w:txbxContent>
                </v:textbox>
              </v:shape>
            </w:pict>
          </mc:Fallback>
        </mc:AlternateContent>
      </w:r>
      <w:r>
        <w:rPr>
          <w:rFonts w:ascii="Arial" w:hAnsi="Arial" w:cs="Arial"/>
          <w:b/>
          <w:bCs/>
          <w:i/>
          <w:iCs/>
          <w:sz w:val="24"/>
          <w:szCs w:val="24"/>
        </w:rPr>
        <w:t>What is subdivision?</w:t>
      </w:r>
    </w:p>
    <w:p w14:paraId="70259FD5" w14:textId="6E71B10D" w:rsidR="00853C40" w:rsidRDefault="00853C40" w:rsidP="007577F3">
      <w:pPr>
        <w:shd w:val="clear" w:color="auto" w:fill="FFFFFF" w:themeFill="background1"/>
        <w:rPr>
          <w:rFonts w:ascii="Arial" w:hAnsi="Arial" w:cs="Arial"/>
          <w:b/>
          <w:bCs/>
          <w:i/>
          <w:iCs/>
          <w:sz w:val="24"/>
          <w:szCs w:val="24"/>
        </w:rPr>
      </w:pPr>
    </w:p>
    <w:p w14:paraId="1AA23789" w14:textId="5028362D" w:rsidR="00853C40" w:rsidRPr="00853C40" w:rsidRDefault="00853C40" w:rsidP="007577F3">
      <w:pPr>
        <w:shd w:val="clear" w:color="auto" w:fill="FFFFFF" w:themeFill="background1"/>
        <w:rPr>
          <w:rFonts w:ascii="Arial" w:hAnsi="Arial" w:cs="Arial"/>
          <w:sz w:val="24"/>
          <w:szCs w:val="24"/>
        </w:rPr>
      </w:pPr>
      <w:r>
        <w:rPr>
          <w:rFonts w:ascii="Arial" w:hAnsi="Arial" w:cs="Arial"/>
          <w:sz w:val="24"/>
          <w:szCs w:val="24"/>
        </w:rPr>
        <w:t xml:space="preserve">Subdivision is the division of land into smaller lots or the amalgamation of several lots into one larger lot. </w:t>
      </w:r>
    </w:p>
    <w:p w14:paraId="07735E13" w14:textId="77777777" w:rsidR="007577F3" w:rsidRDefault="007577F3" w:rsidP="007577F3">
      <w:pPr>
        <w:rPr>
          <w:rFonts w:ascii="Arial" w:hAnsi="Arial" w:cs="Arial"/>
          <w:i/>
          <w:iCs/>
          <w:sz w:val="24"/>
          <w:szCs w:val="24"/>
        </w:rPr>
      </w:pPr>
    </w:p>
    <w:p w14:paraId="4D0ACB19" w14:textId="7131AD79" w:rsidR="007070D7" w:rsidRDefault="007070D7" w:rsidP="007577F3">
      <w:pPr>
        <w:jc w:val="both"/>
        <w:rPr>
          <w:rFonts w:ascii="Arial" w:hAnsi="Arial" w:cs="Arial"/>
          <w:b/>
          <w:bCs/>
          <w:i/>
          <w:iCs/>
          <w:sz w:val="24"/>
          <w:szCs w:val="24"/>
        </w:rPr>
      </w:pPr>
      <w:r>
        <w:rPr>
          <w:rFonts w:ascii="Arial" w:hAnsi="Arial" w:cs="Arial"/>
          <w:b/>
          <w:bCs/>
          <w:i/>
          <w:iCs/>
          <w:sz w:val="24"/>
          <w:szCs w:val="24"/>
        </w:rPr>
        <w:t>What are the different types of subdivision</w:t>
      </w:r>
      <w:r w:rsidR="00CD064D">
        <w:rPr>
          <w:rFonts w:ascii="Arial" w:hAnsi="Arial" w:cs="Arial"/>
          <w:b/>
          <w:bCs/>
          <w:i/>
          <w:iCs/>
          <w:sz w:val="24"/>
          <w:szCs w:val="24"/>
        </w:rPr>
        <w:t xml:space="preserve"> types</w:t>
      </w:r>
      <w:r>
        <w:rPr>
          <w:rFonts w:ascii="Arial" w:hAnsi="Arial" w:cs="Arial"/>
          <w:b/>
          <w:bCs/>
          <w:i/>
          <w:iCs/>
          <w:sz w:val="24"/>
          <w:szCs w:val="24"/>
        </w:rPr>
        <w:t>?</w:t>
      </w:r>
    </w:p>
    <w:p w14:paraId="5AABAFD8" w14:textId="0785C877" w:rsidR="007070D7" w:rsidRDefault="007070D7" w:rsidP="007577F3">
      <w:pPr>
        <w:jc w:val="both"/>
        <w:rPr>
          <w:rFonts w:ascii="Arial" w:hAnsi="Arial" w:cs="Arial"/>
          <w:b/>
          <w:bCs/>
          <w:i/>
          <w:iCs/>
          <w:sz w:val="24"/>
          <w:szCs w:val="24"/>
        </w:rPr>
      </w:pPr>
    </w:p>
    <w:p w14:paraId="4F1C5E8C" w14:textId="3F2F0700" w:rsidR="00DD608B" w:rsidRPr="00DD608B" w:rsidRDefault="00DD608B" w:rsidP="00CD064D">
      <w:pPr>
        <w:spacing w:after="150"/>
        <w:jc w:val="both"/>
        <w:rPr>
          <w:rFonts w:ascii="Arial" w:hAnsi="Arial" w:cs="Arial"/>
          <w:sz w:val="24"/>
          <w:szCs w:val="24"/>
          <w:lang w:val="en-AU" w:eastAsia="en-AU"/>
        </w:rPr>
      </w:pPr>
      <w:r w:rsidRPr="00DD608B">
        <w:rPr>
          <w:rFonts w:ascii="Arial" w:hAnsi="Arial" w:cs="Arial"/>
          <w:sz w:val="24"/>
          <w:szCs w:val="24"/>
          <w:lang w:val="en-AU" w:eastAsia="en-AU"/>
        </w:rPr>
        <w:t>The two basic types of subdivision are:</w:t>
      </w:r>
    </w:p>
    <w:p w14:paraId="0E63EDAA" w14:textId="1B3BE2E4" w:rsidR="00DD608B" w:rsidRPr="00DD608B" w:rsidRDefault="00DD608B" w:rsidP="00CD064D">
      <w:pPr>
        <w:numPr>
          <w:ilvl w:val="0"/>
          <w:numId w:val="43"/>
        </w:numPr>
        <w:spacing w:before="100" w:beforeAutospacing="1" w:after="100" w:afterAutospacing="1"/>
        <w:jc w:val="both"/>
        <w:rPr>
          <w:rFonts w:ascii="Arial" w:hAnsi="Arial" w:cs="Arial"/>
          <w:sz w:val="24"/>
          <w:szCs w:val="24"/>
          <w:lang w:val="en-AU" w:eastAsia="en-AU"/>
        </w:rPr>
      </w:pPr>
      <w:r w:rsidRPr="00DD608B">
        <w:rPr>
          <w:rFonts w:ascii="Arial" w:hAnsi="Arial" w:cs="Arial"/>
          <w:sz w:val="24"/>
          <w:szCs w:val="24"/>
          <w:lang w:val="en-AU" w:eastAsia="en-AU"/>
        </w:rPr>
        <w:t xml:space="preserve">Green Title (Freehold) Subdivision; </w:t>
      </w:r>
      <w:r w:rsidR="00A931CE">
        <w:rPr>
          <w:rFonts w:ascii="Arial" w:hAnsi="Arial" w:cs="Arial"/>
          <w:sz w:val="24"/>
          <w:szCs w:val="24"/>
          <w:lang w:val="en-AU" w:eastAsia="en-AU"/>
        </w:rPr>
        <w:t>and</w:t>
      </w:r>
    </w:p>
    <w:p w14:paraId="329DED06" w14:textId="761BAA31" w:rsidR="00A931CE" w:rsidRDefault="00DD608B" w:rsidP="00A931CE">
      <w:pPr>
        <w:numPr>
          <w:ilvl w:val="0"/>
          <w:numId w:val="43"/>
        </w:numPr>
        <w:spacing w:before="100" w:beforeAutospacing="1" w:after="100" w:afterAutospacing="1"/>
        <w:jc w:val="both"/>
        <w:rPr>
          <w:rFonts w:ascii="Arial" w:hAnsi="Arial" w:cs="Arial"/>
          <w:sz w:val="24"/>
          <w:szCs w:val="24"/>
          <w:lang w:val="en-AU" w:eastAsia="en-AU"/>
        </w:rPr>
      </w:pPr>
      <w:r w:rsidRPr="00DD608B">
        <w:rPr>
          <w:rFonts w:ascii="Arial" w:hAnsi="Arial" w:cs="Arial"/>
          <w:sz w:val="24"/>
          <w:szCs w:val="24"/>
          <w:lang w:val="en-AU" w:eastAsia="en-AU"/>
        </w:rPr>
        <w:t>Strata Title Subdivision (includes</w:t>
      </w:r>
      <w:r w:rsidR="000B270C">
        <w:rPr>
          <w:rFonts w:ascii="Arial" w:hAnsi="Arial" w:cs="Arial"/>
          <w:sz w:val="24"/>
          <w:szCs w:val="24"/>
          <w:lang w:val="en-AU" w:eastAsia="en-AU"/>
        </w:rPr>
        <w:t xml:space="preserve"> built</w:t>
      </w:r>
      <w:r w:rsidRPr="00DD608B">
        <w:rPr>
          <w:rFonts w:ascii="Arial" w:hAnsi="Arial" w:cs="Arial"/>
          <w:sz w:val="24"/>
          <w:szCs w:val="24"/>
          <w:lang w:val="en-AU" w:eastAsia="en-AU"/>
        </w:rPr>
        <w:t xml:space="preserve"> strata and survey strata)</w:t>
      </w:r>
      <w:r w:rsidR="00A931CE">
        <w:rPr>
          <w:rFonts w:ascii="Arial" w:hAnsi="Arial" w:cs="Arial"/>
          <w:sz w:val="24"/>
          <w:szCs w:val="24"/>
          <w:lang w:val="en-AU" w:eastAsia="en-AU"/>
        </w:rPr>
        <w:t xml:space="preserve"> </w:t>
      </w:r>
    </w:p>
    <w:p w14:paraId="091B9172" w14:textId="59E33759" w:rsidR="00DD608B" w:rsidRPr="00DD608B" w:rsidRDefault="00DD608B" w:rsidP="00A931CE">
      <w:pPr>
        <w:spacing w:before="100" w:beforeAutospacing="1" w:after="100" w:afterAutospacing="1"/>
        <w:jc w:val="both"/>
        <w:rPr>
          <w:rFonts w:ascii="Arial" w:hAnsi="Arial" w:cs="Arial"/>
          <w:sz w:val="24"/>
          <w:szCs w:val="24"/>
          <w:lang w:val="en-AU" w:eastAsia="en-AU"/>
        </w:rPr>
      </w:pPr>
      <w:r w:rsidRPr="00DD608B">
        <w:rPr>
          <w:rFonts w:ascii="Arial" w:hAnsi="Arial" w:cs="Arial"/>
          <w:b/>
          <w:bCs/>
          <w:sz w:val="24"/>
          <w:szCs w:val="24"/>
          <w:lang w:val="en-AU" w:eastAsia="en-AU"/>
        </w:rPr>
        <w:t>Green Title</w:t>
      </w:r>
      <w:r w:rsidR="000B270C">
        <w:rPr>
          <w:rFonts w:ascii="Arial" w:hAnsi="Arial" w:cs="Arial"/>
          <w:b/>
          <w:bCs/>
          <w:sz w:val="24"/>
          <w:szCs w:val="24"/>
          <w:lang w:val="en-AU" w:eastAsia="en-AU"/>
        </w:rPr>
        <w:t xml:space="preserve"> (Freehold)</w:t>
      </w:r>
      <w:r w:rsidRPr="00DD608B">
        <w:rPr>
          <w:rFonts w:ascii="Arial" w:hAnsi="Arial" w:cs="Arial"/>
          <w:b/>
          <w:bCs/>
          <w:sz w:val="24"/>
          <w:szCs w:val="24"/>
          <w:lang w:val="en-AU" w:eastAsia="en-AU"/>
        </w:rPr>
        <w:t xml:space="preserve"> Subdivision</w:t>
      </w:r>
      <w:r w:rsidRPr="00DD608B">
        <w:rPr>
          <w:rFonts w:ascii="Arial" w:hAnsi="Arial" w:cs="Arial"/>
          <w:sz w:val="24"/>
          <w:szCs w:val="24"/>
          <w:lang w:val="en-AU" w:eastAsia="en-AU"/>
        </w:rPr>
        <w:t>: A ‘green title’ property refers to land that generally has no common areas that need to be shared (unless otherwise indicated on the certificate of title).</w:t>
      </w:r>
      <w:r w:rsidR="000B270C">
        <w:rPr>
          <w:rFonts w:ascii="Arial" w:hAnsi="Arial" w:cs="Arial"/>
          <w:sz w:val="24"/>
          <w:szCs w:val="24"/>
          <w:lang w:val="en-AU" w:eastAsia="en-AU"/>
        </w:rPr>
        <w:t xml:space="preserve"> This is the most common form of title in WA.</w:t>
      </w:r>
    </w:p>
    <w:p w14:paraId="01A775D2" w14:textId="77777777" w:rsidR="00DD608B" w:rsidRPr="00DD608B" w:rsidRDefault="00DD608B" w:rsidP="00CD064D">
      <w:pPr>
        <w:spacing w:after="150"/>
        <w:jc w:val="both"/>
        <w:rPr>
          <w:rFonts w:ascii="Arial" w:hAnsi="Arial" w:cs="Arial"/>
          <w:sz w:val="24"/>
          <w:szCs w:val="24"/>
          <w:lang w:val="en-AU" w:eastAsia="en-AU"/>
        </w:rPr>
      </w:pPr>
      <w:r w:rsidRPr="00DD608B">
        <w:rPr>
          <w:rFonts w:ascii="Arial" w:hAnsi="Arial" w:cs="Arial"/>
          <w:b/>
          <w:bCs/>
          <w:sz w:val="24"/>
          <w:szCs w:val="24"/>
          <w:lang w:val="en-AU" w:eastAsia="en-AU"/>
        </w:rPr>
        <w:t>Survey Strata Title Subdivision</w:t>
      </w:r>
      <w:r w:rsidRPr="00DD608B">
        <w:rPr>
          <w:rFonts w:ascii="Arial" w:hAnsi="Arial" w:cs="Arial"/>
          <w:sz w:val="24"/>
          <w:szCs w:val="24"/>
          <w:lang w:val="en-AU" w:eastAsia="en-AU"/>
        </w:rPr>
        <w:t>: A survey strata property refers to parcels of land within one parent property and may contain common property. Survey strata subdivision is generally associated with grouped dwelling development.</w:t>
      </w:r>
    </w:p>
    <w:p w14:paraId="105F9DA2" w14:textId="2BD12257" w:rsidR="00DD608B" w:rsidRPr="00DD608B" w:rsidRDefault="00DD608B" w:rsidP="00CD064D">
      <w:pPr>
        <w:spacing w:after="150"/>
        <w:jc w:val="both"/>
        <w:rPr>
          <w:rFonts w:ascii="Arial" w:hAnsi="Arial" w:cs="Arial"/>
          <w:sz w:val="24"/>
          <w:szCs w:val="24"/>
          <w:lang w:val="en-AU" w:eastAsia="en-AU"/>
        </w:rPr>
      </w:pPr>
      <w:r w:rsidRPr="00DD608B">
        <w:rPr>
          <w:rFonts w:ascii="Arial" w:hAnsi="Arial" w:cs="Arial"/>
          <w:b/>
          <w:bCs/>
          <w:sz w:val="24"/>
          <w:szCs w:val="24"/>
          <w:lang w:val="en-AU" w:eastAsia="en-AU"/>
        </w:rPr>
        <w:t>Strata Title Subdivision </w:t>
      </w:r>
      <w:r w:rsidRPr="00DD608B">
        <w:rPr>
          <w:rFonts w:ascii="Arial" w:hAnsi="Arial" w:cs="Arial"/>
          <w:sz w:val="24"/>
          <w:szCs w:val="24"/>
          <w:lang w:val="en-AU" w:eastAsia="en-AU"/>
        </w:rPr>
        <w:t>(also known as Built Strata): A strata title subdivision refers to parcels of land within one property. Strata subdivision plans will often show the parent property boundaries and building parcels. All other land will generally be common property</w:t>
      </w:r>
      <w:r w:rsidR="00CD064D">
        <w:rPr>
          <w:rFonts w:ascii="Arial" w:hAnsi="Arial" w:cs="Arial"/>
          <w:sz w:val="24"/>
          <w:szCs w:val="24"/>
          <w:lang w:val="en-AU" w:eastAsia="en-AU"/>
        </w:rPr>
        <w:t>. This is generally associated with multiple dwelling development.</w:t>
      </w:r>
    </w:p>
    <w:p w14:paraId="78C7DAC7" w14:textId="77777777" w:rsidR="002420D5" w:rsidRDefault="002420D5" w:rsidP="002420D5">
      <w:pPr>
        <w:shd w:val="clear" w:color="auto" w:fill="FFFFFF" w:themeFill="background1"/>
        <w:rPr>
          <w:rFonts w:ascii="Arial" w:hAnsi="Arial" w:cs="Arial"/>
          <w:b/>
          <w:bCs/>
          <w:i/>
          <w:iCs/>
          <w:sz w:val="24"/>
          <w:szCs w:val="24"/>
        </w:rPr>
      </w:pPr>
    </w:p>
    <w:p w14:paraId="7384EA94" w14:textId="14FE3F1C" w:rsidR="002420D5" w:rsidRDefault="002420D5" w:rsidP="002420D5">
      <w:pPr>
        <w:shd w:val="clear" w:color="auto" w:fill="FFFFFF" w:themeFill="background1"/>
        <w:rPr>
          <w:rFonts w:ascii="Arial" w:hAnsi="Arial" w:cs="Arial"/>
          <w:b/>
          <w:bCs/>
          <w:i/>
          <w:iCs/>
          <w:sz w:val="24"/>
          <w:szCs w:val="24"/>
          <w:lang w:val="en-AU"/>
        </w:rPr>
      </w:pPr>
      <w:r>
        <w:rPr>
          <w:rFonts w:ascii="Arial" w:hAnsi="Arial" w:cs="Arial"/>
          <w:b/>
          <w:bCs/>
          <w:i/>
          <w:iCs/>
          <w:sz w:val="24"/>
          <w:szCs w:val="24"/>
        </w:rPr>
        <w:t>Who is responsible for determining subdivision applications?</w:t>
      </w:r>
    </w:p>
    <w:p w14:paraId="4D28301E" w14:textId="77777777" w:rsidR="002420D5" w:rsidRDefault="002420D5" w:rsidP="002420D5">
      <w:pPr>
        <w:rPr>
          <w:rFonts w:ascii="Arial" w:hAnsi="Arial" w:cs="Arial"/>
          <w:b/>
          <w:bCs/>
          <w:i/>
          <w:iCs/>
          <w:sz w:val="24"/>
          <w:szCs w:val="24"/>
        </w:rPr>
      </w:pPr>
    </w:p>
    <w:p w14:paraId="19CACE96" w14:textId="77777777" w:rsidR="002420D5" w:rsidRDefault="002420D5" w:rsidP="002420D5">
      <w:pPr>
        <w:jc w:val="both"/>
        <w:rPr>
          <w:rFonts w:ascii="Arial" w:hAnsi="Arial" w:cs="Arial"/>
          <w:sz w:val="24"/>
          <w:szCs w:val="24"/>
        </w:rPr>
      </w:pPr>
      <w:r>
        <w:rPr>
          <w:rFonts w:ascii="Arial" w:hAnsi="Arial" w:cs="Arial"/>
          <w:sz w:val="24"/>
          <w:szCs w:val="24"/>
        </w:rPr>
        <w:t xml:space="preserve">The Western Australian Planning Commission (WAPC) is responsible for determining all freehold and survey strata subdivision applications. Built Strata applications are delegated to the City of </w:t>
      </w:r>
      <w:proofErr w:type="spellStart"/>
      <w:r>
        <w:rPr>
          <w:rFonts w:ascii="Arial" w:hAnsi="Arial" w:cs="Arial"/>
          <w:sz w:val="24"/>
          <w:szCs w:val="24"/>
        </w:rPr>
        <w:t>Nedlands</w:t>
      </w:r>
      <w:proofErr w:type="spellEnd"/>
      <w:r>
        <w:rPr>
          <w:rFonts w:ascii="Arial" w:hAnsi="Arial" w:cs="Arial"/>
          <w:sz w:val="24"/>
          <w:szCs w:val="24"/>
        </w:rPr>
        <w:t xml:space="preserve"> to determine. </w:t>
      </w:r>
    </w:p>
    <w:p w14:paraId="61898374" w14:textId="77777777" w:rsidR="002420D5" w:rsidRDefault="002420D5" w:rsidP="007577F3">
      <w:pPr>
        <w:jc w:val="both"/>
        <w:rPr>
          <w:rFonts w:ascii="Arial" w:hAnsi="Arial" w:cs="Arial"/>
          <w:b/>
          <w:bCs/>
          <w:i/>
          <w:iCs/>
          <w:sz w:val="24"/>
          <w:szCs w:val="24"/>
        </w:rPr>
      </w:pPr>
    </w:p>
    <w:p w14:paraId="6FECBED0" w14:textId="302A8C88" w:rsidR="007577F3" w:rsidRDefault="007577F3" w:rsidP="007577F3">
      <w:pPr>
        <w:jc w:val="both"/>
        <w:rPr>
          <w:rFonts w:ascii="Arial" w:hAnsi="Arial" w:cs="Arial"/>
          <w:b/>
          <w:bCs/>
          <w:i/>
          <w:iCs/>
          <w:sz w:val="24"/>
          <w:szCs w:val="24"/>
        </w:rPr>
      </w:pPr>
      <w:r>
        <w:rPr>
          <w:rFonts w:ascii="Arial" w:hAnsi="Arial" w:cs="Arial"/>
          <w:b/>
          <w:bCs/>
          <w:i/>
          <w:iCs/>
          <w:sz w:val="24"/>
          <w:szCs w:val="24"/>
        </w:rPr>
        <w:t>How do I know if my property can be subdivided?</w:t>
      </w:r>
    </w:p>
    <w:p w14:paraId="68612F71" w14:textId="77777777" w:rsidR="007577F3" w:rsidRDefault="007577F3" w:rsidP="007577F3">
      <w:pPr>
        <w:jc w:val="both"/>
        <w:rPr>
          <w:rFonts w:ascii="Arial" w:hAnsi="Arial" w:cs="Arial"/>
          <w:b/>
          <w:bCs/>
          <w:i/>
          <w:iCs/>
          <w:sz w:val="24"/>
          <w:szCs w:val="24"/>
        </w:rPr>
      </w:pPr>
    </w:p>
    <w:p w14:paraId="7365E1E2" w14:textId="6E03FFDE" w:rsidR="007577F3" w:rsidRDefault="007577F3" w:rsidP="007577F3">
      <w:pPr>
        <w:jc w:val="both"/>
        <w:rPr>
          <w:rFonts w:ascii="Arial" w:hAnsi="Arial" w:cs="Arial"/>
          <w:sz w:val="24"/>
          <w:szCs w:val="24"/>
        </w:rPr>
      </w:pPr>
      <w:r>
        <w:rPr>
          <w:rFonts w:ascii="Arial" w:hAnsi="Arial" w:cs="Arial"/>
          <w:sz w:val="24"/>
          <w:szCs w:val="24"/>
        </w:rPr>
        <w:t>You will first need to know what the zoning and coding (R-Code) is. The City can provide general advice only, noting that the determining authority is the WAPC.</w:t>
      </w:r>
    </w:p>
    <w:p w14:paraId="26978128" w14:textId="77777777" w:rsidR="007577F3" w:rsidRDefault="007577F3" w:rsidP="007577F3">
      <w:pPr>
        <w:rPr>
          <w:rFonts w:ascii="Arial" w:hAnsi="Arial" w:cs="Arial"/>
          <w:sz w:val="24"/>
          <w:szCs w:val="24"/>
        </w:rPr>
      </w:pPr>
    </w:p>
    <w:p w14:paraId="1D429E4B" w14:textId="77777777" w:rsidR="007577F3" w:rsidRDefault="007577F3" w:rsidP="007577F3">
      <w:pPr>
        <w:rPr>
          <w:rFonts w:ascii="Arial" w:hAnsi="Arial" w:cs="Arial"/>
          <w:b/>
          <w:bCs/>
          <w:i/>
          <w:iCs/>
          <w:sz w:val="24"/>
          <w:szCs w:val="24"/>
        </w:rPr>
      </w:pPr>
      <w:r>
        <w:rPr>
          <w:rFonts w:ascii="Arial" w:hAnsi="Arial" w:cs="Arial"/>
          <w:b/>
          <w:bCs/>
          <w:i/>
          <w:iCs/>
          <w:sz w:val="24"/>
          <w:szCs w:val="24"/>
        </w:rPr>
        <w:t>How do I find out my zoning and R-Code?</w:t>
      </w:r>
    </w:p>
    <w:p w14:paraId="1FBF7705" w14:textId="77777777" w:rsidR="007577F3" w:rsidRDefault="007577F3" w:rsidP="007577F3">
      <w:pPr>
        <w:rPr>
          <w:rFonts w:ascii="Arial" w:hAnsi="Arial" w:cs="Arial"/>
          <w:b/>
          <w:bCs/>
          <w:i/>
          <w:iCs/>
          <w:sz w:val="24"/>
          <w:szCs w:val="24"/>
        </w:rPr>
      </w:pPr>
    </w:p>
    <w:p w14:paraId="0F45B125" w14:textId="6B6A1A6A" w:rsidR="007577F3" w:rsidRDefault="007577F3" w:rsidP="007577F3">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City</w:t>
      </w:r>
      <w:proofErr w:type="gramEnd"/>
      <w:r>
        <w:rPr>
          <w:rFonts w:ascii="Arial" w:hAnsi="Arial" w:cs="Arial"/>
          <w:sz w:val="24"/>
          <w:szCs w:val="24"/>
        </w:rPr>
        <w:t xml:space="preserve"> provides public access to the City of </w:t>
      </w:r>
      <w:proofErr w:type="spellStart"/>
      <w:r>
        <w:rPr>
          <w:rFonts w:ascii="Arial" w:hAnsi="Arial" w:cs="Arial"/>
          <w:sz w:val="24"/>
          <w:szCs w:val="24"/>
        </w:rPr>
        <w:t>Nedlands</w:t>
      </w:r>
      <w:proofErr w:type="spellEnd"/>
      <w:r>
        <w:rPr>
          <w:rFonts w:ascii="Arial" w:hAnsi="Arial" w:cs="Arial"/>
          <w:sz w:val="24"/>
          <w:szCs w:val="24"/>
        </w:rPr>
        <w:t xml:space="preserve"> Interactive Mapping System (known as “Intra-Maps”) which can be accessed</w:t>
      </w:r>
      <w:r w:rsidR="006F623B">
        <w:rPr>
          <w:rFonts w:ascii="Arial" w:hAnsi="Arial" w:cs="Arial"/>
          <w:sz w:val="24"/>
          <w:szCs w:val="24"/>
        </w:rPr>
        <w:t xml:space="preserve"> from the City’s home page.</w:t>
      </w:r>
    </w:p>
    <w:p w14:paraId="7FA98000" w14:textId="77777777" w:rsidR="007577F3" w:rsidRDefault="007577F3" w:rsidP="007577F3">
      <w:pPr>
        <w:rPr>
          <w:rFonts w:ascii="Arial" w:hAnsi="Arial" w:cs="Arial"/>
          <w:sz w:val="24"/>
          <w:szCs w:val="24"/>
        </w:rPr>
      </w:pPr>
    </w:p>
    <w:p w14:paraId="24A07C9C" w14:textId="77777777" w:rsidR="007577F3" w:rsidRDefault="007577F3" w:rsidP="007577F3">
      <w:pPr>
        <w:jc w:val="both"/>
        <w:rPr>
          <w:rFonts w:ascii="Arial" w:hAnsi="Arial" w:cs="Arial"/>
          <w:sz w:val="24"/>
          <w:szCs w:val="24"/>
        </w:rPr>
      </w:pPr>
      <w:r>
        <w:rPr>
          <w:rFonts w:ascii="Arial" w:hAnsi="Arial" w:cs="Arial"/>
          <w:sz w:val="24"/>
          <w:szCs w:val="24"/>
        </w:rPr>
        <w:t>Once open, just type in your property address at the bottom of the screen under “Address Search”. On the top left-hand side, you will “Modules” – click “Planning” and on the right-hand side you will see “LPS3 R Code” and “LPS3 Zone”</w:t>
      </w:r>
    </w:p>
    <w:p w14:paraId="3BD922D8" w14:textId="77777777" w:rsidR="007577F3" w:rsidRDefault="007577F3" w:rsidP="007577F3">
      <w:pPr>
        <w:jc w:val="both"/>
        <w:rPr>
          <w:rFonts w:ascii="Arial" w:hAnsi="Arial" w:cs="Arial"/>
          <w:sz w:val="24"/>
          <w:szCs w:val="24"/>
        </w:rPr>
      </w:pPr>
    </w:p>
    <w:p w14:paraId="27272C2D" w14:textId="77777777" w:rsidR="00E1769E" w:rsidRDefault="00E1769E" w:rsidP="007577F3">
      <w:pPr>
        <w:rPr>
          <w:rFonts w:ascii="Arial" w:hAnsi="Arial" w:cs="Arial"/>
          <w:b/>
          <w:bCs/>
          <w:i/>
          <w:iCs/>
          <w:sz w:val="24"/>
          <w:szCs w:val="24"/>
        </w:rPr>
      </w:pPr>
    </w:p>
    <w:p w14:paraId="38CF11AB" w14:textId="4BAF8251" w:rsidR="007577F3" w:rsidRDefault="007577F3" w:rsidP="007577F3">
      <w:pPr>
        <w:rPr>
          <w:rFonts w:ascii="Arial" w:hAnsi="Arial" w:cs="Arial"/>
          <w:b/>
          <w:bCs/>
          <w:i/>
          <w:iCs/>
          <w:sz w:val="24"/>
          <w:szCs w:val="24"/>
        </w:rPr>
      </w:pPr>
      <w:r>
        <w:rPr>
          <w:rFonts w:ascii="Arial" w:hAnsi="Arial" w:cs="Arial"/>
          <w:b/>
          <w:bCs/>
          <w:i/>
          <w:iCs/>
          <w:sz w:val="24"/>
          <w:szCs w:val="24"/>
        </w:rPr>
        <w:t>What is the subdivision process?</w:t>
      </w:r>
    </w:p>
    <w:p w14:paraId="7AE59B7E" w14:textId="77777777" w:rsidR="007577F3" w:rsidRDefault="007577F3" w:rsidP="007577F3">
      <w:pPr>
        <w:rPr>
          <w:rFonts w:ascii="Arial" w:hAnsi="Arial" w:cs="Arial"/>
          <w:b/>
          <w:bCs/>
          <w:i/>
          <w:iCs/>
          <w:sz w:val="24"/>
          <w:szCs w:val="24"/>
        </w:rPr>
      </w:pPr>
    </w:p>
    <w:p w14:paraId="558B30D3" w14:textId="11D50F24" w:rsidR="007577F3" w:rsidRPr="007577F3" w:rsidRDefault="007577F3" w:rsidP="007577F3">
      <w:pPr>
        <w:jc w:val="both"/>
        <w:rPr>
          <w:rFonts w:ascii="Arial" w:hAnsi="Arial" w:cs="Arial"/>
          <w:sz w:val="24"/>
          <w:szCs w:val="24"/>
        </w:rPr>
      </w:pPr>
      <w:r w:rsidRPr="007577F3">
        <w:rPr>
          <w:rFonts w:ascii="Arial" w:hAnsi="Arial" w:cs="Arial"/>
          <w:sz w:val="24"/>
          <w:szCs w:val="24"/>
        </w:rPr>
        <w:t>The subdivision process involves a few stages</w:t>
      </w:r>
      <w:r>
        <w:rPr>
          <w:rFonts w:ascii="Arial" w:hAnsi="Arial" w:cs="Arial"/>
          <w:sz w:val="24"/>
          <w:szCs w:val="24"/>
        </w:rPr>
        <w:t xml:space="preserve"> and will require</w:t>
      </w:r>
      <w:r w:rsidRPr="007577F3">
        <w:rPr>
          <w:rFonts w:ascii="Arial" w:hAnsi="Arial" w:cs="Arial"/>
          <w:sz w:val="24"/>
          <w:szCs w:val="24"/>
        </w:rPr>
        <w:t xml:space="preserve"> professional consultants on board starting with the appointment of a private </w:t>
      </w:r>
      <w:r w:rsidR="002F1B51" w:rsidRPr="007577F3">
        <w:rPr>
          <w:rFonts w:ascii="Arial" w:hAnsi="Arial" w:cs="Arial"/>
          <w:sz w:val="24"/>
          <w:szCs w:val="24"/>
        </w:rPr>
        <w:t>licensed</w:t>
      </w:r>
      <w:r w:rsidRPr="007577F3">
        <w:rPr>
          <w:rFonts w:ascii="Arial" w:hAnsi="Arial" w:cs="Arial"/>
          <w:sz w:val="24"/>
          <w:szCs w:val="24"/>
        </w:rPr>
        <w:t xml:space="preserve"> land surveyor. </w:t>
      </w:r>
      <w:r w:rsidR="0036642E">
        <w:rPr>
          <w:rFonts w:ascii="Arial" w:hAnsi="Arial" w:cs="Arial"/>
          <w:sz w:val="24"/>
          <w:szCs w:val="24"/>
        </w:rPr>
        <w:t xml:space="preserve">Please visit </w:t>
      </w:r>
      <w:hyperlink r:id="rId12" w:history="1">
        <w:r w:rsidR="005C557E">
          <w:rPr>
            <w:rStyle w:val="Hyperlink"/>
            <w:rFonts w:ascii="Arial" w:hAnsi="Arial" w:cs="Arial"/>
            <w:sz w:val="24"/>
            <w:szCs w:val="24"/>
          </w:rPr>
          <w:t xml:space="preserve">Department of Planning Lands and Heritage - About Subdivisions </w:t>
        </w:r>
      </w:hyperlink>
      <w:r w:rsidRPr="007577F3">
        <w:rPr>
          <w:rFonts w:ascii="Arial" w:hAnsi="Arial" w:cs="Arial"/>
          <w:sz w:val="24"/>
          <w:szCs w:val="24"/>
        </w:rPr>
        <w:t xml:space="preserve"> to find out further information</w:t>
      </w:r>
      <w:r w:rsidR="005C557E">
        <w:rPr>
          <w:rFonts w:ascii="Arial" w:hAnsi="Arial" w:cs="Arial"/>
          <w:sz w:val="24"/>
          <w:szCs w:val="24"/>
        </w:rPr>
        <w:t xml:space="preserve"> on this process.</w:t>
      </w:r>
      <w:r w:rsidR="0036642E">
        <w:rPr>
          <w:rFonts w:ascii="Arial" w:hAnsi="Arial" w:cs="Arial"/>
          <w:sz w:val="24"/>
          <w:szCs w:val="24"/>
        </w:rPr>
        <w:t xml:space="preserve"> </w:t>
      </w:r>
    </w:p>
    <w:p w14:paraId="57DCF8D3" w14:textId="77777777" w:rsidR="007577F3" w:rsidRDefault="007577F3" w:rsidP="007577F3">
      <w:pPr>
        <w:jc w:val="both"/>
        <w:rPr>
          <w:rFonts w:ascii="Arial" w:hAnsi="Arial" w:cs="Arial"/>
          <w:sz w:val="24"/>
          <w:szCs w:val="24"/>
        </w:rPr>
      </w:pPr>
    </w:p>
    <w:p w14:paraId="59CAF44B" w14:textId="0342BB28" w:rsidR="007577F3" w:rsidRDefault="007577F3" w:rsidP="007577F3">
      <w:pPr>
        <w:jc w:val="both"/>
        <w:rPr>
          <w:rFonts w:ascii="Arial" w:hAnsi="Arial" w:cs="Arial"/>
          <w:b/>
          <w:bCs/>
          <w:i/>
          <w:iCs/>
          <w:sz w:val="24"/>
          <w:szCs w:val="24"/>
        </w:rPr>
      </w:pPr>
      <w:r>
        <w:rPr>
          <w:rFonts w:ascii="Arial" w:hAnsi="Arial" w:cs="Arial"/>
          <w:b/>
          <w:bCs/>
          <w:i/>
          <w:iCs/>
          <w:sz w:val="24"/>
          <w:szCs w:val="24"/>
        </w:rPr>
        <w:t>What is conditional subdivision approval?</w:t>
      </w:r>
    </w:p>
    <w:p w14:paraId="32129154" w14:textId="0D5E1E77" w:rsidR="007577F3" w:rsidRDefault="007577F3" w:rsidP="007577F3">
      <w:pPr>
        <w:jc w:val="both"/>
        <w:rPr>
          <w:rFonts w:ascii="Arial" w:hAnsi="Arial" w:cs="Arial"/>
          <w:b/>
          <w:bCs/>
          <w:i/>
          <w:iCs/>
          <w:sz w:val="24"/>
          <w:szCs w:val="24"/>
        </w:rPr>
      </w:pPr>
    </w:p>
    <w:p w14:paraId="6EC37ACE" w14:textId="04DA48A9" w:rsidR="007577F3" w:rsidRPr="007577F3" w:rsidRDefault="007577F3" w:rsidP="007577F3">
      <w:pPr>
        <w:jc w:val="both"/>
        <w:rPr>
          <w:rFonts w:ascii="Arial" w:hAnsi="Arial" w:cs="Arial"/>
          <w:sz w:val="24"/>
          <w:szCs w:val="24"/>
        </w:rPr>
      </w:pPr>
      <w:r>
        <w:rPr>
          <w:rFonts w:ascii="Arial" w:hAnsi="Arial" w:cs="Arial"/>
          <w:sz w:val="24"/>
          <w:szCs w:val="24"/>
        </w:rPr>
        <w:t>When the WAPC issue</w:t>
      </w:r>
      <w:r w:rsidR="005C557E">
        <w:rPr>
          <w:rFonts w:ascii="Arial" w:hAnsi="Arial" w:cs="Arial"/>
          <w:sz w:val="24"/>
          <w:szCs w:val="24"/>
        </w:rPr>
        <w:t>s</w:t>
      </w:r>
      <w:r>
        <w:rPr>
          <w:rFonts w:ascii="Arial" w:hAnsi="Arial" w:cs="Arial"/>
          <w:sz w:val="24"/>
          <w:szCs w:val="24"/>
        </w:rPr>
        <w:t xml:space="preserve"> a decision to approve a subdivision, it is usually subject to conditions. The decision i</w:t>
      </w:r>
      <w:r w:rsidR="0089677C">
        <w:rPr>
          <w:rFonts w:ascii="Arial" w:hAnsi="Arial" w:cs="Arial"/>
          <w:sz w:val="24"/>
          <w:szCs w:val="24"/>
        </w:rPr>
        <w:t>s</w:t>
      </w:r>
      <w:r>
        <w:rPr>
          <w:rFonts w:ascii="Arial" w:hAnsi="Arial" w:cs="Arial"/>
          <w:sz w:val="24"/>
          <w:szCs w:val="24"/>
        </w:rPr>
        <w:t xml:space="preserve"> often valid for a period </w:t>
      </w:r>
      <w:r w:rsidR="00BD55E2">
        <w:rPr>
          <w:rFonts w:ascii="Arial" w:hAnsi="Arial" w:cs="Arial"/>
          <w:sz w:val="24"/>
          <w:szCs w:val="24"/>
        </w:rPr>
        <w:t>of up to 4</w:t>
      </w:r>
      <w:r>
        <w:rPr>
          <w:rFonts w:ascii="Arial" w:hAnsi="Arial" w:cs="Arial"/>
          <w:sz w:val="24"/>
          <w:szCs w:val="24"/>
        </w:rPr>
        <w:t xml:space="preserve"> years. In this timeframe it is the applicants’ responsibility to undertake the necessary works to satisfy the conditions prior to the subdivision approval expiring and before applying for new titles. </w:t>
      </w:r>
    </w:p>
    <w:p w14:paraId="24D0D9DA" w14:textId="77777777" w:rsidR="007577F3" w:rsidRDefault="007577F3" w:rsidP="007577F3">
      <w:pPr>
        <w:jc w:val="both"/>
        <w:rPr>
          <w:rFonts w:ascii="Arial" w:hAnsi="Arial" w:cs="Arial"/>
          <w:b/>
          <w:bCs/>
          <w:i/>
          <w:iCs/>
          <w:sz w:val="24"/>
          <w:szCs w:val="24"/>
        </w:rPr>
      </w:pPr>
    </w:p>
    <w:p w14:paraId="79F68243" w14:textId="5F5D9959" w:rsidR="007577F3" w:rsidRDefault="007577F3" w:rsidP="007577F3">
      <w:pPr>
        <w:jc w:val="both"/>
        <w:rPr>
          <w:rFonts w:ascii="Arial" w:hAnsi="Arial" w:cs="Arial"/>
          <w:b/>
          <w:bCs/>
          <w:i/>
          <w:iCs/>
          <w:sz w:val="24"/>
          <w:szCs w:val="24"/>
        </w:rPr>
      </w:pPr>
      <w:r>
        <w:rPr>
          <w:rFonts w:ascii="Arial" w:hAnsi="Arial" w:cs="Arial"/>
          <w:b/>
          <w:bCs/>
          <w:i/>
          <w:iCs/>
          <w:sz w:val="24"/>
          <w:szCs w:val="24"/>
        </w:rPr>
        <w:t>What is a subdivision clearance?</w:t>
      </w:r>
    </w:p>
    <w:p w14:paraId="00F03603" w14:textId="7A33E4A4" w:rsidR="007577F3" w:rsidRDefault="007577F3" w:rsidP="007577F3">
      <w:pPr>
        <w:jc w:val="both"/>
        <w:rPr>
          <w:rFonts w:ascii="Arial" w:hAnsi="Arial" w:cs="Arial"/>
          <w:sz w:val="24"/>
          <w:szCs w:val="24"/>
        </w:rPr>
      </w:pPr>
    </w:p>
    <w:p w14:paraId="33D76A67" w14:textId="765FED8E" w:rsidR="007577F3" w:rsidRDefault="007577F3" w:rsidP="007577F3">
      <w:pPr>
        <w:jc w:val="both"/>
        <w:rPr>
          <w:rFonts w:ascii="Arial" w:hAnsi="Arial" w:cs="Arial"/>
          <w:sz w:val="24"/>
          <w:szCs w:val="24"/>
        </w:rPr>
      </w:pPr>
      <w:r>
        <w:rPr>
          <w:rFonts w:ascii="Arial" w:hAnsi="Arial" w:cs="Arial"/>
          <w:sz w:val="24"/>
          <w:szCs w:val="24"/>
        </w:rPr>
        <w:t xml:space="preserve">To enable the creation of the certificate of title, the WAPC needs confirmation </w:t>
      </w:r>
      <w:r w:rsidR="000F4651">
        <w:rPr>
          <w:rFonts w:ascii="Arial" w:hAnsi="Arial" w:cs="Arial"/>
          <w:sz w:val="24"/>
          <w:szCs w:val="24"/>
        </w:rPr>
        <w:t>t</w:t>
      </w:r>
      <w:r>
        <w:rPr>
          <w:rFonts w:ascii="Arial" w:hAnsi="Arial" w:cs="Arial"/>
          <w:sz w:val="24"/>
          <w:szCs w:val="24"/>
        </w:rPr>
        <w:t xml:space="preserve">hat the conditions of subdivision approval have been met. </w:t>
      </w:r>
    </w:p>
    <w:p w14:paraId="3E709E18" w14:textId="77777777" w:rsidR="007577F3" w:rsidRDefault="007577F3" w:rsidP="007577F3">
      <w:pPr>
        <w:jc w:val="both"/>
        <w:rPr>
          <w:rFonts w:ascii="Arial" w:hAnsi="Arial" w:cs="Arial"/>
          <w:sz w:val="24"/>
          <w:szCs w:val="24"/>
        </w:rPr>
      </w:pPr>
    </w:p>
    <w:p w14:paraId="016DD860" w14:textId="6B40717C" w:rsidR="007577F3" w:rsidRDefault="007577F3" w:rsidP="007577F3">
      <w:pPr>
        <w:jc w:val="both"/>
        <w:rPr>
          <w:rFonts w:ascii="Arial" w:hAnsi="Arial" w:cs="Arial"/>
          <w:sz w:val="24"/>
          <w:szCs w:val="24"/>
        </w:rPr>
      </w:pPr>
      <w:r>
        <w:rPr>
          <w:rFonts w:ascii="Arial" w:hAnsi="Arial" w:cs="Arial"/>
          <w:sz w:val="24"/>
          <w:szCs w:val="24"/>
        </w:rPr>
        <w:t>Before the expiry of a subdivision approval, the applicant is required to complete the works in accordance with the conditions and apply for clearances to the relevant agency or authority. These</w:t>
      </w:r>
      <w:r w:rsidR="0089677C">
        <w:rPr>
          <w:rFonts w:ascii="Arial" w:hAnsi="Arial" w:cs="Arial"/>
          <w:sz w:val="24"/>
          <w:szCs w:val="24"/>
        </w:rPr>
        <w:t xml:space="preserve"> agencies</w:t>
      </w:r>
      <w:r>
        <w:rPr>
          <w:rFonts w:ascii="Arial" w:hAnsi="Arial" w:cs="Arial"/>
          <w:sz w:val="24"/>
          <w:szCs w:val="24"/>
        </w:rPr>
        <w:t xml:space="preserve"> can include Local Government, Water Corporation, Western Power and are listed in brackets at the end of each condition on the approval letter.</w:t>
      </w:r>
    </w:p>
    <w:p w14:paraId="1974C2D7" w14:textId="77777777" w:rsidR="002B27A1" w:rsidRDefault="002B27A1" w:rsidP="007577F3">
      <w:pPr>
        <w:jc w:val="both"/>
        <w:rPr>
          <w:rFonts w:ascii="Arial" w:hAnsi="Arial" w:cs="Arial"/>
          <w:sz w:val="24"/>
          <w:szCs w:val="24"/>
        </w:rPr>
      </w:pPr>
    </w:p>
    <w:p w14:paraId="57F78F5C" w14:textId="443279B8" w:rsidR="007577F3" w:rsidRDefault="007577F3" w:rsidP="007577F3">
      <w:pPr>
        <w:jc w:val="both"/>
        <w:rPr>
          <w:rFonts w:ascii="Arial" w:hAnsi="Arial" w:cs="Arial"/>
          <w:sz w:val="24"/>
          <w:szCs w:val="24"/>
        </w:rPr>
      </w:pPr>
      <w:r>
        <w:rPr>
          <w:rFonts w:ascii="Arial" w:hAnsi="Arial" w:cs="Arial"/>
          <w:sz w:val="24"/>
          <w:szCs w:val="24"/>
        </w:rPr>
        <w:t xml:space="preserve">A subdivision clearance application should only be lodged </w:t>
      </w:r>
      <w:r w:rsidR="00B30DA4">
        <w:rPr>
          <w:rFonts w:ascii="Arial" w:hAnsi="Arial" w:cs="Arial"/>
          <w:sz w:val="24"/>
          <w:szCs w:val="24"/>
        </w:rPr>
        <w:t xml:space="preserve">and applied for </w:t>
      </w:r>
      <w:r>
        <w:rPr>
          <w:rFonts w:ascii="Arial" w:hAnsi="Arial" w:cs="Arial"/>
          <w:sz w:val="24"/>
          <w:szCs w:val="24"/>
        </w:rPr>
        <w:t xml:space="preserve">once all work has been completed. Applicants should ensure that applications for clearance are lodged well in advance of the expiry date </w:t>
      </w:r>
      <w:r w:rsidR="0089677C">
        <w:rPr>
          <w:rFonts w:ascii="Arial" w:hAnsi="Arial" w:cs="Arial"/>
          <w:sz w:val="24"/>
          <w:szCs w:val="24"/>
        </w:rPr>
        <w:t>shown</w:t>
      </w:r>
      <w:r>
        <w:rPr>
          <w:rFonts w:ascii="Arial" w:hAnsi="Arial" w:cs="Arial"/>
          <w:sz w:val="24"/>
          <w:szCs w:val="24"/>
        </w:rPr>
        <w:t xml:space="preserve"> on their </w:t>
      </w:r>
      <w:r w:rsidR="00B30DA4">
        <w:rPr>
          <w:rFonts w:ascii="Arial" w:hAnsi="Arial" w:cs="Arial"/>
          <w:sz w:val="24"/>
          <w:szCs w:val="24"/>
        </w:rPr>
        <w:t xml:space="preserve">approval. </w:t>
      </w:r>
    </w:p>
    <w:p w14:paraId="4F43A672" w14:textId="77777777" w:rsidR="007577F3" w:rsidRDefault="007577F3" w:rsidP="007577F3">
      <w:pPr>
        <w:jc w:val="both"/>
        <w:rPr>
          <w:rFonts w:ascii="Arial" w:hAnsi="Arial" w:cs="Arial"/>
          <w:sz w:val="24"/>
          <w:szCs w:val="24"/>
        </w:rPr>
      </w:pPr>
    </w:p>
    <w:p w14:paraId="6E3B56DC" w14:textId="77777777" w:rsidR="007577F3" w:rsidRDefault="007577F3" w:rsidP="007577F3">
      <w:pPr>
        <w:rPr>
          <w:rFonts w:ascii="Arial" w:hAnsi="Arial" w:cs="Arial"/>
          <w:b/>
          <w:bCs/>
          <w:i/>
          <w:iCs/>
          <w:sz w:val="24"/>
          <w:szCs w:val="24"/>
        </w:rPr>
      </w:pPr>
      <w:r>
        <w:rPr>
          <w:rFonts w:ascii="Arial" w:hAnsi="Arial" w:cs="Arial"/>
          <w:b/>
          <w:bCs/>
          <w:i/>
          <w:iCs/>
          <w:sz w:val="24"/>
          <w:szCs w:val="24"/>
        </w:rPr>
        <w:t>How do I apply for a subdivision clearance?</w:t>
      </w:r>
    </w:p>
    <w:p w14:paraId="75802EC7" w14:textId="77777777" w:rsidR="007577F3" w:rsidRDefault="007577F3" w:rsidP="007577F3">
      <w:pPr>
        <w:rPr>
          <w:rFonts w:ascii="Arial" w:hAnsi="Arial" w:cs="Arial"/>
          <w:b/>
          <w:bCs/>
          <w:i/>
          <w:iCs/>
          <w:sz w:val="24"/>
          <w:szCs w:val="24"/>
        </w:rPr>
      </w:pPr>
    </w:p>
    <w:p w14:paraId="518F880C" w14:textId="77777777" w:rsidR="007577F3" w:rsidRDefault="007577F3" w:rsidP="007577F3">
      <w:pPr>
        <w:rPr>
          <w:rFonts w:ascii="Arial" w:hAnsi="Arial" w:cs="Arial"/>
          <w:sz w:val="24"/>
          <w:szCs w:val="24"/>
        </w:rPr>
      </w:pPr>
      <w:r>
        <w:rPr>
          <w:rFonts w:ascii="Arial" w:hAnsi="Arial" w:cs="Arial"/>
          <w:sz w:val="24"/>
          <w:szCs w:val="24"/>
        </w:rPr>
        <w:t xml:space="preserve">Where Local Government conditions are to be cleared by the City of </w:t>
      </w:r>
      <w:proofErr w:type="spellStart"/>
      <w:r>
        <w:rPr>
          <w:rFonts w:ascii="Arial" w:hAnsi="Arial" w:cs="Arial"/>
          <w:sz w:val="24"/>
          <w:szCs w:val="24"/>
        </w:rPr>
        <w:t>Nedlands</w:t>
      </w:r>
      <w:proofErr w:type="spellEnd"/>
      <w:r>
        <w:rPr>
          <w:rFonts w:ascii="Arial" w:hAnsi="Arial" w:cs="Arial"/>
          <w:sz w:val="24"/>
          <w:szCs w:val="24"/>
        </w:rPr>
        <w:t>, the following documents are required to be submitted:</w:t>
      </w:r>
    </w:p>
    <w:p w14:paraId="0A6302AA" w14:textId="77777777" w:rsidR="007577F3" w:rsidRDefault="007577F3" w:rsidP="007577F3">
      <w:pPr>
        <w:rPr>
          <w:rFonts w:ascii="Arial" w:hAnsi="Arial" w:cs="Arial"/>
          <w:sz w:val="24"/>
          <w:szCs w:val="24"/>
        </w:rPr>
      </w:pPr>
    </w:p>
    <w:p w14:paraId="1369E01E" w14:textId="4E7FDF53" w:rsidR="007577F3" w:rsidRDefault="007577F3" w:rsidP="007577F3">
      <w:pPr>
        <w:pStyle w:val="ListParagraph"/>
        <w:numPr>
          <w:ilvl w:val="0"/>
          <w:numId w:val="37"/>
        </w:numPr>
        <w:shd w:val="clear" w:color="auto" w:fill="auto"/>
        <w:jc w:val="left"/>
      </w:pPr>
      <w:r>
        <w:t xml:space="preserve">Completed Application for </w:t>
      </w:r>
      <w:r w:rsidRPr="00A931CE">
        <w:t>Subdivision Clearance</w:t>
      </w:r>
      <w:r w:rsidR="0061206A" w:rsidRPr="00A931CE">
        <w:t xml:space="preserve"> Request</w:t>
      </w:r>
      <w:r w:rsidRPr="00A931CE">
        <w:t xml:space="preserve"> Form </w:t>
      </w:r>
      <w:r w:rsidR="00A931CE" w:rsidRPr="00A931CE">
        <w:t>&amp; Checklist</w:t>
      </w:r>
    </w:p>
    <w:p w14:paraId="5FC7A6C1" w14:textId="4617933D" w:rsidR="007577F3" w:rsidRDefault="007577F3" w:rsidP="007577F3">
      <w:pPr>
        <w:pStyle w:val="ListParagraph"/>
        <w:numPr>
          <w:ilvl w:val="0"/>
          <w:numId w:val="37"/>
        </w:numPr>
        <w:shd w:val="clear" w:color="auto" w:fill="auto"/>
        <w:jc w:val="left"/>
      </w:pPr>
      <w:r>
        <w:t>Copy of the Diagram of Survey (Deposited Plan or Survey Strata Plan</w:t>
      </w:r>
      <w:proofErr w:type="gramStart"/>
      <w:r>
        <w:t>)</w:t>
      </w:r>
      <w:r w:rsidR="00F7048F">
        <w:t>;</w:t>
      </w:r>
      <w:proofErr w:type="gramEnd"/>
    </w:p>
    <w:p w14:paraId="09551B60" w14:textId="0978B285" w:rsidR="007577F3" w:rsidRDefault="007577F3" w:rsidP="007577F3">
      <w:pPr>
        <w:pStyle w:val="ListParagraph"/>
        <w:numPr>
          <w:ilvl w:val="0"/>
          <w:numId w:val="37"/>
        </w:numPr>
        <w:shd w:val="clear" w:color="auto" w:fill="auto"/>
        <w:jc w:val="left"/>
      </w:pPr>
      <w:r>
        <w:t>WAPC Subdivision Approval Letter</w:t>
      </w:r>
      <w:r w:rsidR="00F7048F">
        <w:t xml:space="preserve">; and </w:t>
      </w:r>
      <w:r>
        <w:t xml:space="preserve"> </w:t>
      </w:r>
    </w:p>
    <w:p w14:paraId="2107DC83" w14:textId="77777777" w:rsidR="007577F3" w:rsidRDefault="007577F3" w:rsidP="007577F3">
      <w:pPr>
        <w:pStyle w:val="ListParagraph"/>
        <w:numPr>
          <w:ilvl w:val="0"/>
          <w:numId w:val="37"/>
        </w:numPr>
        <w:shd w:val="clear" w:color="auto" w:fill="auto"/>
        <w:jc w:val="left"/>
      </w:pPr>
      <w:r>
        <w:t xml:space="preserve">Any supporting information that may be required to demonstrate how each condition has been met. </w:t>
      </w:r>
    </w:p>
    <w:p w14:paraId="45A34EA1" w14:textId="77777777" w:rsidR="007577F3" w:rsidRDefault="007577F3" w:rsidP="007577F3">
      <w:pPr>
        <w:rPr>
          <w:rFonts w:ascii="Arial" w:hAnsi="Arial" w:cs="Arial"/>
          <w:sz w:val="24"/>
          <w:szCs w:val="24"/>
        </w:rPr>
      </w:pPr>
    </w:p>
    <w:p w14:paraId="5ED44A37" w14:textId="4C58B09A" w:rsidR="00F7048F" w:rsidRDefault="00F7048F" w:rsidP="00F7048F">
      <w:pPr>
        <w:shd w:val="clear" w:color="auto" w:fill="FFFFFF" w:themeFill="background1"/>
        <w:jc w:val="both"/>
        <w:rPr>
          <w:rFonts w:ascii="Arial" w:hAnsi="Arial" w:cs="Arial"/>
          <w:sz w:val="24"/>
          <w:szCs w:val="24"/>
        </w:rPr>
      </w:pPr>
      <w:r>
        <w:rPr>
          <w:rFonts w:ascii="Arial" w:hAnsi="Arial" w:cs="Arial"/>
          <w:sz w:val="24"/>
          <w:szCs w:val="24"/>
        </w:rPr>
        <w:t xml:space="preserve">You can apply </w:t>
      </w:r>
      <w:r w:rsidR="006F623B">
        <w:rPr>
          <w:rFonts w:ascii="Arial" w:hAnsi="Arial" w:cs="Arial"/>
          <w:sz w:val="24"/>
          <w:szCs w:val="24"/>
        </w:rPr>
        <w:t xml:space="preserve">through the City’s online enquiry portal </w:t>
      </w:r>
      <w:r>
        <w:rPr>
          <w:rFonts w:ascii="Arial" w:hAnsi="Arial" w:cs="Arial"/>
          <w:sz w:val="24"/>
          <w:szCs w:val="24"/>
        </w:rPr>
        <w:t xml:space="preserve">or provide a hard copy </w:t>
      </w:r>
      <w:r w:rsidR="003376AB">
        <w:rPr>
          <w:rFonts w:ascii="Arial" w:hAnsi="Arial" w:cs="Arial"/>
          <w:sz w:val="24"/>
          <w:szCs w:val="24"/>
        </w:rPr>
        <w:t>to</w:t>
      </w:r>
      <w:r>
        <w:rPr>
          <w:rFonts w:ascii="Arial" w:hAnsi="Arial" w:cs="Arial"/>
          <w:sz w:val="24"/>
          <w:szCs w:val="24"/>
        </w:rPr>
        <w:t xml:space="preserve"> the City</w:t>
      </w:r>
      <w:r w:rsidR="003376AB">
        <w:rPr>
          <w:rFonts w:ascii="Arial" w:hAnsi="Arial" w:cs="Arial"/>
          <w:sz w:val="24"/>
          <w:szCs w:val="24"/>
        </w:rPr>
        <w:t>’s Customer Service desk</w:t>
      </w:r>
      <w:r>
        <w:rPr>
          <w:rFonts w:ascii="Arial" w:hAnsi="Arial" w:cs="Arial"/>
          <w:sz w:val="24"/>
          <w:szCs w:val="24"/>
        </w:rPr>
        <w:t xml:space="preserve">. </w:t>
      </w:r>
    </w:p>
    <w:p w14:paraId="1C228A5E" w14:textId="77777777" w:rsidR="007577F3" w:rsidRDefault="007577F3" w:rsidP="007577F3">
      <w:pPr>
        <w:rPr>
          <w:rFonts w:ascii="Arial" w:hAnsi="Arial" w:cs="Arial"/>
          <w:sz w:val="24"/>
          <w:szCs w:val="24"/>
        </w:rPr>
      </w:pPr>
    </w:p>
    <w:p w14:paraId="7422FBCE" w14:textId="77777777" w:rsidR="007577F3" w:rsidRDefault="007577F3" w:rsidP="007577F3">
      <w:pPr>
        <w:rPr>
          <w:rFonts w:ascii="Arial" w:hAnsi="Arial" w:cs="Arial"/>
          <w:b/>
          <w:bCs/>
          <w:i/>
          <w:iCs/>
          <w:sz w:val="24"/>
          <w:szCs w:val="24"/>
        </w:rPr>
      </w:pPr>
      <w:r>
        <w:rPr>
          <w:rFonts w:ascii="Arial" w:hAnsi="Arial" w:cs="Arial"/>
          <w:b/>
          <w:bCs/>
          <w:i/>
          <w:iCs/>
          <w:sz w:val="24"/>
          <w:szCs w:val="24"/>
        </w:rPr>
        <w:t>Is there a fee to apply for subdivision conditions to be cleared?</w:t>
      </w:r>
    </w:p>
    <w:p w14:paraId="7D230EDC" w14:textId="77777777" w:rsidR="007577F3" w:rsidRDefault="007577F3" w:rsidP="007577F3">
      <w:pPr>
        <w:rPr>
          <w:rFonts w:ascii="Arial" w:hAnsi="Arial" w:cs="Arial"/>
          <w:b/>
          <w:bCs/>
          <w:sz w:val="24"/>
          <w:szCs w:val="24"/>
        </w:rPr>
      </w:pPr>
    </w:p>
    <w:p w14:paraId="1E332967" w14:textId="5FB8A2B2" w:rsidR="00B30DA4" w:rsidRDefault="00A263A5" w:rsidP="00B30DA4">
      <w:pPr>
        <w:jc w:val="both"/>
        <w:rPr>
          <w:rFonts w:ascii="Arial" w:hAnsi="Arial" w:cs="Arial"/>
          <w:sz w:val="24"/>
          <w:szCs w:val="24"/>
        </w:rPr>
      </w:pPr>
      <w:r>
        <w:rPr>
          <w:rFonts w:ascii="Arial" w:hAnsi="Arial" w:cs="Arial"/>
          <w:sz w:val="24"/>
          <w:szCs w:val="24"/>
        </w:rPr>
        <w:t xml:space="preserve">Fees are calculated based on the number of lots. </w:t>
      </w:r>
      <w:r w:rsidR="007577F3">
        <w:rPr>
          <w:rFonts w:ascii="Arial" w:hAnsi="Arial" w:cs="Arial"/>
          <w:sz w:val="24"/>
          <w:szCs w:val="24"/>
        </w:rPr>
        <w:t>A copy of the fee schedule can be found</w:t>
      </w:r>
      <w:r w:rsidR="009D04F9">
        <w:rPr>
          <w:rFonts w:ascii="Arial" w:hAnsi="Arial" w:cs="Arial"/>
          <w:sz w:val="24"/>
          <w:szCs w:val="24"/>
        </w:rPr>
        <w:t xml:space="preserve"> </w:t>
      </w:r>
      <w:r w:rsidR="005C7FA2">
        <w:rPr>
          <w:rFonts w:ascii="Arial" w:hAnsi="Arial" w:cs="Arial"/>
          <w:sz w:val="24"/>
          <w:szCs w:val="24"/>
        </w:rPr>
        <w:t xml:space="preserve">on the </w:t>
      </w:r>
      <w:hyperlink r:id="rId13" w:history="1">
        <w:r w:rsidR="004F49BB" w:rsidRPr="004F49BB">
          <w:rPr>
            <w:rStyle w:val="Hyperlink"/>
            <w:rFonts w:ascii="Arial" w:hAnsi="Arial" w:cs="Arial"/>
            <w:sz w:val="24"/>
            <w:szCs w:val="24"/>
          </w:rPr>
          <w:t>City’s website</w:t>
        </w:r>
      </w:hyperlink>
      <w:r w:rsidR="004F49BB">
        <w:rPr>
          <w:rFonts w:ascii="Arial" w:hAnsi="Arial" w:cs="Arial"/>
          <w:sz w:val="24"/>
          <w:szCs w:val="24"/>
        </w:rPr>
        <w:t xml:space="preserve">. </w:t>
      </w:r>
      <w:r w:rsidR="00B30DA4">
        <w:rPr>
          <w:rFonts w:ascii="Arial" w:hAnsi="Arial" w:cs="Arial"/>
          <w:sz w:val="24"/>
          <w:szCs w:val="24"/>
        </w:rPr>
        <w:t xml:space="preserve">The </w:t>
      </w:r>
      <w:proofErr w:type="gramStart"/>
      <w:r w:rsidR="00B30DA4">
        <w:rPr>
          <w:rFonts w:ascii="Arial" w:hAnsi="Arial" w:cs="Arial"/>
          <w:sz w:val="24"/>
          <w:szCs w:val="24"/>
        </w:rPr>
        <w:t>City</w:t>
      </w:r>
      <w:proofErr w:type="gramEnd"/>
      <w:r w:rsidR="00B30DA4">
        <w:rPr>
          <w:rFonts w:ascii="Arial" w:hAnsi="Arial" w:cs="Arial"/>
          <w:sz w:val="24"/>
          <w:szCs w:val="24"/>
        </w:rPr>
        <w:t xml:space="preserve"> will contact you once your application has been accepted and</w:t>
      </w:r>
      <w:r w:rsidR="005C7FA2">
        <w:rPr>
          <w:rFonts w:ascii="Arial" w:hAnsi="Arial" w:cs="Arial"/>
          <w:sz w:val="24"/>
          <w:szCs w:val="24"/>
        </w:rPr>
        <w:t xml:space="preserve"> fees </w:t>
      </w:r>
      <w:r w:rsidR="00B30DA4">
        <w:rPr>
          <w:rFonts w:ascii="Arial" w:hAnsi="Arial" w:cs="Arial"/>
          <w:sz w:val="24"/>
          <w:szCs w:val="24"/>
        </w:rPr>
        <w:t xml:space="preserve">will need to be paid before it is lodged into the system and assigned to an officer. </w:t>
      </w:r>
    </w:p>
    <w:p w14:paraId="603A4156" w14:textId="77777777" w:rsidR="007577F3" w:rsidRDefault="007577F3" w:rsidP="007577F3">
      <w:pPr>
        <w:rPr>
          <w:rFonts w:ascii="Arial" w:hAnsi="Arial" w:cs="Arial"/>
          <w:sz w:val="24"/>
          <w:szCs w:val="24"/>
        </w:rPr>
      </w:pPr>
    </w:p>
    <w:p w14:paraId="35E977AE" w14:textId="77777777" w:rsidR="007577F3" w:rsidRDefault="007577F3" w:rsidP="007577F3">
      <w:pPr>
        <w:rPr>
          <w:rFonts w:ascii="Arial" w:hAnsi="Arial" w:cs="Arial"/>
          <w:b/>
          <w:bCs/>
          <w:i/>
          <w:iCs/>
          <w:sz w:val="24"/>
          <w:szCs w:val="24"/>
        </w:rPr>
      </w:pPr>
      <w:r>
        <w:rPr>
          <w:rFonts w:ascii="Arial" w:hAnsi="Arial" w:cs="Arial"/>
          <w:b/>
          <w:bCs/>
          <w:i/>
          <w:iCs/>
          <w:sz w:val="24"/>
          <w:szCs w:val="24"/>
        </w:rPr>
        <w:t>How do I clear Local Government conditions?</w:t>
      </w:r>
    </w:p>
    <w:p w14:paraId="58A11637" w14:textId="77777777" w:rsidR="007577F3" w:rsidRDefault="007577F3" w:rsidP="007577F3">
      <w:pPr>
        <w:rPr>
          <w:rFonts w:ascii="Arial" w:hAnsi="Arial" w:cs="Arial"/>
          <w:b/>
          <w:bCs/>
          <w:i/>
          <w:iCs/>
          <w:sz w:val="24"/>
          <w:szCs w:val="24"/>
        </w:rPr>
      </w:pPr>
    </w:p>
    <w:p w14:paraId="2841E3BB" w14:textId="0054FBAD" w:rsidR="00B30DA4" w:rsidRPr="00B30DA4" w:rsidRDefault="00B30DA4" w:rsidP="00B30DA4">
      <w:pPr>
        <w:jc w:val="both"/>
        <w:rPr>
          <w:rFonts w:ascii="Arial" w:hAnsi="Arial" w:cs="Arial"/>
          <w:sz w:val="24"/>
          <w:szCs w:val="24"/>
        </w:rPr>
      </w:pPr>
      <w:r>
        <w:rPr>
          <w:rFonts w:ascii="Arial" w:hAnsi="Arial" w:cs="Arial"/>
          <w:sz w:val="24"/>
          <w:szCs w:val="24"/>
        </w:rPr>
        <w:t xml:space="preserve">Below is a table of the </w:t>
      </w:r>
      <w:r w:rsidR="00DC6B3E">
        <w:rPr>
          <w:rFonts w:ascii="Arial" w:hAnsi="Arial" w:cs="Arial"/>
          <w:sz w:val="24"/>
          <w:szCs w:val="24"/>
        </w:rPr>
        <w:t>commonly used</w:t>
      </w:r>
      <w:r>
        <w:rPr>
          <w:rFonts w:ascii="Arial" w:hAnsi="Arial" w:cs="Arial"/>
          <w:sz w:val="24"/>
          <w:szCs w:val="24"/>
        </w:rPr>
        <w:t xml:space="preserve"> standard conditions listed on the WAPC determination notice and information on how to clear the condition to the City’s satisfaction</w:t>
      </w:r>
      <w:r w:rsidR="005C7FA2">
        <w:rPr>
          <w:rFonts w:ascii="Arial" w:hAnsi="Arial" w:cs="Arial"/>
          <w:sz w:val="24"/>
          <w:szCs w:val="24"/>
        </w:rPr>
        <w:t>:</w:t>
      </w:r>
    </w:p>
    <w:p w14:paraId="75CDEA4A" w14:textId="77777777" w:rsidR="00B30DA4" w:rsidRPr="00B30DA4" w:rsidRDefault="00B30DA4" w:rsidP="007577F3">
      <w:pPr>
        <w:rPr>
          <w:rFonts w:ascii="Arial" w:hAnsi="Arial" w:cs="Arial"/>
          <w:i/>
          <w:iCs/>
          <w:sz w:val="24"/>
          <w:szCs w:val="24"/>
        </w:rPr>
      </w:pPr>
    </w:p>
    <w:tbl>
      <w:tblPr>
        <w:tblStyle w:val="TableGrid"/>
        <w:tblW w:w="0" w:type="auto"/>
        <w:tblLook w:val="04A0" w:firstRow="1" w:lastRow="0" w:firstColumn="1" w:lastColumn="0" w:noHBand="0" w:noVBand="1"/>
      </w:tblPr>
      <w:tblGrid>
        <w:gridCol w:w="4815"/>
        <w:gridCol w:w="4201"/>
      </w:tblGrid>
      <w:tr w:rsidR="00B30DA4" w14:paraId="261E2AFF" w14:textId="77777777" w:rsidTr="00321A08">
        <w:tc>
          <w:tcPr>
            <w:tcW w:w="481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C57603" w14:textId="618EC500" w:rsidR="00B30DA4" w:rsidRPr="00B30DA4" w:rsidRDefault="00B30DA4">
            <w:pPr>
              <w:rPr>
                <w:rFonts w:ascii="Arial" w:hAnsi="Arial" w:cs="Arial"/>
                <w:b/>
                <w:bCs/>
                <w:sz w:val="24"/>
                <w:szCs w:val="24"/>
              </w:rPr>
            </w:pPr>
            <w:r>
              <w:rPr>
                <w:rFonts w:ascii="Arial" w:hAnsi="Arial" w:cs="Arial"/>
                <w:b/>
                <w:bCs/>
                <w:sz w:val="24"/>
                <w:szCs w:val="24"/>
              </w:rPr>
              <w:t xml:space="preserve">Standard condition wording </w:t>
            </w:r>
          </w:p>
        </w:tc>
        <w:tc>
          <w:tcPr>
            <w:tcW w:w="42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4D3605" w14:textId="0AA43E78" w:rsidR="00B30DA4" w:rsidRPr="00B30DA4" w:rsidRDefault="00B30DA4">
            <w:pPr>
              <w:rPr>
                <w:rFonts w:ascii="Arial" w:hAnsi="Arial" w:cs="Arial"/>
                <w:b/>
                <w:bCs/>
                <w:sz w:val="24"/>
                <w:szCs w:val="24"/>
              </w:rPr>
            </w:pPr>
            <w:r>
              <w:rPr>
                <w:rFonts w:ascii="Arial" w:hAnsi="Arial" w:cs="Arial"/>
                <w:b/>
                <w:bCs/>
                <w:sz w:val="24"/>
                <w:szCs w:val="24"/>
              </w:rPr>
              <w:t xml:space="preserve">How to clear the condition </w:t>
            </w:r>
          </w:p>
        </w:tc>
      </w:tr>
      <w:tr w:rsidR="00B30DA4" w14:paraId="1784A171" w14:textId="77777777" w:rsidTr="00B30DA4">
        <w:tc>
          <w:tcPr>
            <w:tcW w:w="4815" w:type="dxa"/>
            <w:tcBorders>
              <w:top w:val="single" w:sz="4" w:space="0" w:color="auto"/>
              <w:left w:val="single" w:sz="4" w:space="0" w:color="auto"/>
              <w:bottom w:val="single" w:sz="4" w:space="0" w:color="auto"/>
              <w:right w:val="single" w:sz="4" w:space="0" w:color="auto"/>
            </w:tcBorders>
          </w:tcPr>
          <w:p w14:paraId="5D6E9E83" w14:textId="77777777" w:rsidR="00B30DA4" w:rsidRDefault="00B30DA4">
            <w:pPr>
              <w:rPr>
                <w:rFonts w:ascii="Arial" w:hAnsi="Arial" w:cs="Arial"/>
                <w:sz w:val="24"/>
                <w:szCs w:val="24"/>
              </w:rPr>
            </w:pPr>
          </w:p>
          <w:p w14:paraId="34B3FC35" w14:textId="786D52AE" w:rsidR="00B30DA4" w:rsidRPr="00B30DA4" w:rsidRDefault="00B30DA4">
            <w:pPr>
              <w:rPr>
                <w:rFonts w:ascii="Arial" w:hAnsi="Arial" w:cs="Arial"/>
                <w:sz w:val="22"/>
                <w:szCs w:val="22"/>
              </w:rPr>
            </w:pPr>
            <w:r w:rsidRPr="00B30DA4">
              <w:rPr>
                <w:rFonts w:ascii="Arial" w:hAnsi="Arial" w:cs="Arial"/>
                <w:sz w:val="22"/>
                <w:szCs w:val="22"/>
              </w:rPr>
              <w:t>Other than buildings, outbuildings and/or structures shown on the approved plan for retention, all buildings, outbuildings and/or structures present on lot(s) at the time of subdivision approval being demolished and materials removed from the lot(s)</w:t>
            </w:r>
          </w:p>
          <w:p w14:paraId="4ACFEB69" w14:textId="77777777" w:rsidR="00B30DA4" w:rsidRDefault="00B30DA4">
            <w:pPr>
              <w:rPr>
                <w:rFonts w:ascii="Arial" w:hAnsi="Arial" w:cs="Arial"/>
                <w:sz w:val="24"/>
                <w:szCs w:val="24"/>
              </w:rPr>
            </w:pPr>
          </w:p>
          <w:p w14:paraId="55CD9D14" w14:textId="77DF4110" w:rsidR="00B30DA4" w:rsidRDefault="00B30DA4">
            <w:pPr>
              <w:rPr>
                <w:rFonts w:ascii="Arial" w:hAnsi="Arial" w:cs="Arial"/>
                <w:sz w:val="24"/>
                <w:szCs w:val="24"/>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2F61C664" w14:textId="77777777" w:rsidR="00B30DA4" w:rsidRPr="00BD6560" w:rsidRDefault="00B30DA4">
            <w:pPr>
              <w:rPr>
                <w:rFonts w:ascii="Arial" w:hAnsi="Arial" w:cs="Arial"/>
                <w:sz w:val="22"/>
                <w:szCs w:val="22"/>
              </w:rPr>
            </w:pPr>
          </w:p>
          <w:p w14:paraId="631DB872" w14:textId="77777777" w:rsidR="002D4D2D" w:rsidRDefault="002D4D2D" w:rsidP="00B30DA4">
            <w:pPr>
              <w:rPr>
                <w:rFonts w:ascii="Arial" w:hAnsi="Arial" w:cs="Arial"/>
                <w:sz w:val="22"/>
                <w:szCs w:val="22"/>
              </w:rPr>
            </w:pPr>
            <w:r>
              <w:rPr>
                <w:rFonts w:ascii="Arial" w:hAnsi="Arial" w:cs="Arial"/>
                <w:i/>
                <w:iCs/>
                <w:sz w:val="22"/>
                <w:szCs w:val="22"/>
              </w:rPr>
              <w:t xml:space="preserve">[Note: </w:t>
            </w:r>
            <w:r w:rsidR="00AA0E0C" w:rsidRPr="002D4D2D">
              <w:rPr>
                <w:rFonts w:ascii="Arial" w:hAnsi="Arial" w:cs="Arial"/>
                <w:i/>
                <w:iCs/>
                <w:sz w:val="22"/>
                <w:szCs w:val="22"/>
              </w:rPr>
              <w:t xml:space="preserve">Contact the City’s Building Department </w:t>
            </w:r>
            <w:r w:rsidR="006F0DF1" w:rsidRPr="002D4D2D">
              <w:rPr>
                <w:rFonts w:ascii="Arial" w:hAnsi="Arial" w:cs="Arial"/>
                <w:i/>
                <w:iCs/>
                <w:sz w:val="22"/>
                <w:szCs w:val="22"/>
              </w:rPr>
              <w:t xml:space="preserve">to apply </w:t>
            </w:r>
            <w:r w:rsidR="00AA0E0C" w:rsidRPr="002D4D2D">
              <w:rPr>
                <w:rFonts w:ascii="Arial" w:hAnsi="Arial" w:cs="Arial"/>
                <w:i/>
                <w:iCs/>
                <w:sz w:val="22"/>
                <w:szCs w:val="22"/>
              </w:rPr>
              <w:t xml:space="preserve">for a </w:t>
            </w:r>
            <w:r w:rsidR="00031752" w:rsidRPr="002D4D2D">
              <w:rPr>
                <w:rFonts w:ascii="Arial" w:hAnsi="Arial" w:cs="Arial"/>
                <w:i/>
                <w:iCs/>
                <w:sz w:val="22"/>
                <w:szCs w:val="22"/>
              </w:rPr>
              <w:t>Demolition Permit</w:t>
            </w:r>
            <w:r w:rsidR="00AA0E0C" w:rsidRPr="002D4D2D">
              <w:rPr>
                <w:rFonts w:ascii="Arial" w:hAnsi="Arial" w:cs="Arial"/>
                <w:i/>
                <w:iCs/>
                <w:sz w:val="22"/>
                <w:szCs w:val="22"/>
              </w:rPr>
              <w:t xml:space="preserve">. This will need to be </w:t>
            </w:r>
            <w:r w:rsidR="00586A8B" w:rsidRPr="002D4D2D">
              <w:rPr>
                <w:rFonts w:ascii="Arial" w:hAnsi="Arial" w:cs="Arial"/>
                <w:i/>
                <w:iCs/>
                <w:sz w:val="22"/>
                <w:szCs w:val="22"/>
              </w:rPr>
              <w:t xml:space="preserve">lodged </w:t>
            </w:r>
            <w:r w:rsidR="00AA0E0C" w:rsidRPr="002D4D2D">
              <w:rPr>
                <w:rFonts w:ascii="Arial" w:hAnsi="Arial" w:cs="Arial"/>
                <w:i/>
                <w:iCs/>
                <w:sz w:val="22"/>
                <w:szCs w:val="22"/>
              </w:rPr>
              <w:t xml:space="preserve">and approved </w:t>
            </w:r>
            <w:r w:rsidR="006F0DF1" w:rsidRPr="002D4D2D">
              <w:rPr>
                <w:rFonts w:ascii="Arial" w:hAnsi="Arial" w:cs="Arial"/>
                <w:b/>
                <w:bCs/>
                <w:i/>
                <w:iCs/>
                <w:sz w:val="22"/>
                <w:szCs w:val="22"/>
              </w:rPr>
              <w:t>before</w:t>
            </w:r>
            <w:r w:rsidR="00586A8B" w:rsidRPr="002D4D2D">
              <w:rPr>
                <w:rFonts w:ascii="Arial" w:hAnsi="Arial" w:cs="Arial"/>
                <w:i/>
                <w:iCs/>
                <w:sz w:val="22"/>
                <w:szCs w:val="22"/>
              </w:rPr>
              <w:t xml:space="preserve"> </w:t>
            </w:r>
            <w:r w:rsidR="006F0DF1" w:rsidRPr="002D4D2D">
              <w:rPr>
                <w:rFonts w:ascii="Arial" w:hAnsi="Arial" w:cs="Arial"/>
                <w:i/>
                <w:iCs/>
                <w:sz w:val="22"/>
                <w:szCs w:val="22"/>
              </w:rPr>
              <w:t xml:space="preserve">the </w:t>
            </w:r>
            <w:r w:rsidR="00586A8B" w:rsidRPr="002D4D2D">
              <w:rPr>
                <w:rFonts w:ascii="Arial" w:hAnsi="Arial" w:cs="Arial"/>
                <w:i/>
                <w:iCs/>
                <w:sz w:val="22"/>
                <w:szCs w:val="22"/>
              </w:rPr>
              <w:t>removal of structures</w:t>
            </w:r>
            <w:r>
              <w:rPr>
                <w:rFonts w:ascii="Arial" w:hAnsi="Arial" w:cs="Arial"/>
                <w:i/>
                <w:iCs/>
                <w:sz w:val="22"/>
                <w:szCs w:val="22"/>
              </w:rPr>
              <w:t>.]</w:t>
            </w:r>
            <w:r w:rsidR="00586A8B" w:rsidRPr="00BD6560">
              <w:rPr>
                <w:rFonts w:ascii="Arial" w:hAnsi="Arial" w:cs="Arial"/>
                <w:sz w:val="22"/>
                <w:szCs w:val="22"/>
              </w:rPr>
              <w:t xml:space="preserve"> </w:t>
            </w:r>
          </w:p>
          <w:p w14:paraId="7BBD272E" w14:textId="77777777" w:rsidR="00001EFE" w:rsidRDefault="00001EFE" w:rsidP="00B30DA4">
            <w:pPr>
              <w:rPr>
                <w:rFonts w:ascii="Arial" w:hAnsi="Arial" w:cs="Arial"/>
                <w:sz w:val="22"/>
                <w:szCs w:val="22"/>
              </w:rPr>
            </w:pPr>
          </w:p>
          <w:p w14:paraId="70CCE235" w14:textId="1CD956D4" w:rsidR="00586A8B" w:rsidRPr="00BD6560" w:rsidRDefault="00586A8B" w:rsidP="00B30DA4">
            <w:pPr>
              <w:rPr>
                <w:rFonts w:ascii="Arial" w:hAnsi="Arial" w:cs="Arial"/>
                <w:sz w:val="22"/>
                <w:szCs w:val="22"/>
              </w:rPr>
            </w:pPr>
            <w:r w:rsidRPr="00BD6560">
              <w:rPr>
                <w:rFonts w:ascii="Arial" w:hAnsi="Arial" w:cs="Arial"/>
                <w:sz w:val="22"/>
                <w:szCs w:val="22"/>
              </w:rPr>
              <w:t>Photographs showing all materials and structures</w:t>
            </w:r>
            <w:r w:rsidR="00AA0E0C" w:rsidRPr="00BD6560">
              <w:rPr>
                <w:rFonts w:ascii="Arial" w:hAnsi="Arial" w:cs="Arial"/>
                <w:sz w:val="22"/>
                <w:szCs w:val="22"/>
              </w:rPr>
              <w:t xml:space="preserve"> being removed. </w:t>
            </w:r>
            <w:r w:rsidR="00001EFE">
              <w:rPr>
                <w:rFonts w:ascii="Arial" w:hAnsi="Arial" w:cs="Arial"/>
                <w:sz w:val="22"/>
                <w:szCs w:val="22"/>
              </w:rPr>
              <w:t>Trees and other vegetation are encouraged to be retained.</w:t>
            </w:r>
          </w:p>
          <w:p w14:paraId="4C0FDC56" w14:textId="69840D8B" w:rsidR="00B30DA4" w:rsidRPr="00BD6560" w:rsidRDefault="00B30DA4" w:rsidP="00B30DA4">
            <w:pPr>
              <w:rPr>
                <w:sz w:val="22"/>
                <w:szCs w:val="22"/>
              </w:rPr>
            </w:pPr>
          </w:p>
        </w:tc>
      </w:tr>
      <w:tr w:rsidR="007577F3" w14:paraId="1B7F5FCA" w14:textId="77777777" w:rsidTr="008E790D">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32002" w14:textId="77777777" w:rsidR="00FB2758" w:rsidRPr="008E790D" w:rsidRDefault="00FB2758" w:rsidP="00BA50ED">
            <w:pPr>
              <w:jc w:val="both"/>
              <w:rPr>
                <w:rFonts w:ascii="Arial" w:hAnsi="Arial" w:cs="Arial"/>
                <w:sz w:val="22"/>
                <w:szCs w:val="22"/>
              </w:rPr>
            </w:pPr>
          </w:p>
          <w:p w14:paraId="63D3F744" w14:textId="737416FF" w:rsidR="007577F3" w:rsidRPr="008E790D" w:rsidRDefault="00BA50ED" w:rsidP="00BA50ED">
            <w:pPr>
              <w:jc w:val="both"/>
              <w:rPr>
                <w:rFonts w:ascii="Arial" w:hAnsi="Arial" w:cs="Arial"/>
                <w:sz w:val="22"/>
                <w:szCs w:val="22"/>
              </w:rPr>
            </w:pPr>
            <w:r w:rsidRPr="008E790D">
              <w:rPr>
                <w:rFonts w:ascii="Arial" w:hAnsi="Arial" w:cs="Arial"/>
                <w:sz w:val="22"/>
                <w:szCs w:val="22"/>
              </w:rPr>
              <w:t>All septic sewer systems including all tanks and pipes and associated drainage systems (soak wells or leach drains</w:t>
            </w:r>
            <w:proofErr w:type="gramStart"/>
            <w:r w:rsidRPr="008E790D">
              <w:rPr>
                <w:rFonts w:ascii="Arial" w:hAnsi="Arial" w:cs="Arial"/>
                <w:sz w:val="22"/>
                <w:szCs w:val="22"/>
              </w:rPr>
              <w:t>)</w:t>
            </w:r>
            <w:proofErr w:type="gramEnd"/>
            <w:r w:rsidRPr="008E790D">
              <w:rPr>
                <w:rFonts w:ascii="Arial" w:hAnsi="Arial" w:cs="Arial"/>
                <w:sz w:val="22"/>
                <w:szCs w:val="22"/>
              </w:rPr>
              <w:t xml:space="preserve"> and any stormwater disposal systems are to be decommissioned, in accordance with the Health (Treatment of Sewerage and Disposal of Effluent and Liquid Waste) Regulations 1974, removed, filled with clean sand and compacted. Proof of decommissioning is to be provided in the form of either certification from a licensed plumber or a statutory declaration from the landowner/applicant, confirming that the site has been inspected and all septic tanks, soak wells, leach drains and any associated pipework have been removed.</w:t>
            </w:r>
          </w:p>
        </w:tc>
        <w:tc>
          <w:tcPr>
            <w:tcW w:w="4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A6F2" w14:textId="77777777" w:rsidR="00FB2758" w:rsidRPr="008E790D" w:rsidRDefault="00FB2758">
            <w:pPr>
              <w:rPr>
                <w:rFonts w:ascii="Arial" w:hAnsi="Arial" w:cs="Arial"/>
                <w:sz w:val="22"/>
                <w:szCs w:val="22"/>
              </w:rPr>
            </w:pPr>
          </w:p>
          <w:p w14:paraId="3FF8BF94" w14:textId="580FD1CE" w:rsidR="00BA50ED" w:rsidRPr="008E790D" w:rsidRDefault="00BA50ED">
            <w:pPr>
              <w:rPr>
                <w:rFonts w:ascii="Arial" w:hAnsi="Arial" w:cs="Arial"/>
                <w:sz w:val="22"/>
                <w:szCs w:val="22"/>
              </w:rPr>
            </w:pPr>
            <w:r w:rsidRPr="008E790D">
              <w:rPr>
                <w:rFonts w:ascii="Arial" w:hAnsi="Arial" w:cs="Arial"/>
                <w:sz w:val="22"/>
                <w:szCs w:val="22"/>
              </w:rPr>
              <w:t>The developer/landowner is required to ensure that any existing s</w:t>
            </w:r>
            <w:r w:rsidR="00177737" w:rsidRPr="008E790D">
              <w:rPr>
                <w:rFonts w:ascii="Arial" w:hAnsi="Arial" w:cs="Arial"/>
                <w:sz w:val="22"/>
                <w:szCs w:val="22"/>
              </w:rPr>
              <w:t xml:space="preserve">eptic tank or leach drain systems are completely and safely removed from the site. </w:t>
            </w:r>
          </w:p>
          <w:p w14:paraId="72584E08" w14:textId="4785130C" w:rsidR="00177737" w:rsidRPr="008E790D" w:rsidRDefault="00177737">
            <w:pPr>
              <w:rPr>
                <w:rFonts w:ascii="Arial" w:hAnsi="Arial" w:cs="Arial"/>
                <w:sz w:val="22"/>
                <w:szCs w:val="22"/>
              </w:rPr>
            </w:pPr>
            <w:r w:rsidRPr="008E790D">
              <w:rPr>
                <w:rFonts w:ascii="Arial" w:hAnsi="Arial" w:cs="Arial"/>
                <w:sz w:val="22"/>
                <w:szCs w:val="22"/>
              </w:rPr>
              <w:t>This can be done in one of the following ways:</w:t>
            </w:r>
          </w:p>
          <w:p w14:paraId="0A104FCB" w14:textId="77777777" w:rsidR="00BA50ED" w:rsidRPr="008E790D" w:rsidRDefault="00BA50ED">
            <w:pPr>
              <w:rPr>
                <w:rFonts w:ascii="Arial" w:hAnsi="Arial" w:cs="Arial"/>
                <w:sz w:val="22"/>
                <w:szCs w:val="22"/>
              </w:rPr>
            </w:pPr>
          </w:p>
          <w:p w14:paraId="06EED870" w14:textId="593F912F" w:rsidR="007577F3" w:rsidRPr="008E790D" w:rsidRDefault="00177737" w:rsidP="00177737">
            <w:pPr>
              <w:pStyle w:val="ListParagraph"/>
              <w:numPr>
                <w:ilvl w:val="0"/>
                <w:numId w:val="38"/>
              </w:numPr>
              <w:shd w:val="clear" w:color="auto" w:fill="auto"/>
              <w:jc w:val="left"/>
              <w:rPr>
                <w:sz w:val="22"/>
                <w:szCs w:val="22"/>
              </w:rPr>
            </w:pPr>
            <w:r w:rsidRPr="008E790D">
              <w:rPr>
                <w:sz w:val="22"/>
                <w:szCs w:val="22"/>
              </w:rPr>
              <w:t>Provide a p</w:t>
            </w:r>
            <w:r w:rsidR="007577F3" w:rsidRPr="008E790D">
              <w:rPr>
                <w:sz w:val="22"/>
                <w:szCs w:val="22"/>
              </w:rPr>
              <w:t>ump out certificate from</w:t>
            </w:r>
            <w:r w:rsidR="00001EFE">
              <w:rPr>
                <w:sz w:val="22"/>
                <w:szCs w:val="22"/>
              </w:rPr>
              <w:t xml:space="preserve"> a</w:t>
            </w:r>
            <w:r w:rsidR="007577F3" w:rsidRPr="008E790D">
              <w:rPr>
                <w:sz w:val="22"/>
                <w:szCs w:val="22"/>
              </w:rPr>
              <w:t xml:space="preserve"> </w:t>
            </w:r>
            <w:r w:rsidRPr="008E790D">
              <w:rPr>
                <w:sz w:val="22"/>
                <w:szCs w:val="22"/>
              </w:rPr>
              <w:t>licensed</w:t>
            </w:r>
            <w:r w:rsidR="007577F3" w:rsidRPr="008E790D">
              <w:rPr>
                <w:sz w:val="22"/>
                <w:szCs w:val="22"/>
              </w:rPr>
              <w:t xml:space="preserve"> septic waste disposal company</w:t>
            </w:r>
            <w:r w:rsidRPr="008E790D">
              <w:rPr>
                <w:sz w:val="22"/>
                <w:szCs w:val="22"/>
              </w:rPr>
              <w:t xml:space="preserve">; or </w:t>
            </w:r>
          </w:p>
          <w:p w14:paraId="13F1F178" w14:textId="77777777" w:rsidR="007577F3" w:rsidRPr="008E790D" w:rsidRDefault="007577F3">
            <w:pPr>
              <w:rPr>
                <w:rFonts w:ascii="Arial" w:hAnsi="Arial" w:cs="Arial"/>
                <w:sz w:val="22"/>
                <w:szCs w:val="22"/>
              </w:rPr>
            </w:pPr>
          </w:p>
          <w:p w14:paraId="61548889" w14:textId="77777777" w:rsidR="00786028" w:rsidRPr="008E790D" w:rsidRDefault="007577F3" w:rsidP="00786028">
            <w:pPr>
              <w:pStyle w:val="ListParagraph"/>
              <w:numPr>
                <w:ilvl w:val="0"/>
                <w:numId w:val="38"/>
              </w:numPr>
              <w:shd w:val="clear" w:color="auto" w:fill="auto"/>
              <w:jc w:val="left"/>
              <w:rPr>
                <w:sz w:val="22"/>
                <w:szCs w:val="22"/>
              </w:rPr>
            </w:pPr>
            <w:r w:rsidRPr="008E790D">
              <w:rPr>
                <w:sz w:val="22"/>
                <w:szCs w:val="22"/>
              </w:rPr>
              <w:t>Statutory declaration stating that decommissioning has been undertaken</w:t>
            </w:r>
            <w:r w:rsidR="00786028" w:rsidRPr="008E790D">
              <w:rPr>
                <w:sz w:val="22"/>
                <w:szCs w:val="22"/>
              </w:rPr>
              <w:t xml:space="preserve"> in accordance with the requirements of the Regulations and specification of the Water Authority. </w:t>
            </w:r>
          </w:p>
          <w:p w14:paraId="43C94596" w14:textId="0A75B95B" w:rsidR="00FB2758" w:rsidRPr="008E790D" w:rsidRDefault="00FB2758" w:rsidP="00FB2758">
            <w:pPr>
              <w:pStyle w:val="ListParagraph"/>
              <w:shd w:val="clear" w:color="auto" w:fill="auto"/>
              <w:jc w:val="left"/>
              <w:rPr>
                <w:sz w:val="22"/>
                <w:szCs w:val="22"/>
              </w:rPr>
            </w:pPr>
          </w:p>
        </w:tc>
      </w:tr>
      <w:tr w:rsidR="007577F3" w14:paraId="00BC2E96" w14:textId="77777777" w:rsidTr="008E790D">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tcPr>
          <w:p w14:paraId="1F2567A3" w14:textId="77777777" w:rsidR="00FB2758" w:rsidRPr="008E790D" w:rsidRDefault="00FB2758">
            <w:pPr>
              <w:rPr>
                <w:rFonts w:ascii="Arial" w:hAnsi="Arial" w:cs="Arial"/>
                <w:sz w:val="22"/>
                <w:szCs w:val="22"/>
              </w:rPr>
            </w:pPr>
          </w:p>
          <w:p w14:paraId="761359A4" w14:textId="61373CD3" w:rsidR="00144AC1" w:rsidRPr="008E790D" w:rsidRDefault="00144AC1">
            <w:pPr>
              <w:rPr>
                <w:rFonts w:ascii="Arial" w:hAnsi="Arial" w:cs="Arial"/>
                <w:sz w:val="22"/>
                <w:szCs w:val="22"/>
              </w:rPr>
            </w:pPr>
            <w:r w:rsidRPr="008E790D">
              <w:rPr>
                <w:rFonts w:ascii="Arial" w:hAnsi="Arial" w:cs="Arial"/>
                <w:sz w:val="22"/>
                <w:szCs w:val="22"/>
              </w:rPr>
              <w:t xml:space="preserve">The land being filled, </w:t>
            </w:r>
            <w:proofErr w:type="spellStart"/>
            <w:r w:rsidRPr="008E790D">
              <w:rPr>
                <w:rFonts w:ascii="Arial" w:hAnsi="Arial" w:cs="Arial"/>
                <w:sz w:val="22"/>
                <w:szCs w:val="22"/>
              </w:rPr>
              <w:t>stabilised</w:t>
            </w:r>
            <w:proofErr w:type="spellEnd"/>
            <w:r w:rsidRPr="008E790D">
              <w:rPr>
                <w:rFonts w:ascii="Arial" w:hAnsi="Arial" w:cs="Arial"/>
                <w:sz w:val="22"/>
                <w:szCs w:val="22"/>
              </w:rPr>
              <w:t xml:space="preserve">, drained and/or graded as required to ensure that: </w:t>
            </w:r>
          </w:p>
          <w:p w14:paraId="71832739" w14:textId="77777777" w:rsidR="00144AC1" w:rsidRPr="008E790D" w:rsidRDefault="00144AC1">
            <w:pPr>
              <w:rPr>
                <w:rFonts w:ascii="Arial" w:hAnsi="Arial" w:cs="Arial"/>
                <w:sz w:val="22"/>
                <w:szCs w:val="22"/>
              </w:rPr>
            </w:pPr>
          </w:p>
          <w:p w14:paraId="314C1D14" w14:textId="77777777" w:rsidR="00144AC1" w:rsidRPr="008E790D" w:rsidRDefault="00144AC1">
            <w:pPr>
              <w:rPr>
                <w:rFonts w:ascii="Arial" w:hAnsi="Arial" w:cs="Arial"/>
                <w:sz w:val="22"/>
                <w:szCs w:val="22"/>
              </w:rPr>
            </w:pPr>
            <w:r w:rsidRPr="008E790D">
              <w:rPr>
                <w:rFonts w:ascii="Arial" w:hAnsi="Arial" w:cs="Arial"/>
                <w:sz w:val="22"/>
                <w:szCs w:val="22"/>
              </w:rPr>
              <w:lastRenderedPageBreak/>
              <w:t xml:space="preserve">a) lots can accommodate their intended </w:t>
            </w:r>
            <w:proofErr w:type="gramStart"/>
            <w:r w:rsidRPr="008E790D">
              <w:rPr>
                <w:rFonts w:ascii="Arial" w:hAnsi="Arial" w:cs="Arial"/>
                <w:sz w:val="22"/>
                <w:szCs w:val="22"/>
              </w:rPr>
              <w:t>development;</w:t>
            </w:r>
            <w:proofErr w:type="gramEnd"/>
            <w:r w:rsidRPr="008E790D">
              <w:rPr>
                <w:rFonts w:ascii="Arial" w:hAnsi="Arial" w:cs="Arial"/>
                <w:sz w:val="22"/>
                <w:szCs w:val="22"/>
              </w:rPr>
              <w:t xml:space="preserve"> </w:t>
            </w:r>
          </w:p>
          <w:p w14:paraId="535F958A" w14:textId="77777777" w:rsidR="00144AC1" w:rsidRPr="008E790D" w:rsidRDefault="00144AC1">
            <w:pPr>
              <w:rPr>
                <w:rFonts w:ascii="Arial" w:hAnsi="Arial" w:cs="Arial"/>
                <w:sz w:val="22"/>
                <w:szCs w:val="22"/>
              </w:rPr>
            </w:pPr>
          </w:p>
          <w:p w14:paraId="6D9B7DF1" w14:textId="77777777" w:rsidR="00C323B9" w:rsidRPr="008E790D" w:rsidRDefault="00144AC1">
            <w:pPr>
              <w:rPr>
                <w:rFonts w:ascii="Arial" w:hAnsi="Arial" w:cs="Arial"/>
                <w:sz w:val="22"/>
                <w:szCs w:val="22"/>
              </w:rPr>
            </w:pPr>
            <w:r w:rsidRPr="008E790D">
              <w:rPr>
                <w:rFonts w:ascii="Arial" w:hAnsi="Arial" w:cs="Arial"/>
                <w:sz w:val="22"/>
                <w:szCs w:val="22"/>
              </w:rPr>
              <w:t>b) finished ground levels at the boundaries of the lot(s)the subject of this approval match or otherwise coordinate with the existing</w:t>
            </w:r>
            <w:r w:rsidR="00C323B9" w:rsidRPr="008E790D">
              <w:rPr>
                <w:rFonts w:ascii="Arial" w:hAnsi="Arial" w:cs="Arial"/>
                <w:sz w:val="22"/>
                <w:szCs w:val="22"/>
              </w:rPr>
              <w:t xml:space="preserve"> </w:t>
            </w:r>
            <w:r w:rsidRPr="008E790D">
              <w:rPr>
                <w:rFonts w:ascii="Arial" w:hAnsi="Arial" w:cs="Arial"/>
                <w:sz w:val="22"/>
                <w:szCs w:val="22"/>
              </w:rPr>
              <w:t>and/or</w:t>
            </w:r>
            <w:r w:rsidR="00C323B9" w:rsidRPr="008E790D">
              <w:rPr>
                <w:rFonts w:ascii="Arial" w:hAnsi="Arial" w:cs="Arial"/>
                <w:sz w:val="22"/>
                <w:szCs w:val="22"/>
              </w:rPr>
              <w:t xml:space="preserve"> </w:t>
            </w:r>
            <w:r w:rsidRPr="008E790D">
              <w:rPr>
                <w:rFonts w:ascii="Arial" w:hAnsi="Arial" w:cs="Arial"/>
                <w:sz w:val="22"/>
                <w:szCs w:val="22"/>
              </w:rPr>
              <w:t>finished ground levels of the land abutting; and</w:t>
            </w:r>
          </w:p>
          <w:p w14:paraId="616E85B9" w14:textId="77777777" w:rsidR="00C323B9" w:rsidRPr="008E790D" w:rsidRDefault="00C323B9">
            <w:pPr>
              <w:rPr>
                <w:rFonts w:ascii="Arial" w:hAnsi="Arial" w:cs="Arial"/>
                <w:sz w:val="22"/>
                <w:szCs w:val="22"/>
              </w:rPr>
            </w:pPr>
          </w:p>
          <w:p w14:paraId="24A1F12C" w14:textId="680CFD25" w:rsidR="007577F3" w:rsidRPr="008E790D" w:rsidRDefault="00144AC1">
            <w:pPr>
              <w:rPr>
                <w:rFonts w:ascii="Arial" w:hAnsi="Arial" w:cs="Arial"/>
                <w:sz w:val="22"/>
                <w:szCs w:val="22"/>
              </w:rPr>
            </w:pPr>
            <w:r w:rsidRPr="008E790D">
              <w:rPr>
                <w:rFonts w:ascii="Arial" w:hAnsi="Arial" w:cs="Arial"/>
                <w:sz w:val="22"/>
                <w:szCs w:val="22"/>
              </w:rPr>
              <w:t>c) stormwater is contained on-site or appropriately treated and connected to the local drainage system.</w:t>
            </w:r>
          </w:p>
          <w:p w14:paraId="70CE8798" w14:textId="77777777" w:rsidR="00144AC1" w:rsidRPr="008E790D" w:rsidRDefault="00144AC1">
            <w:pPr>
              <w:rPr>
                <w:rFonts w:ascii="Arial" w:hAnsi="Arial" w:cs="Arial"/>
                <w:sz w:val="22"/>
                <w:szCs w:val="22"/>
              </w:rPr>
            </w:pPr>
          </w:p>
          <w:p w14:paraId="2744A01D" w14:textId="484C4658" w:rsidR="00D43F32" w:rsidRPr="008E790D" w:rsidRDefault="00D43F32" w:rsidP="00D43F32">
            <w:pPr>
              <w:rPr>
                <w:rFonts w:ascii="Arial" w:hAnsi="Arial" w:cs="Arial"/>
                <w:sz w:val="22"/>
                <w:szCs w:val="22"/>
                <w:lang w:val="en-AU"/>
              </w:rPr>
            </w:pPr>
            <w:r w:rsidRPr="008E790D">
              <w:rPr>
                <w:rFonts w:ascii="Arial" w:hAnsi="Arial" w:cs="Arial"/>
                <w:sz w:val="22"/>
                <w:szCs w:val="22"/>
              </w:rPr>
              <w:t xml:space="preserve">Details of the proposed finished ground levels are to be provided to the local government prior to the commencement of works. </w:t>
            </w:r>
          </w:p>
          <w:p w14:paraId="49E72CB1" w14:textId="3E34CF46" w:rsidR="00144AC1" w:rsidRPr="008E790D" w:rsidRDefault="00144AC1">
            <w:pPr>
              <w:rPr>
                <w:rFonts w:ascii="Arial" w:hAnsi="Arial" w:cs="Arial"/>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D762EC" w14:textId="77777777" w:rsidR="00FB2758" w:rsidRPr="008E790D" w:rsidRDefault="00FB2758">
            <w:pPr>
              <w:rPr>
                <w:rFonts w:ascii="Arial" w:hAnsi="Arial" w:cs="Arial"/>
                <w:sz w:val="22"/>
                <w:szCs w:val="22"/>
              </w:rPr>
            </w:pPr>
          </w:p>
          <w:p w14:paraId="44AA4FDA" w14:textId="38418D52" w:rsidR="007577F3" w:rsidRPr="008E790D" w:rsidRDefault="007577F3">
            <w:pPr>
              <w:rPr>
                <w:rFonts w:ascii="Arial" w:hAnsi="Arial" w:cs="Arial"/>
                <w:sz w:val="22"/>
                <w:szCs w:val="22"/>
              </w:rPr>
            </w:pPr>
            <w:r w:rsidRPr="008E790D">
              <w:rPr>
                <w:rFonts w:ascii="Arial" w:hAnsi="Arial" w:cs="Arial"/>
                <w:sz w:val="22"/>
                <w:szCs w:val="22"/>
              </w:rPr>
              <w:t>Details of site levels must be</w:t>
            </w:r>
            <w:r w:rsidR="00E13BDA" w:rsidRPr="008E790D">
              <w:rPr>
                <w:rFonts w:ascii="Arial" w:hAnsi="Arial" w:cs="Arial"/>
                <w:sz w:val="22"/>
                <w:szCs w:val="22"/>
              </w:rPr>
              <w:t xml:space="preserve"> submitted and</w:t>
            </w:r>
            <w:r w:rsidRPr="008E790D">
              <w:rPr>
                <w:rFonts w:ascii="Arial" w:hAnsi="Arial" w:cs="Arial"/>
                <w:sz w:val="22"/>
                <w:szCs w:val="22"/>
              </w:rPr>
              <w:t xml:space="preserve"> </w:t>
            </w:r>
            <w:r w:rsidR="00E13BDA" w:rsidRPr="008E790D">
              <w:rPr>
                <w:rFonts w:ascii="Arial" w:hAnsi="Arial" w:cs="Arial"/>
                <w:sz w:val="22"/>
                <w:szCs w:val="22"/>
              </w:rPr>
              <w:t xml:space="preserve">approved by the </w:t>
            </w:r>
            <w:proofErr w:type="gramStart"/>
            <w:r w:rsidR="00E13BDA" w:rsidRPr="008E790D">
              <w:rPr>
                <w:rFonts w:ascii="Arial" w:hAnsi="Arial" w:cs="Arial"/>
                <w:sz w:val="22"/>
                <w:szCs w:val="22"/>
              </w:rPr>
              <w:t>City</w:t>
            </w:r>
            <w:proofErr w:type="gramEnd"/>
            <w:r w:rsidRPr="008E790D">
              <w:rPr>
                <w:rFonts w:ascii="Arial" w:hAnsi="Arial" w:cs="Arial"/>
                <w:sz w:val="22"/>
                <w:szCs w:val="22"/>
              </w:rPr>
              <w:t xml:space="preserve"> </w:t>
            </w:r>
            <w:r w:rsidRPr="008E790D">
              <w:rPr>
                <w:rFonts w:ascii="Arial" w:hAnsi="Arial" w:cs="Arial"/>
                <w:b/>
                <w:bCs/>
                <w:sz w:val="22"/>
                <w:szCs w:val="22"/>
              </w:rPr>
              <w:t>before</w:t>
            </w:r>
            <w:r w:rsidRPr="008E790D">
              <w:rPr>
                <w:rFonts w:ascii="Arial" w:hAnsi="Arial" w:cs="Arial"/>
                <w:i/>
                <w:iCs/>
                <w:sz w:val="22"/>
                <w:szCs w:val="22"/>
              </w:rPr>
              <w:t xml:space="preserve"> </w:t>
            </w:r>
            <w:r w:rsidR="000C425C" w:rsidRPr="008E790D">
              <w:rPr>
                <w:rFonts w:ascii="Arial" w:hAnsi="Arial" w:cs="Arial"/>
                <w:sz w:val="22"/>
                <w:szCs w:val="22"/>
              </w:rPr>
              <w:t xml:space="preserve">site </w:t>
            </w:r>
            <w:r w:rsidRPr="008E790D">
              <w:rPr>
                <w:rFonts w:ascii="Arial" w:hAnsi="Arial" w:cs="Arial"/>
                <w:sz w:val="22"/>
                <w:szCs w:val="22"/>
              </w:rPr>
              <w:t xml:space="preserve">works </w:t>
            </w:r>
            <w:r w:rsidR="000C425C" w:rsidRPr="008E790D">
              <w:rPr>
                <w:rFonts w:ascii="Arial" w:hAnsi="Arial" w:cs="Arial"/>
                <w:sz w:val="22"/>
                <w:szCs w:val="22"/>
              </w:rPr>
              <w:t xml:space="preserve">and retaining </w:t>
            </w:r>
            <w:r w:rsidRPr="008E790D">
              <w:rPr>
                <w:rFonts w:ascii="Arial" w:hAnsi="Arial" w:cs="Arial"/>
                <w:sz w:val="22"/>
                <w:szCs w:val="22"/>
              </w:rPr>
              <w:t>commence on site.</w:t>
            </w:r>
            <w:r w:rsidR="000C425C" w:rsidRPr="008E790D">
              <w:rPr>
                <w:rFonts w:ascii="Arial" w:hAnsi="Arial" w:cs="Arial"/>
                <w:sz w:val="22"/>
                <w:szCs w:val="22"/>
              </w:rPr>
              <w:t xml:space="preserve">  </w:t>
            </w:r>
          </w:p>
          <w:p w14:paraId="3156B5DA" w14:textId="58E83826" w:rsidR="00E13BDA" w:rsidRPr="008E790D" w:rsidRDefault="00E13BDA">
            <w:pPr>
              <w:rPr>
                <w:rFonts w:ascii="Arial" w:hAnsi="Arial" w:cs="Arial"/>
                <w:sz w:val="22"/>
                <w:szCs w:val="22"/>
              </w:rPr>
            </w:pPr>
          </w:p>
          <w:p w14:paraId="5FBEE092" w14:textId="461129C5" w:rsidR="003E3FA2" w:rsidRPr="008E790D" w:rsidRDefault="003E3FA2">
            <w:pPr>
              <w:rPr>
                <w:rFonts w:ascii="Arial" w:hAnsi="Arial" w:cs="Arial"/>
                <w:sz w:val="22"/>
                <w:szCs w:val="22"/>
              </w:rPr>
            </w:pPr>
            <w:r w:rsidRPr="008E790D">
              <w:rPr>
                <w:rFonts w:ascii="Arial" w:hAnsi="Arial" w:cs="Arial"/>
                <w:sz w:val="22"/>
                <w:szCs w:val="22"/>
              </w:rPr>
              <w:t>Documents to be</w:t>
            </w:r>
            <w:r w:rsidR="004243D1" w:rsidRPr="008E790D">
              <w:rPr>
                <w:rFonts w:ascii="Arial" w:hAnsi="Arial" w:cs="Arial"/>
                <w:sz w:val="22"/>
                <w:szCs w:val="22"/>
              </w:rPr>
              <w:t xml:space="preserve"> provided</w:t>
            </w:r>
            <w:r w:rsidRPr="008E790D">
              <w:rPr>
                <w:rFonts w:ascii="Arial" w:hAnsi="Arial" w:cs="Arial"/>
                <w:sz w:val="22"/>
                <w:szCs w:val="22"/>
              </w:rPr>
              <w:t xml:space="preserve"> after works </w:t>
            </w:r>
            <w:r w:rsidR="004243D1" w:rsidRPr="008E790D">
              <w:rPr>
                <w:rFonts w:ascii="Arial" w:hAnsi="Arial" w:cs="Arial"/>
                <w:sz w:val="22"/>
                <w:szCs w:val="22"/>
              </w:rPr>
              <w:t xml:space="preserve">are approved and </w:t>
            </w:r>
            <w:r w:rsidR="00F60482" w:rsidRPr="008E790D">
              <w:rPr>
                <w:rFonts w:ascii="Arial" w:hAnsi="Arial" w:cs="Arial"/>
                <w:sz w:val="22"/>
                <w:szCs w:val="22"/>
              </w:rPr>
              <w:t>completed include</w:t>
            </w:r>
            <w:r w:rsidRPr="008E790D">
              <w:rPr>
                <w:rFonts w:ascii="Arial" w:hAnsi="Arial" w:cs="Arial"/>
                <w:sz w:val="22"/>
                <w:szCs w:val="22"/>
              </w:rPr>
              <w:t>:</w:t>
            </w:r>
          </w:p>
          <w:p w14:paraId="54C637F5" w14:textId="77777777" w:rsidR="007577F3" w:rsidRPr="008E790D" w:rsidRDefault="007577F3">
            <w:pPr>
              <w:rPr>
                <w:rFonts w:ascii="Arial" w:hAnsi="Arial" w:cs="Arial"/>
                <w:sz w:val="22"/>
                <w:szCs w:val="22"/>
              </w:rPr>
            </w:pPr>
          </w:p>
          <w:p w14:paraId="71F20B92" w14:textId="0C77309E" w:rsidR="007577F3" w:rsidRPr="008E790D" w:rsidRDefault="007577F3" w:rsidP="007577F3">
            <w:pPr>
              <w:pStyle w:val="ListParagraph"/>
              <w:numPr>
                <w:ilvl w:val="0"/>
                <w:numId w:val="39"/>
              </w:numPr>
              <w:shd w:val="clear" w:color="auto" w:fill="auto"/>
              <w:jc w:val="left"/>
              <w:rPr>
                <w:sz w:val="22"/>
                <w:szCs w:val="22"/>
              </w:rPr>
            </w:pPr>
            <w:r w:rsidRPr="008E790D">
              <w:rPr>
                <w:sz w:val="22"/>
                <w:szCs w:val="22"/>
              </w:rPr>
              <w:t xml:space="preserve">Geotechnical report </w:t>
            </w:r>
            <w:r w:rsidR="009F14F0" w:rsidRPr="008E790D">
              <w:rPr>
                <w:sz w:val="22"/>
                <w:szCs w:val="22"/>
              </w:rPr>
              <w:t>with a compaction certificate</w:t>
            </w:r>
            <w:r w:rsidR="005B7498">
              <w:rPr>
                <w:sz w:val="22"/>
                <w:szCs w:val="22"/>
              </w:rPr>
              <w:t>; or</w:t>
            </w:r>
          </w:p>
          <w:p w14:paraId="225BECF3" w14:textId="0887937C" w:rsidR="009F14F0" w:rsidRDefault="007577F3" w:rsidP="009F14F0">
            <w:pPr>
              <w:pStyle w:val="ListParagraph"/>
              <w:numPr>
                <w:ilvl w:val="0"/>
                <w:numId w:val="39"/>
              </w:numPr>
              <w:shd w:val="clear" w:color="auto" w:fill="auto"/>
              <w:jc w:val="left"/>
              <w:rPr>
                <w:sz w:val="22"/>
                <w:szCs w:val="22"/>
              </w:rPr>
            </w:pPr>
            <w:r w:rsidRPr="008E790D">
              <w:rPr>
                <w:sz w:val="22"/>
                <w:szCs w:val="22"/>
              </w:rPr>
              <w:t>Engineer certification that all works have been completed in accordance with the approved engineering plans and specifications</w:t>
            </w:r>
            <w:r w:rsidR="005B7498">
              <w:rPr>
                <w:sz w:val="22"/>
                <w:szCs w:val="22"/>
              </w:rPr>
              <w:t>;</w:t>
            </w:r>
            <w:r w:rsidR="00EF0084">
              <w:rPr>
                <w:sz w:val="22"/>
                <w:szCs w:val="22"/>
              </w:rPr>
              <w:t xml:space="preserve"> </w:t>
            </w:r>
            <w:r w:rsidR="005B7498">
              <w:rPr>
                <w:sz w:val="22"/>
                <w:szCs w:val="22"/>
              </w:rPr>
              <w:t>or</w:t>
            </w:r>
          </w:p>
          <w:p w14:paraId="6DB2D5AD" w14:textId="5EC0D298" w:rsidR="005B7498" w:rsidRPr="008E790D" w:rsidRDefault="005B7498" w:rsidP="009F14F0">
            <w:pPr>
              <w:pStyle w:val="ListParagraph"/>
              <w:numPr>
                <w:ilvl w:val="0"/>
                <w:numId w:val="39"/>
              </w:numPr>
              <w:shd w:val="clear" w:color="auto" w:fill="auto"/>
              <w:jc w:val="left"/>
              <w:rPr>
                <w:sz w:val="22"/>
                <w:szCs w:val="22"/>
              </w:rPr>
            </w:pPr>
            <w:r>
              <w:rPr>
                <w:sz w:val="22"/>
                <w:szCs w:val="22"/>
              </w:rPr>
              <w:t>Site survey with new contour levels</w:t>
            </w:r>
            <w:r w:rsidR="00EF0084">
              <w:rPr>
                <w:sz w:val="22"/>
                <w:szCs w:val="22"/>
              </w:rPr>
              <w:t xml:space="preserve"> and retaining walls as necessary (these works may be subject to further development approval)</w:t>
            </w:r>
            <w:r>
              <w:rPr>
                <w:sz w:val="22"/>
                <w:szCs w:val="22"/>
              </w:rPr>
              <w:t>.</w:t>
            </w:r>
          </w:p>
        </w:tc>
      </w:tr>
      <w:tr w:rsidR="007577F3" w14:paraId="7EDAB0AF" w14:textId="77777777" w:rsidTr="00B30DA4">
        <w:tc>
          <w:tcPr>
            <w:tcW w:w="4815" w:type="dxa"/>
            <w:tcBorders>
              <w:top w:val="single" w:sz="4" w:space="0" w:color="auto"/>
              <w:left w:val="single" w:sz="4" w:space="0" w:color="auto"/>
              <w:bottom w:val="single" w:sz="4" w:space="0" w:color="auto"/>
              <w:right w:val="single" w:sz="4" w:space="0" w:color="auto"/>
            </w:tcBorders>
          </w:tcPr>
          <w:p w14:paraId="4FC03B5D" w14:textId="77777777" w:rsidR="00FB2758" w:rsidRDefault="00FB2758">
            <w:pPr>
              <w:rPr>
                <w:rFonts w:ascii="Arial" w:hAnsi="Arial" w:cs="Arial"/>
                <w:sz w:val="22"/>
                <w:szCs w:val="22"/>
              </w:rPr>
            </w:pPr>
          </w:p>
          <w:p w14:paraId="007D93E1" w14:textId="7612F14E" w:rsidR="007577F3" w:rsidRPr="00BD6560" w:rsidRDefault="007577F3">
            <w:pPr>
              <w:rPr>
                <w:rFonts w:ascii="Arial" w:hAnsi="Arial" w:cs="Arial"/>
                <w:sz w:val="22"/>
                <w:szCs w:val="22"/>
              </w:rPr>
            </w:pPr>
            <w:r w:rsidRPr="00BD6560">
              <w:rPr>
                <w:rFonts w:ascii="Arial" w:hAnsi="Arial" w:cs="Arial"/>
                <w:sz w:val="22"/>
                <w:szCs w:val="22"/>
              </w:rPr>
              <w:t xml:space="preserve">The existing dwelling being retained is to comply with the requirements of the Residential Design Codes </w:t>
            </w:r>
          </w:p>
          <w:p w14:paraId="6C9ECA0B" w14:textId="77777777" w:rsidR="007577F3" w:rsidRDefault="007577F3">
            <w:pPr>
              <w:rPr>
                <w:rFonts w:ascii="Arial" w:hAnsi="Arial" w:cs="Arial"/>
                <w:sz w:val="24"/>
                <w:szCs w:val="24"/>
              </w:rPr>
            </w:pPr>
          </w:p>
        </w:tc>
        <w:tc>
          <w:tcPr>
            <w:tcW w:w="4201" w:type="dxa"/>
            <w:tcBorders>
              <w:top w:val="single" w:sz="4" w:space="0" w:color="auto"/>
              <w:left w:val="single" w:sz="4" w:space="0" w:color="auto"/>
              <w:bottom w:val="single" w:sz="4" w:space="0" w:color="auto"/>
              <w:right w:val="single" w:sz="4" w:space="0" w:color="auto"/>
            </w:tcBorders>
          </w:tcPr>
          <w:p w14:paraId="64AA5886" w14:textId="77777777" w:rsidR="00FB2758" w:rsidRDefault="00FB2758" w:rsidP="00D66041">
            <w:pPr>
              <w:rPr>
                <w:rFonts w:ascii="Arial" w:hAnsi="Arial" w:cs="Arial"/>
                <w:sz w:val="22"/>
                <w:szCs w:val="22"/>
              </w:rPr>
            </w:pPr>
          </w:p>
          <w:p w14:paraId="544027CF" w14:textId="7B91C1FB" w:rsidR="000C0850" w:rsidRDefault="00384F2D" w:rsidP="00D66041">
            <w:pPr>
              <w:rPr>
                <w:rFonts w:ascii="Arial" w:hAnsi="Arial" w:cs="Arial"/>
                <w:sz w:val="22"/>
                <w:szCs w:val="22"/>
              </w:rPr>
            </w:pPr>
            <w:r w:rsidRPr="00D66041">
              <w:rPr>
                <w:rFonts w:ascii="Arial" w:hAnsi="Arial" w:cs="Arial"/>
                <w:sz w:val="22"/>
                <w:szCs w:val="22"/>
              </w:rPr>
              <w:t>A site plan, floor plan and elevation plan</w:t>
            </w:r>
            <w:r w:rsidR="00EF0084">
              <w:rPr>
                <w:rFonts w:ascii="Arial" w:hAnsi="Arial" w:cs="Arial"/>
                <w:sz w:val="22"/>
                <w:szCs w:val="22"/>
              </w:rPr>
              <w:t xml:space="preserve"> of the existing house</w:t>
            </w:r>
            <w:r w:rsidRPr="00D66041">
              <w:rPr>
                <w:rFonts w:ascii="Arial" w:hAnsi="Arial" w:cs="Arial"/>
                <w:sz w:val="22"/>
                <w:szCs w:val="22"/>
              </w:rPr>
              <w:t xml:space="preserve"> to be provided</w:t>
            </w:r>
            <w:r w:rsidR="0077694F">
              <w:rPr>
                <w:rFonts w:ascii="Arial" w:hAnsi="Arial" w:cs="Arial"/>
                <w:sz w:val="22"/>
                <w:szCs w:val="22"/>
              </w:rPr>
              <w:t xml:space="preserve"> demonstrating</w:t>
            </w:r>
            <w:r w:rsidR="00F10956">
              <w:rPr>
                <w:rFonts w:ascii="Arial" w:hAnsi="Arial" w:cs="Arial"/>
                <w:sz w:val="22"/>
                <w:szCs w:val="22"/>
              </w:rPr>
              <w:t xml:space="preserve"> compliance with the R-Codes</w:t>
            </w:r>
            <w:r w:rsidR="000C0850">
              <w:rPr>
                <w:rFonts w:ascii="Arial" w:hAnsi="Arial" w:cs="Arial"/>
                <w:sz w:val="22"/>
                <w:szCs w:val="22"/>
              </w:rPr>
              <w:t>, and with</w:t>
            </w:r>
            <w:r w:rsidR="0043626D">
              <w:rPr>
                <w:rFonts w:ascii="Arial" w:hAnsi="Arial" w:cs="Arial"/>
                <w:sz w:val="22"/>
                <w:szCs w:val="22"/>
              </w:rPr>
              <w:t xml:space="preserve"> any</w:t>
            </w:r>
            <w:r w:rsidR="000C0850">
              <w:rPr>
                <w:rFonts w:ascii="Arial" w:hAnsi="Arial" w:cs="Arial"/>
                <w:sz w:val="22"/>
                <w:szCs w:val="22"/>
              </w:rPr>
              <w:t xml:space="preserve"> works carried out</w:t>
            </w:r>
            <w:r w:rsidR="0043626D">
              <w:rPr>
                <w:rFonts w:ascii="Arial" w:hAnsi="Arial" w:cs="Arial"/>
                <w:sz w:val="22"/>
                <w:szCs w:val="22"/>
              </w:rPr>
              <w:t xml:space="preserve"> (works may be subject to development approval)</w:t>
            </w:r>
            <w:r w:rsidR="000C0850">
              <w:rPr>
                <w:rFonts w:ascii="Arial" w:hAnsi="Arial" w:cs="Arial"/>
                <w:sz w:val="22"/>
                <w:szCs w:val="22"/>
              </w:rPr>
              <w:t>;</w:t>
            </w:r>
            <w:r w:rsidR="00F10956">
              <w:rPr>
                <w:rFonts w:ascii="Arial" w:hAnsi="Arial" w:cs="Arial"/>
                <w:sz w:val="22"/>
                <w:szCs w:val="22"/>
              </w:rPr>
              <w:t xml:space="preserve"> or </w:t>
            </w:r>
          </w:p>
          <w:p w14:paraId="59B9E4B0" w14:textId="77777777" w:rsidR="000C0850" w:rsidRDefault="000C0850" w:rsidP="00D66041">
            <w:pPr>
              <w:rPr>
                <w:rFonts w:ascii="Arial" w:hAnsi="Arial" w:cs="Arial"/>
                <w:sz w:val="22"/>
                <w:szCs w:val="22"/>
              </w:rPr>
            </w:pPr>
          </w:p>
          <w:p w14:paraId="220E9561" w14:textId="3779E102" w:rsidR="00BD6560" w:rsidRPr="00D66041" w:rsidRDefault="000C0850" w:rsidP="00D66041">
            <w:pPr>
              <w:rPr>
                <w:rFonts w:ascii="Arial" w:hAnsi="Arial" w:cs="Arial"/>
                <w:sz w:val="22"/>
                <w:szCs w:val="22"/>
              </w:rPr>
            </w:pPr>
            <w:r>
              <w:rPr>
                <w:rFonts w:ascii="Arial" w:hAnsi="Arial" w:cs="Arial"/>
                <w:sz w:val="22"/>
                <w:szCs w:val="22"/>
              </w:rPr>
              <w:t>A</w:t>
            </w:r>
            <w:r w:rsidR="00F10956">
              <w:rPr>
                <w:rFonts w:ascii="Arial" w:hAnsi="Arial" w:cs="Arial"/>
                <w:sz w:val="22"/>
                <w:szCs w:val="22"/>
              </w:rPr>
              <w:t xml:space="preserve"> planning approval being issued by the City varying the requirements</w:t>
            </w:r>
            <w:r w:rsidR="00384F2D" w:rsidRPr="00D66041">
              <w:rPr>
                <w:rFonts w:ascii="Arial" w:hAnsi="Arial" w:cs="Arial"/>
                <w:sz w:val="22"/>
                <w:szCs w:val="22"/>
              </w:rPr>
              <w:t xml:space="preserve">. </w:t>
            </w:r>
          </w:p>
          <w:p w14:paraId="75360B42" w14:textId="355AE7C0" w:rsidR="00384F2D" w:rsidRPr="00D66041" w:rsidRDefault="00384F2D" w:rsidP="00D66041">
            <w:pPr>
              <w:rPr>
                <w:rFonts w:ascii="Arial" w:hAnsi="Arial" w:cs="Arial"/>
                <w:sz w:val="22"/>
                <w:szCs w:val="22"/>
              </w:rPr>
            </w:pPr>
          </w:p>
          <w:p w14:paraId="7B79857E" w14:textId="3F1707F7" w:rsidR="00384F2D" w:rsidRDefault="00384F2D" w:rsidP="00D66041">
            <w:pPr>
              <w:rPr>
                <w:rFonts w:ascii="Arial" w:hAnsi="Arial" w:cs="Arial"/>
                <w:sz w:val="22"/>
                <w:szCs w:val="22"/>
              </w:rPr>
            </w:pPr>
            <w:r w:rsidRPr="00D66041">
              <w:rPr>
                <w:rFonts w:ascii="Arial" w:hAnsi="Arial" w:cs="Arial"/>
                <w:sz w:val="22"/>
                <w:szCs w:val="22"/>
              </w:rPr>
              <w:t xml:space="preserve">Key </w:t>
            </w:r>
            <w:r w:rsidR="00D66041" w:rsidRPr="00D66041">
              <w:rPr>
                <w:rFonts w:ascii="Arial" w:hAnsi="Arial" w:cs="Arial"/>
                <w:sz w:val="22"/>
                <w:szCs w:val="22"/>
              </w:rPr>
              <w:t xml:space="preserve">areas </w:t>
            </w:r>
            <w:r w:rsidR="006D21D0">
              <w:rPr>
                <w:rFonts w:ascii="Arial" w:hAnsi="Arial" w:cs="Arial"/>
                <w:sz w:val="22"/>
                <w:szCs w:val="22"/>
              </w:rPr>
              <w:t xml:space="preserve">of </w:t>
            </w:r>
            <w:r w:rsidR="009A7F03">
              <w:rPr>
                <w:rFonts w:ascii="Arial" w:hAnsi="Arial" w:cs="Arial"/>
                <w:sz w:val="22"/>
                <w:szCs w:val="22"/>
              </w:rPr>
              <w:t>meeting the R-Codes generally relate to constru</w:t>
            </w:r>
            <w:r w:rsidR="00D57EC9">
              <w:rPr>
                <w:rFonts w:ascii="Arial" w:hAnsi="Arial" w:cs="Arial"/>
                <w:sz w:val="22"/>
                <w:szCs w:val="22"/>
              </w:rPr>
              <w:t>ction of</w:t>
            </w:r>
            <w:r w:rsidR="009A7F03">
              <w:rPr>
                <w:rFonts w:ascii="Arial" w:hAnsi="Arial" w:cs="Arial"/>
                <w:sz w:val="22"/>
                <w:szCs w:val="22"/>
              </w:rPr>
              <w:t xml:space="preserve"> a new </w:t>
            </w:r>
            <w:r w:rsidR="00D57EC9">
              <w:rPr>
                <w:rFonts w:ascii="Arial" w:hAnsi="Arial" w:cs="Arial"/>
                <w:sz w:val="22"/>
                <w:szCs w:val="22"/>
              </w:rPr>
              <w:t>storeroom</w:t>
            </w:r>
            <w:r w:rsidR="009A7F03">
              <w:rPr>
                <w:rFonts w:ascii="Arial" w:hAnsi="Arial" w:cs="Arial"/>
                <w:sz w:val="22"/>
                <w:szCs w:val="22"/>
              </w:rPr>
              <w:t>, providing a paved parking are</w:t>
            </w:r>
            <w:r w:rsidR="00C22BC1">
              <w:rPr>
                <w:rFonts w:ascii="Arial" w:hAnsi="Arial" w:cs="Arial"/>
                <w:sz w:val="22"/>
                <w:szCs w:val="22"/>
              </w:rPr>
              <w:t xml:space="preserve">a </w:t>
            </w:r>
            <w:r w:rsidR="0077694F">
              <w:rPr>
                <w:rFonts w:ascii="Arial" w:hAnsi="Arial" w:cs="Arial"/>
                <w:sz w:val="22"/>
                <w:szCs w:val="22"/>
              </w:rPr>
              <w:t xml:space="preserve">sufficient </w:t>
            </w:r>
            <w:r w:rsidR="00C22BC1">
              <w:rPr>
                <w:rFonts w:ascii="Arial" w:hAnsi="Arial" w:cs="Arial"/>
                <w:sz w:val="22"/>
                <w:szCs w:val="22"/>
              </w:rPr>
              <w:t xml:space="preserve">for 2 bays and providing an appropriate outdoor living area. </w:t>
            </w:r>
          </w:p>
          <w:p w14:paraId="6EE52A28" w14:textId="688F386A" w:rsidR="006D21D0" w:rsidRDefault="006D21D0" w:rsidP="00D66041">
            <w:pPr>
              <w:rPr>
                <w:rFonts w:ascii="Arial" w:hAnsi="Arial" w:cs="Arial"/>
                <w:sz w:val="22"/>
                <w:szCs w:val="22"/>
              </w:rPr>
            </w:pPr>
          </w:p>
          <w:p w14:paraId="3F02E5CE" w14:textId="54AA92F3" w:rsidR="00D66041" w:rsidRDefault="00C22BC1" w:rsidP="00D66041">
            <w:pPr>
              <w:rPr>
                <w:rFonts w:ascii="Arial" w:hAnsi="Arial" w:cs="Arial"/>
                <w:sz w:val="22"/>
                <w:szCs w:val="22"/>
              </w:rPr>
            </w:pPr>
            <w:r>
              <w:rPr>
                <w:rFonts w:ascii="Arial" w:hAnsi="Arial" w:cs="Arial"/>
                <w:sz w:val="22"/>
                <w:szCs w:val="22"/>
              </w:rPr>
              <w:t>These are covered in the following sections of the R-Codes</w:t>
            </w:r>
            <w:r w:rsidR="00D57EC9">
              <w:rPr>
                <w:rFonts w:ascii="Arial" w:hAnsi="Arial" w:cs="Arial"/>
                <w:sz w:val="22"/>
                <w:szCs w:val="22"/>
              </w:rPr>
              <w:t>:</w:t>
            </w:r>
          </w:p>
          <w:p w14:paraId="6CD238FC" w14:textId="37DAA939" w:rsidR="00D66041" w:rsidRPr="00796929" w:rsidRDefault="00D66041" w:rsidP="00D66041">
            <w:pPr>
              <w:pStyle w:val="ListParagraph"/>
              <w:numPr>
                <w:ilvl w:val="0"/>
                <w:numId w:val="42"/>
              </w:numPr>
              <w:shd w:val="clear" w:color="auto" w:fill="auto"/>
              <w:rPr>
                <w:sz w:val="22"/>
                <w:szCs w:val="22"/>
              </w:rPr>
            </w:pPr>
            <w:r w:rsidRPr="00796929">
              <w:rPr>
                <w:sz w:val="22"/>
                <w:szCs w:val="22"/>
              </w:rPr>
              <w:t>Outdoor Living Areas (Clause 5.3.1)</w:t>
            </w:r>
          </w:p>
          <w:p w14:paraId="5A9ABB9C" w14:textId="57B977AB" w:rsidR="00D66041" w:rsidRPr="00796929" w:rsidRDefault="00D66041" w:rsidP="00D66041">
            <w:pPr>
              <w:pStyle w:val="ListParagraph"/>
              <w:numPr>
                <w:ilvl w:val="0"/>
                <w:numId w:val="42"/>
              </w:numPr>
              <w:shd w:val="clear" w:color="auto" w:fill="auto"/>
              <w:rPr>
                <w:sz w:val="22"/>
                <w:szCs w:val="22"/>
              </w:rPr>
            </w:pPr>
            <w:r w:rsidRPr="00796929">
              <w:rPr>
                <w:sz w:val="22"/>
                <w:szCs w:val="22"/>
              </w:rPr>
              <w:t>Parking (Clause 5.3.3)</w:t>
            </w:r>
          </w:p>
          <w:p w14:paraId="0130C1DA" w14:textId="5C7ADB25" w:rsidR="006D21D0" w:rsidRPr="00796929" w:rsidRDefault="006D21D0" w:rsidP="00D66041">
            <w:pPr>
              <w:pStyle w:val="ListParagraph"/>
              <w:numPr>
                <w:ilvl w:val="0"/>
                <w:numId w:val="42"/>
              </w:numPr>
              <w:shd w:val="clear" w:color="auto" w:fill="auto"/>
              <w:rPr>
                <w:sz w:val="22"/>
                <w:szCs w:val="22"/>
              </w:rPr>
            </w:pPr>
            <w:r w:rsidRPr="00796929">
              <w:rPr>
                <w:sz w:val="22"/>
                <w:szCs w:val="22"/>
              </w:rPr>
              <w:t>Outbuildings (Clause 5.4.3)</w:t>
            </w:r>
          </w:p>
          <w:p w14:paraId="683D5846" w14:textId="7A04CEDB" w:rsidR="00D66041" w:rsidRPr="00796929" w:rsidRDefault="00D66041" w:rsidP="00D66041">
            <w:pPr>
              <w:pStyle w:val="ListParagraph"/>
              <w:numPr>
                <w:ilvl w:val="0"/>
                <w:numId w:val="42"/>
              </w:numPr>
              <w:shd w:val="clear" w:color="auto" w:fill="auto"/>
              <w:rPr>
                <w:sz w:val="22"/>
                <w:szCs w:val="22"/>
              </w:rPr>
            </w:pPr>
            <w:r w:rsidRPr="00796929">
              <w:rPr>
                <w:sz w:val="22"/>
                <w:szCs w:val="22"/>
              </w:rPr>
              <w:t>External Fixtures, Utilities and Facilities (Clause 5.4.4)</w:t>
            </w:r>
          </w:p>
          <w:p w14:paraId="7844B4D8" w14:textId="77777777" w:rsidR="007577F3" w:rsidRDefault="007577F3" w:rsidP="00C22BC1">
            <w:pPr>
              <w:rPr>
                <w:rFonts w:ascii="Arial" w:hAnsi="Arial" w:cs="Arial"/>
                <w:sz w:val="24"/>
                <w:szCs w:val="24"/>
              </w:rPr>
            </w:pPr>
          </w:p>
        </w:tc>
      </w:tr>
      <w:tr w:rsidR="000D065C" w14:paraId="6185AA24" w14:textId="77777777" w:rsidTr="00B30DA4">
        <w:tc>
          <w:tcPr>
            <w:tcW w:w="4815" w:type="dxa"/>
            <w:tcBorders>
              <w:top w:val="single" w:sz="4" w:space="0" w:color="auto"/>
              <w:left w:val="single" w:sz="4" w:space="0" w:color="auto"/>
              <w:bottom w:val="single" w:sz="4" w:space="0" w:color="auto"/>
              <w:right w:val="single" w:sz="4" w:space="0" w:color="auto"/>
            </w:tcBorders>
          </w:tcPr>
          <w:p w14:paraId="041927A6" w14:textId="77777777" w:rsidR="004F7BB3" w:rsidRDefault="004F7BB3">
            <w:pPr>
              <w:rPr>
                <w:rFonts w:ascii="Arial" w:hAnsi="Arial" w:cs="Arial"/>
                <w:sz w:val="22"/>
                <w:szCs w:val="22"/>
              </w:rPr>
            </w:pPr>
          </w:p>
          <w:p w14:paraId="3C92E7E1" w14:textId="13461ED2" w:rsidR="000D065C" w:rsidRDefault="000D065C">
            <w:pPr>
              <w:rPr>
                <w:rFonts w:ascii="Arial" w:hAnsi="Arial" w:cs="Arial"/>
                <w:sz w:val="22"/>
                <w:szCs w:val="22"/>
              </w:rPr>
            </w:pPr>
            <w:r>
              <w:rPr>
                <w:rFonts w:ascii="Arial" w:hAnsi="Arial" w:cs="Arial"/>
                <w:sz w:val="22"/>
                <w:szCs w:val="22"/>
              </w:rPr>
              <w:t>The proposed access way(s) being constru</w:t>
            </w:r>
            <w:r w:rsidR="00796929">
              <w:rPr>
                <w:rFonts w:ascii="Arial" w:hAnsi="Arial" w:cs="Arial"/>
                <w:sz w:val="22"/>
                <w:szCs w:val="22"/>
              </w:rPr>
              <w:t xml:space="preserve">cted and drained at the landowner/applicant cost to the specifications of the local government </w:t>
            </w:r>
            <w:r>
              <w:rPr>
                <w:rFonts w:ascii="Arial" w:hAnsi="Arial" w:cs="Arial"/>
                <w:sz w:val="22"/>
                <w:szCs w:val="22"/>
              </w:rPr>
              <w:t xml:space="preserve"> </w:t>
            </w:r>
          </w:p>
          <w:p w14:paraId="4195AA04" w14:textId="77777777" w:rsidR="000D065C" w:rsidRDefault="000D065C">
            <w:pPr>
              <w:rPr>
                <w:rFonts w:ascii="Arial" w:hAnsi="Arial" w:cs="Arial"/>
                <w:sz w:val="22"/>
                <w:szCs w:val="22"/>
              </w:rPr>
            </w:pPr>
          </w:p>
          <w:p w14:paraId="02FD8019" w14:textId="6AD67D66" w:rsidR="000D065C" w:rsidRDefault="000D065C">
            <w:pPr>
              <w:rPr>
                <w:rFonts w:ascii="Arial" w:hAnsi="Arial" w:cs="Arial"/>
                <w:sz w:val="22"/>
                <w:szCs w:val="22"/>
              </w:rPr>
            </w:pPr>
          </w:p>
        </w:tc>
        <w:tc>
          <w:tcPr>
            <w:tcW w:w="4201" w:type="dxa"/>
            <w:tcBorders>
              <w:top w:val="single" w:sz="4" w:space="0" w:color="auto"/>
              <w:left w:val="single" w:sz="4" w:space="0" w:color="auto"/>
              <w:bottom w:val="single" w:sz="4" w:space="0" w:color="auto"/>
              <w:right w:val="single" w:sz="4" w:space="0" w:color="auto"/>
            </w:tcBorders>
          </w:tcPr>
          <w:p w14:paraId="6D2DFBD6" w14:textId="77777777" w:rsidR="004F7BB3" w:rsidRDefault="004F7BB3" w:rsidP="00D66041">
            <w:pPr>
              <w:rPr>
                <w:rFonts w:ascii="Arial" w:hAnsi="Arial" w:cs="Arial"/>
                <w:sz w:val="22"/>
                <w:szCs w:val="22"/>
              </w:rPr>
            </w:pPr>
          </w:p>
          <w:p w14:paraId="5FA5DE92" w14:textId="5412B81C" w:rsidR="0071047F" w:rsidRDefault="0071047F" w:rsidP="00D66041">
            <w:pPr>
              <w:rPr>
                <w:rFonts w:ascii="Arial" w:hAnsi="Arial" w:cs="Arial"/>
                <w:sz w:val="22"/>
                <w:szCs w:val="22"/>
              </w:rPr>
            </w:pPr>
            <w:r>
              <w:rPr>
                <w:rFonts w:ascii="Arial" w:hAnsi="Arial" w:cs="Arial"/>
                <w:sz w:val="22"/>
                <w:szCs w:val="22"/>
              </w:rPr>
              <w:t xml:space="preserve">Access way (common property or </w:t>
            </w:r>
            <w:proofErr w:type="spellStart"/>
            <w:r>
              <w:rPr>
                <w:rFonts w:ascii="Arial" w:hAnsi="Arial" w:cs="Arial"/>
                <w:sz w:val="22"/>
                <w:szCs w:val="22"/>
              </w:rPr>
              <w:t>battelaxe</w:t>
            </w:r>
            <w:proofErr w:type="spellEnd"/>
            <w:r>
              <w:rPr>
                <w:rFonts w:ascii="Arial" w:hAnsi="Arial" w:cs="Arial"/>
                <w:sz w:val="22"/>
                <w:szCs w:val="22"/>
              </w:rPr>
              <w:t xml:space="preserve">) </w:t>
            </w:r>
            <w:r w:rsidR="004A3CF3">
              <w:rPr>
                <w:rFonts w:ascii="Arial" w:hAnsi="Arial" w:cs="Arial"/>
                <w:sz w:val="22"/>
                <w:szCs w:val="22"/>
              </w:rPr>
              <w:t>to be sealed and drained in accordance with the City’s standards. Please contact Technical Services for further information</w:t>
            </w:r>
            <w:r w:rsidR="004F7BB3">
              <w:rPr>
                <w:rFonts w:ascii="Arial" w:hAnsi="Arial" w:cs="Arial"/>
                <w:sz w:val="22"/>
                <w:szCs w:val="22"/>
              </w:rPr>
              <w:t xml:space="preserve"> </w:t>
            </w:r>
            <w:r w:rsidR="004F7BB3">
              <w:rPr>
                <w:rFonts w:ascii="Arial" w:hAnsi="Arial" w:cs="Arial"/>
                <w:b/>
                <w:bCs/>
                <w:sz w:val="22"/>
                <w:szCs w:val="22"/>
              </w:rPr>
              <w:t xml:space="preserve">before </w:t>
            </w:r>
            <w:r w:rsidR="004F7BB3">
              <w:rPr>
                <w:rFonts w:ascii="Arial" w:hAnsi="Arial" w:cs="Arial"/>
                <w:sz w:val="22"/>
                <w:szCs w:val="22"/>
              </w:rPr>
              <w:t>works commence on site</w:t>
            </w:r>
            <w:r w:rsidR="004A3CF3">
              <w:rPr>
                <w:rFonts w:ascii="Arial" w:hAnsi="Arial" w:cs="Arial"/>
                <w:sz w:val="22"/>
                <w:szCs w:val="22"/>
              </w:rPr>
              <w:t xml:space="preserve">. </w:t>
            </w:r>
          </w:p>
          <w:p w14:paraId="7B2CB53A" w14:textId="77777777" w:rsidR="0071047F" w:rsidRDefault="0071047F" w:rsidP="00D66041">
            <w:pPr>
              <w:rPr>
                <w:rFonts w:ascii="Arial" w:hAnsi="Arial" w:cs="Arial"/>
                <w:sz w:val="22"/>
                <w:szCs w:val="22"/>
              </w:rPr>
            </w:pPr>
          </w:p>
          <w:p w14:paraId="5227F242" w14:textId="31172BA7" w:rsidR="000D065C" w:rsidRPr="00811BDF" w:rsidRDefault="004A3CF3" w:rsidP="00D66041">
            <w:pPr>
              <w:rPr>
                <w:rFonts w:ascii="Arial" w:hAnsi="Arial" w:cs="Arial"/>
                <w:sz w:val="22"/>
                <w:szCs w:val="22"/>
              </w:rPr>
            </w:pPr>
            <w:r>
              <w:rPr>
                <w:rFonts w:ascii="Arial" w:hAnsi="Arial" w:cs="Arial"/>
                <w:sz w:val="22"/>
                <w:szCs w:val="22"/>
              </w:rPr>
              <w:t>Note: w</w:t>
            </w:r>
            <w:r w:rsidR="00796929">
              <w:rPr>
                <w:rFonts w:ascii="Arial" w:hAnsi="Arial" w:cs="Arial"/>
                <w:sz w:val="22"/>
                <w:szCs w:val="22"/>
              </w:rPr>
              <w:t>here the</w:t>
            </w:r>
            <w:r w:rsidR="00811BDF">
              <w:rPr>
                <w:rFonts w:ascii="Arial" w:hAnsi="Arial" w:cs="Arial"/>
                <w:sz w:val="22"/>
                <w:szCs w:val="22"/>
              </w:rPr>
              <w:t xml:space="preserve"> site has Development Approval, a Building Permit and works have commenced, </w:t>
            </w:r>
            <w:r w:rsidR="0071047F">
              <w:rPr>
                <w:rFonts w:ascii="Arial" w:hAnsi="Arial" w:cs="Arial"/>
                <w:sz w:val="22"/>
                <w:szCs w:val="22"/>
              </w:rPr>
              <w:t xml:space="preserve">compaction of road base or limestone made by able to be considered. </w:t>
            </w:r>
          </w:p>
        </w:tc>
      </w:tr>
      <w:tr w:rsidR="004F7BB3" w14:paraId="1AB0C980" w14:textId="77777777" w:rsidTr="00B30DA4">
        <w:tc>
          <w:tcPr>
            <w:tcW w:w="4815" w:type="dxa"/>
            <w:tcBorders>
              <w:top w:val="single" w:sz="4" w:space="0" w:color="auto"/>
              <w:left w:val="single" w:sz="4" w:space="0" w:color="auto"/>
              <w:bottom w:val="single" w:sz="4" w:space="0" w:color="auto"/>
              <w:right w:val="single" w:sz="4" w:space="0" w:color="auto"/>
            </w:tcBorders>
          </w:tcPr>
          <w:p w14:paraId="18E75376" w14:textId="77777777" w:rsidR="004F7BB3" w:rsidRDefault="004F7BB3">
            <w:pPr>
              <w:rPr>
                <w:rFonts w:ascii="Arial" w:hAnsi="Arial" w:cs="Arial"/>
                <w:sz w:val="22"/>
                <w:szCs w:val="22"/>
              </w:rPr>
            </w:pPr>
          </w:p>
          <w:p w14:paraId="22D8658D" w14:textId="18232FA4" w:rsidR="004F7BB3" w:rsidRDefault="004F7BB3">
            <w:pPr>
              <w:rPr>
                <w:rFonts w:ascii="Arial" w:hAnsi="Arial" w:cs="Arial"/>
                <w:sz w:val="22"/>
                <w:szCs w:val="22"/>
              </w:rPr>
            </w:pPr>
            <w:r>
              <w:rPr>
                <w:rFonts w:ascii="Arial" w:hAnsi="Arial" w:cs="Arial"/>
                <w:sz w:val="22"/>
                <w:szCs w:val="22"/>
              </w:rPr>
              <w:t xml:space="preserve">Suitable arrangements being made with the local government for the provision of vehicular crossover(s) to service the lot(s) shown on the approved plan of subdivision. </w:t>
            </w:r>
          </w:p>
          <w:p w14:paraId="7AA6190B" w14:textId="77777777" w:rsidR="004F7BB3" w:rsidRDefault="004F7BB3">
            <w:pPr>
              <w:rPr>
                <w:rFonts w:ascii="Arial" w:hAnsi="Arial" w:cs="Arial"/>
                <w:sz w:val="22"/>
                <w:szCs w:val="22"/>
              </w:rPr>
            </w:pPr>
          </w:p>
          <w:p w14:paraId="2DA79F58" w14:textId="77777777" w:rsidR="004F7BB3" w:rsidRDefault="004F7BB3">
            <w:pPr>
              <w:rPr>
                <w:rFonts w:ascii="Arial" w:hAnsi="Arial" w:cs="Arial"/>
                <w:sz w:val="22"/>
                <w:szCs w:val="22"/>
              </w:rPr>
            </w:pPr>
          </w:p>
          <w:p w14:paraId="00D9B995" w14:textId="511BAC23" w:rsidR="004F7BB3" w:rsidRDefault="004F7BB3">
            <w:pPr>
              <w:rPr>
                <w:rFonts w:ascii="Arial" w:hAnsi="Arial" w:cs="Arial"/>
                <w:sz w:val="22"/>
                <w:szCs w:val="22"/>
              </w:rPr>
            </w:pPr>
          </w:p>
        </w:tc>
        <w:tc>
          <w:tcPr>
            <w:tcW w:w="4201" w:type="dxa"/>
            <w:tcBorders>
              <w:top w:val="single" w:sz="4" w:space="0" w:color="auto"/>
              <w:left w:val="single" w:sz="4" w:space="0" w:color="auto"/>
              <w:bottom w:val="single" w:sz="4" w:space="0" w:color="auto"/>
              <w:right w:val="single" w:sz="4" w:space="0" w:color="auto"/>
            </w:tcBorders>
          </w:tcPr>
          <w:p w14:paraId="3F34317D" w14:textId="77777777" w:rsidR="004F7BB3" w:rsidRDefault="004F7BB3" w:rsidP="00D66041">
            <w:pPr>
              <w:rPr>
                <w:rFonts w:ascii="Arial" w:hAnsi="Arial" w:cs="Arial"/>
                <w:sz w:val="22"/>
                <w:szCs w:val="22"/>
              </w:rPr>
            </w:pPr>
          </w:p>
          <w:p w14:paraId="16E7BBF4" w14:textId="0728E6A3" w:rsidR="004F7BB3" w:rsidRDefault="002E75B7" w:rsidP="00D66041">
            <w:pPr>
              <w:rPr>
                <w:rFonts w:ascii="Arial" w:hAnsi="Arial" w:cs="Arial"/>
                <w:sz w:val="22"/>
                <w:szCs w:val="22"/>
              </w:rPr>
            </w:pPr>
            <w:r>
              <w:rPr>
                <w:rFonts w:ascii="Arial" w:hAnsi="Arial" w:cs="Arial"/>
                <w:sz w:val="22"/>
                <w:szCs w:val="22"/>
              </w:rPr>
              <w:t>Crossover permit</w:t>
            </w:r>
            <w:r w:rsidR="004F7BB3">
              <w:rPr>
                <w:rFonts w:ascii="Arial" w:hAnsi="Arial" w:cs="Arial"/>
                <w:sz w:val="22"/>
                <w:szCs w:val="22"/>
              </w:rPr>
              <w:t xml:space="preserve"> approved</w:t>
            </w:r>
            <w:r w:rsidR="0043626D">
              <w:rPr>
                <w:rFonts w:ascii="Arial" w:hAnsi="Arial" w:cs="Arial"/>
                <w:sz w:val="22"/>
                <w:szCs w:val="22"/>
              </w:rPr>
              <w:t xml:space="preserve"> and issued</w:t>
            </w:r>
            <w:r w:rsidR="004F7BB3">
              <w:rPr>
                <w:rFonts w:ascii="Arial" w:hAnsi="Arial" w:cs="Arial"/>
                <w:sz w:val="22"/>
                <w:szCs w:val="22"/>
              </w:rPr>
              <w:t xml:space="preserve"> by the City’s Technical Services department </w:t>
            </w:r>
            <w:r w:rsidR="004F7BB3">
              <w:rPr>
                <w:rFonts w:ascii="Arial" w:hAnsi="Arial" w:cs="Arial"/>
                <w:b/>
                <w:bCs/>
                <w:sz w:val="22"/>
                <w:szCs w:val="22"/>
              </w:rPr>
              <w:t xml:space="preserve">before </w:t>
            </w:r>
            <w:r w:rsidR="004F7BB3">
              <w:rPr>
                <w:rFonts w:ascii="Arial" w:hAnsi="Arial" w:cs="Arial"/>
                <w:sz w:val="22"/>
                <w:szCs w:val="22"/>
              </w:rPr>
              <w:t>works commence on site</w:t>
            </w:r>
            <w:r>
              <w:rPr>
                <w:rFonts w:ascii="Arial" w:hAnsi="Arial" w:cs="Arial"/>
                <w:sz w:val="22"/>
                <w:szCs w:val="22"/>
              </w:rPr>
              <w:t xml:space="preserve"> and constructed.</w:t>
            </w:r>
          </w:p>
          <w:p w14:paraId="6631A7FA" w14:textId="77777777" w:rsidR="004F7BB3" w:rsidRDefault="004F7BB3" w:rsidP="00D66041">
            <w:pPr>
              <w:rPr>
                <w:rFonts w:ascii="Arial" w:hAnsi="Arial" w:cs="Arial"/>
                <w:sz w:val="22"/>
                <w:szCs w:val="22"/>
              </w:rPr>
            </w:pPr>
          </w:p>
          <w:p w14:paraId="49BC898E" w14:textId="17291515" w:rsidR="002E75B7" w:rsidRPr="0043626D" w:rsidRDefault="004F7BB3" w:rsidP="00D66041">
            <w:pPr>
              <w:rPr>
                <w:rFonts w:ascii="Arial" w:hAnsi="Arial" w:cs="Arial"/>
                <w:i/>
                <w:iCs/>
                <w:sz w:val="22"/>
                <w:szCs w:val="22"/>
              </w:rPr>
            </w:pPr>
            <w:r w:rsidRPr="0043626D">
              <w:rPr>
                <w:rFonts w:ascii="Arial" w:hAnsi="Arial" w:cs="Arial"/>
                <w:i/>
                <w:iCs/>
                <w:sz w:val="22"/>
                <w:szCs w:val="22"/>
              </w:rPr>
              <w:t xml:space="preserve">Note: </w:t>
            </w:r>
            <w:r w:rsidR="0043626D" w:rsidRPr="0043626D">
              <w:rPr>
                <w:rFonts w:ascii="Arial" w:hAnsi="Arial" w:cs="Arial"/>
                <w:i/>
                <w:iCs/>
                <w:sz w:val="22"/>
                <w:szCs w:val="22"/>
              </w:rPr>
              <w:t>W</w:t>
            </w:r>
            <w:r w:rsidRPr="0043626D">
              <w:rPr>
                <w:rFonts w:ascii="Arial" w:hAnsi="Arial" w:cs="Arial"/>
                <w:i/>
                <w:iCs/>
                <w:sz w:val="22"/>
                <w:szCs w:val="22"/>
              </w:rPr>
              <w:t>here the site has Development Approva</w:t>
            </w:r>
            <w:r w:rsidR="0043626D">
              <w:rPr>
                <w:rFonts w:ascii="Arial" w:hAnsi="Arial" w:cs="Arial"/>
                <w:i/>
                <w:iCs/>
                <w:sz w:val="22"/>
                <w:szCs w:val="22"/>
              </w:rPr>
              <w:t>l and</w:t>
            </w:r>
            <w:r w:rsidRPr="0043626D">
              <w:rPr>
                <w:rFonts w:ascii="Arial" w:hAnsi="Arial" w:cs="Arial"/>
                <w:i/>
                <w:iCs/>
                <w:sz w:val="22"/>
                <w:szCs w:val="22"/>
              </w:rPr>
              <w:t xml:space="preserve"> Building Permit and works have commenced</w:t>
            </w:r>
            <w:r w:rsidR="002E75B7" w:rsidRPr="0043626D">
              <w:rPr>
                <w:rFonts w:ascii="Arial" w:hAnsi="Arial" w:cs="Arial"/>
                <w:i/>
                <w:iCs/>
                <w:sz w:val="22"/>
                <w:szCs w:val="22"/>
              </w:rPr>
              <w:t xml:space="preserve">, </w:t>
            </w:r>
            <w:r w:rsidR="0043626D">
              <w:rPr>
                <w:rFonts w:ascii="Arial" w:hAnsi="Arial" w:cs="Arial"/>
                <w:i/>
                <w:iCs/>
                <w:sz w:val="22"/>
                <w:szCs w:val="22"/>
              </w:rPr>
              <w:t xml:space="preserve">the crossover permit must be issued by the City but </w:t>
            </w:r>
            <w:r w:rsidR="002536CA">
              <w:rPr>
                <w:rFonts w:ascii="Arial" w:hAnsi="Arial" w:cs="Arial"/>
                <w:i/>
                <w:iCs/>
                <w:sz w:val="22"/>
                <w:szCs w:val="22"/>
              </w:rPr>
              <w:t>will not generally need to be acted upon until completion of construction</w:t>
            </w:r>
            <w:r w:rsidR="0043626D" w:rsidRPr="0043626D">
              <w:rPr>
                <w:rFonts w:ascii="Arial" w:hAnsi="Arial" w:cs="Arial"/>
                <w:i/>
                <w:iCs/>
                <w:sz w:val="22"/>
                <w:szCs w:val="22"/>
              </w:rPr>
              <w:t>.</w:t>
            </w:r>
          </w:p>
          <w:p w14:paraId="3BB144FF" w14:textId="6B539E75" w:rsidR="004F7BB3" w:rsidRPr="004F7BB3" w:rsidRDefault="004F7BB3" w:rsidP="00D66041">
            <w:pPr>
              <w:rPr>
                <w:rFonts w:ascii="Arial" w:hAnsi="Arial" w:cs="Arial"/>
                <w:sz w:val="22"/>
                <w:szCs w:val="22"/>
              </w:rPr>
            </w:pPr>
          </w:p>
        </w:tc>
      </w:tr>
      <w:tr w:rsidR="002E75B7" w14:paraId="20B8A4AF" w14:textId="77777777" w:rsidTr="00B30DA4">
        <w:tc>
          <w:tcPr>
            <w:tcW w:w="4815" w:type="dxa"/>
            <w:tcBorders>
              <w:top w:val="single" w:sz="4" w:space="0" w:color="auto"/>
              <w:left w:val="single" w:sz="4" w:space="0" w:color="auto"/>
              <w:bottom w:val="single" w:sz="4" w:space="0" w:color="auto"/>
              <w:right w:val="single" w:sz="4" w:space="0" w:color="auto"/>
            </w:tcBorders>
          </w:tcPr>
          <w:p w14:paraId="04E480C7" w14:textId="77777777" w:rsidR="00F463B9" w:rsidRDefault="00F463B9">
            <w:pPr>
              <w:rPr>
                <w:rFonts w:ascii="Arial" w:hAnsi="Arial" w:cs="Arial"/>
                <w:sz w:val="22"/>
                <w:szCs w:val="22"/>
              </w:rPr>
            </w:pPr>
          </w:p>
          <w:p w14:paraId="22A36564" w14:textId="14C5D762" w:rsidR="002E75B7" w:rsidRDefault="002E75B7">
            <w:pPr>
              <w:rPr>
                <w:rFonts w:ascii="Arial" w:hAnsi="Arial" w:cs="Arial"/>
                <w:sz w:val="22"/>
                <w:szCs w:val="22"/>
              </w:rPr>
            </w:pPr>
            <w:r>
              <w:rPr>
                <w:rFonts w:ascii="Arial" w:hAnsi="Arial" w:cs="Arial"/>
                <w:sz w:val="22"/>
                <w:szCs w:val="22"/>
              </w:rPr>
              <w:t xml:space="preserve">Redundant vehicle crossover(s) to be removed and the </w:t>
            </w:r>
            <w:proofErr w:type="spellStart"/>
            <w:r>
              <w:rPr>
                <w:rFonts w:ascii="Arial" w:hAnsi="Arial" w:cs="Arial"/>
                <w:sz w:val="22"/>
                <w:szCs w:val="22"/>
              </w:rPr>
              <w:t>kerbing</w:t>
            </w:r>
            <w:proofErr w:type="spellEnd"/>
            <w:r w:rsidR="00F463B9">
              <w:rPr>
                <w:rFonts w:ascii="Arial" w:hAnsi="Arial" w:cs="Arial"/>
                <w:sz w:val="22"/>
                <w:szCs w:val="22"/>
              </w:rPr>
              <w:t xml:space="preserve">, </w:t>
            </w:r>
            <w:proofErr w:type="gramStart"/>
            <w:r w:rsidR="00F463B9">
              <w:rPr>
                <w:rFonts w:ascii="Arial" w:hAnsi="Arial" w:cs="Arial"/>
                <w:sz w:val="22"/>
                <w:szCs w:val="22"/>
              </w:rPr>
              <w:t>verge</w:t>
            </w:r>
            <w:proofErr w:type="gramEnd"/>
            <w:r w:rsidR="00F463B9">
              <w:rPr>
                <w:rFonts w:ascii="Arial" w:hAnsi="Arial" w:cs="Arial"/>
                <w:sz w:val="22"/>
                <w:szCs w:val="22"/>
              </w:rPr>
              <w:t xml:space="preserve"> and footpath (where relevant) reinstated with grass or landscaping to the satisfaction of the Western Australian Planning Commission and to the specifications of the local government. </w:t>
            </w:r>
          </w:p>
          <w:p w14:paraId="3FE446F0" w14:textId="77777777" w:rsidR="002E75B7" w:rsidRDefault="002E75B7">
            <w:pPr>
              <w:rPr>
                <w:rFonts w:ascii="Arial" w:hAnsi="Arial" w:cs="Arial"/>
                <w:sz w:val="22"/>
                <w:szCs w:val="22"/>
              </w:rPr>
            </w:pPr>
          </w:p>
          <w:p w14:paraId="26F23EA1" w14:textId="77777777" w:rsidR="002E75B7" w:rsidRDefault="002E75B7">
            <w:pPr>
              <w:rPr>
                <w:rFonts w:ascii="Arial" w:hAnsi="Arial" w:cs="Arial"/>
                <w:sz w:val="22"/>
                <w:szCs w:val="22"/>
              </w:rPr>
            </w:pPr>
          </w:p>
          <w:p w14:paraId="31643542" w14:textId="33824087" w:rsidR="002E75B7" w:rsidRDefault="002E75B7">
            <w:pPr>
              <w:rPr>
                <w:rFonts w:ascii="Arial" w:hAnsi="Arial" w:cs="Arial"/>
                <w:sz w:val="22"/>
                <w:szCs w:val="22"/>
              </w:rPr>
            </w:pPr>
          </w:p>
        </w:tc>
        <w:tc>
          <w:tcPr>
            <w:tcW w:w="4201" w:type="dxa"/>
            <w:tcBorders>
              <w:top w:val="single" w:sz="4" w:space="0" w:color="auto"/>
              <w:left w:val="single" w:sz="4" w:space="0" w:color="auto"/>
              <w:bottom w:val="single" w:sz="4" w:space="0" w:color="auto"/>
              <w:right w:val="single" w:sz="4" w:space="0" w:color="auto"/>
            </w:tcBorders>
          </w:tcPr>
          <w:p w14:paraId="26336999" w14:textId="77777777" w:rsidR="00442CA7" w:rsidRDefault="00442CA7" w:rsidP="002536CA">
            <w:pPr>
              <w:rPr>
                <w:rFonts w:ascii="Arial" w:hAnsi="Arial" w:cs="Arial"/>
                <w:sz w:val="22"/>
                <w:szCs w:val="22"/>
              </w:rPr>
            </w:pPr>
          </w:p>
          <w:p w14:paraId="1C7A5177" w14:textId="4F310255" w:rsidR="002536CA" w:rsidRDefault="002536CA" w:rsidP="002536CA">
            <w:pPr>
              <w:rPr>
                <w:rFonts w:ascii="Arial" w:hAnsi="Arial" w:cs="Arial"/>
                <w:sz w:val="22"/>
                <w:szCs w:val="22"/>
              </w:rPr>
            </w:pPr>
            <w:r>
              <w:rPr>
                <w:rFonts w:ascii="Arial" w:hAnsi="Arial" w:cs="Arial"/>
                <w:sz w:val="22"/>
                <w:szCs w:val="22"/>
              </w:rPr>
              <w:t xml:space="preserve">Crossover permit approved and issued by the City’s Technical Services department </w:t>
            </w:r>
            <w:r>
              <w:rPr>
                <w:rFonts w:ascii="Arial" w:hAnsi="Arial" w:cs="Arial"/>
                <w:b/>
                <w:bCs/>
                <w:sz w:val="22"/>
                <w:szCs w:val="22"/>
              </w:rPr>
              <w:t xml:space="preserve">before </w:t>
            </w:r>
            <w:r>
              <w:rPr>
                <w:rFonts w:ascii="Arial" w:hAnsi="Arial" w:cs="Arial"/>
                <w:sz w:val="22"/>
                <w:szCs w:val="22"/>
              </w:rPr>
              <w:t>works commence on site and constructed.</w:t>
            </w:r>
          </w:p>
          <w:p w14:paraId="1B940EF6" w14:textId="77777777" w:rsidR="002536CA" w:rsidRDefault="002536CA" w:rsidP="002536CA">
            <w:pPr>
              <w:rPr>
                <w:rFonts w:ascii="Arial" w:hAnsi="Arial" w:cs="Arial"/>
                <w:sz w:val="22"/>
                <w:szCs w:val="22"/>
              </w:rPr>
            </w:pPr>
          </w:p>
          <w:p w14:paraId="6C5C01A9" w14:textId="420362CB" w:rsidR="00F463B9" w:rsidRPr="002536CA" w:rsidRDefault="002536CA" w:rsidP="00D66041">
            <w:pPr>
              <w:rPr>
                <w:rFonts w:ascii="Arial" w:hAnsi="Arial" w:cs="Arial"/>
                <w:i/>
                <w:iCs/>
                <w:sz w:val="22"/>
                <w:szCs w:val="22"/>
              </w:rPr>
            </w:pPr>
            <w:r w:rsidRPr="0043626D">
              <w:rPr>
                <w:rFonts w:ascii="Arial" w:hAnsi="Arial" w:cs="Arial"/>
                <w:i/>
                <w:iCs/>
                <w:sz w:val="22"/>
                <w:szCs w:val="22"/>
              </w:rPr>
              <w:t>Note: Where the site has Development Approva</w:t>
            </w:r>
            <w:r>
              <w:rPr>
                <w:rFonts w:ascii="Arial" w:hAnsi="Arial" w:cs="Arial"/>
                <w:i/>
                <w:iCs/>
                <w:sz w:val="22"/>
                <w:szCs w:val="22"/>
              </w:rPr>
              <w:t>l and</w:t>
            </w:r>
            <w:r w:rsidRPr="0043626D">
              <w:rPr>
                <w:rFonts w:ascii="Arial" w:hAnsi="Arial" w:cs="Arial"/>
                <w:i/>
                <w:iCs/>
                <w:sz w:val="22"/>
                <w:szCs w:val="22"/>
              </w:rPr>
              <w:t xml:space="preserve"> Building Permit and works have commenced, </w:t>
            </w:r>
            <w:r>
              <w:rPr>
                <w:rFonts w:ascii="Arial" w:hAnsi="Arial" w:cs="Arial"/>
                <w:i/>
                <w:iCs/>
                <w:sz w:val="22"/>
                <w:szCs w:val="22"/>
              </w:rPr>
              <w:t>the crossover permit must be issued by the City but will not generally need to be acted upon until completion of construction</w:t>
            </w:r>
            <w:r w:rsidRPr="0043626D">
              <w:rPr>
                <w:rFonts w:ascii="Arial" w:hAnsi="Arial" w:cs="Arial"/>
                <w:i/>
                <w:iCs/>
                <w:sz w:val="22"/>
                <w:szCs w:val="22"/>
              </w:rPr>
              <w:t>.</w:t>
            </w:r>
          </w:p>
        </w:tc>
      </w:tr>
      <w:tr w:rsidR="00144AC1" w14:paraId="6DE87BF6" w14:textId="77777777" w:rsidTr="00B30DA4">
        <w:tc>
          <w:tcPr>
            <w:tcW w:w="4815" w:type="dxa"/>
            <w:tcBorders>
              <w:top w:val="single" w:sz="4" w:space="0" w:color="auto"/>
              <w:left w:val="single" w:sz="4" w:space="0" w:color="auto"/>
              <w:bottom w:val="single" w:sz="4" w:space="0" w:color="auto"/>
              <w:right w:val="single" w:sz="4" w:space="0" w:color="auto"/>
            </w:tcBorders>
          </w:tcPr>
          <w:p w14:paraId="218D9244" w14:textId="77777777" w:rsidR="00442CA7" w:rsidRDefault="00442CA7" w:rsidP="00144AC1">
            <w:pPr>
              <w:rPr>
                <w:rFonts w:ascii="Arial" w:hAnsi="Arial" w:cs="Arial"/>
                <w:sz w:val="22"/>
                <w:szCs w:val="22"/>
              </w:rPr>
            </w:pPr>
          </w:p>
          <w:p w14:paraId="6C4AC03F" w14:textId="5F3F7C39" w:rsidR="00144AC1" w:rsidRPr="00875CE9" w:rsidRDefault="004A2224" w:rsidP="00144AC1">
            <w:pPr>
              <w:rPr>
                <w:rFonts w:ascii="Arial" w:hAnsi="Arial" w:cs="Arial"/>
                <w:sz w:val="22"/>
                <w:szCs w:val="22"/>
              </w:rPr>
            </w:pPr>
            <w:r w:rsidRPr="00875CE9">
              <w:rPr>
                <w:rFonts w:ascii="Arial" w:hAnsi="Arial" w:cs="Arial"/>
                <w:sz w:val="22"/>
                <w:szCs w:val="22"/>
              </w:rPr>
              <w:t xml:space="preserve">A </w:t>
            </w:r>
            <w:r w:rsidR="00F67A80" w:rsidRPr="00875CE9">
              <w:rPr>
                <w:rFonts w:ascii="Arial" w:hAnsi="Arial" w:cs="Arial"/>
                <w:sz w:val="22"/>
                <w:szCs w:val="22"/>
              </w:rPr>
              <w:t xml:space="preserve">x </w:t>
            </w:r>
            <w:proofErr w:type="spellStart"/>
            <w:r w:rsidR="00F67A80" w:rsidRPr="00875CE9">
              <w:rPr>
                <w:rFonts w:ascii="Arial" w:hAnsi="Arial" w:cs="Arial"/>
                <w:sz w:val="22"/>
                <w:szCs w:val="22"/>
              </w:rPr>
              <w:t>metre</w:t>
            </w:r>
            <w:proofErr w:type="spellEnd"/>
            <w:r w:rsidR="00F67A80" w:rsidRPr="00875CE9">
              <w:rPr>
                <w:rFonts w:ascii="Arial" w:hAnsi="Arial" w:cs="Arial"/>
                <w:sz w:val="22"/>
                <w:szCs w:val="22"/>
              </w:rPr>
              <w:t xml:space="preserve"> truncation is to be provided at the junction of x street and x street.</w:t>
            </w:r>
            <w:r w:rsidR="00144AC1" w:rsidRPr="00875CE9">
              <w:rPr>
                <w:rFonts w:ascii="Arial" w:hAnsi="Arial" w:cs="Arial"/>
                <w:sz w:val="22"/>
                <w:szCs w:val="22"/>
              </w:rPr>
              <w:t xml:space="preserve"> </w:t>
            </w:r>
          </w:p>
          <w:p w14:paraId="0ABE1F09" w14:textId="77777777" w:rsidR="00144AC1" w:rsidRPr="00875CE9" w:rsidRDefault="00144AC1" w:rsidP="00144AC1">
            <w:pPr>
              <w:rPr>
                <w:rFonts w:ascii="Arial" w:hAnsi="Arial" w:cs="Arial"/>
                <w:sz w:val="22"/>
                <w:szCs w:val="22"/>
                <w:highlight w:val="yellow"/>
              </w:rPr>
            </w:pPr>
          </w:p>
          <w:p w14:paraId="3AB95058" w14:textId="77777777" w:rsidR="00144AC1" w:rsidRPr="00875CE9" w:rsidRDefault="00144AC1" w:rsidP="00144AC1">
            <w:pPr>
              <w:rPr>
                <w:rFonts w:ascii="Arial" w:hAnsi="Arial" w:cs="Arial"/>
                <w:sz w:val="22"/>
                <w:szCs w:val="22"/>
                <w:highlight w:val="yellow"/>
              </w:rPr>
            </w:pPr>
          </w:p>
        </w:tc>
        <w:tc>
          <w:tcPr>
            <w:tcW w:w="4201" w:type="dxa"/>
            <w:tcBorders>
              <w:top w:val="single" w:sz="4" w:space="0" w:color="auto"/>
              <w:left w:val="single" w:sz="4" w:space="0" w:color="auto"/>
              <w:bottom w:val="single" w:sz="4" w:space="0" w:color="auto"/>
              <w:right w:val="single" w:sz="4" w:space="0" w:color="auto"/>
            </w:tcBorders>
            <w:hideMark/>
          </w:tcPr>
          <w:p w14:paraId="0B50190C" w14:textId="77777777" w:rsidR="00442CA7" w:rsidRDefault="00442CA7" w:rsidP="00144AC1">
            <w:pPr>
              <w:rPr>
                <w:rFonts w:ascii="Arial" w:hAnsi="Arial" w:cs="Arial"/>
                <w:sz w:val="22"/>
                <w:szCs w:val="22"/>
              </w:rPr>
            </w:pPr>
          </w:p>
          <w:p w14:paraId="724C2305" w14:textId="1D66C995" w:rsidR="00144AC1" w:rsidRPr="00875CE9" w:rsidRDefault="00144AC1" w:rsidP="00144AC1">
            <w:pPr>
              <w:rPr>
                <w:rFonts w:ascii="Arial" w:hAnsi="Arial" w:cs="Arial"/>
                <w:sz w:val="22"/>
                <w:szCs w:val="22"/>
                <w:highlight w:val="yellow"/>
              </w:rPr>
            </w:pPr>
            <w:r w:rsidRPr="00875CE9">
              <w:rPr>
                <w:rFonts w:ascii="Arial" w:hAnsi="Arial" w:cs="Arial"/>
                <w:sz w:val="22"/>
                <w:szCs w:val="22"/>
              </w:rPr>
              <w:t xml:space="preserve">Shown on the Deposited Plan or Survey Plan </w:t>
            </w:r>
          </w:p>
        </w:tc>
      </w:tr>
      <w:tr w:rsidR="00144AC1" w14:paraId="7F59B436" w14:textId="77777777" w:rsidTr="00B30DA4">
        <w:tc>
          <w:tcPr>
            <w:tcW w:w="4815" w:type="dxa"/>
            <w:tcBorders>
              <w:top w:val="single" w:sz="4" w:space="0" w:color="auto"/>
              <w:left w:val="single" w:sz="4" w:space="0" w:color="auto"/>
              <w:bottom w:val="single" w:sz="4" w:space="0" w:color="auto"/>
              <w:right w:val="single" w:sz="4" w:space="0" w:color="auto"/>
            </w:tcBorders>
          </w:tcPr>
          <w:p w14:paraId="415B1B9F" w14:textId="77777777" w:rsidR="00442CA7" w:rsidRDefault="00442CA7" w:rsidP="00144AC1">
            <w:pPr>
              <w:rPr>
                <w:rFonts w:ascii="Arial" w:hAnsi="Arial" w:cs="Arial"/>
                <w:sz w:val="22"/>
                <w:szCs w:val="22"/>
              </w:rPr>
            </w:pPr>
          </w:p>
          <w:p w14:paraId="0AE88408" w14:textId="29807D7E" w:rsidR="00144AC1" w:rsidRPr="000C6C07" w:rsidRDefault="00500E74" w:rsidP="00144AC1">
            <w:pPr>
              <w:rPr>
                <w:rFonts w:ascii="Arial" w:hAnsi="Arial" w:cs="Arial"/>
                <w:sz w:val="22"/>
                <w:szCs w:val="22"/>
              </w:rPr>
            </w:pPr>
            <w:r w:rsidRPr="000C6C07">
              <w:rPr>
                <w:rFonts w:ascii="Arial" w:hAnsi="Arial" w:cs="Arial"/>
                <w:sz w:val="22"/>
                <w:szCs w:val="22"/>
              </w:rPr>
              <w:t>An area of land of at least x squar</w:t>
            </w:r>
            <w:r w:rsidR="003B320B" w:rsidRPr="000C6C07">
              <w:rPr>
                <w:rFonts w:ascii="Arial" w:hAnsi="Arial" w:cs="Arial"/>
                <w:sz w:val="22"/>
                <w:szCs w:val="22"/>
              </w:rPr>
              <w:t xml:space="preserve">e </w:t>
            </w:r>
            <w:proofErr w:type="spellStart"/>
            <w:r w:rsidR="003B320B" w:rsidRPr="000C6C07">
              <w:rPr>
                <w:rFonts w:ascii="Arial" w:hAnsi="Arial" w:cs="Arial"/>
                <w:sz w:val="22"/>
                <w:szCs w:val="22"/>
              </w:rPr>
              <w:t>metres</w:t>
            </w:r>
            <w:proofErr w:type="spellEnd"/>
            <w:r w:rsidR="003B320B" w:rsidRPr="000C6C07">
              <w:rPr>
                <w:rFonts w:ascii="Arial" w:hAnsi="Arial" w:cs="Arial"/>
                <w:sz w:val="22"/>
                <w:szCs w:val="22"/>
              </w:rPr>
              <w:t xml:space="preserve"> in area, in a position to be agreed with </w:t>
            </w:r>
            <w:r w:rsidR="000C6C07" w:rsidRPr="000C6C07">
              <w:rPr>
                <w:rFonts w:ascii="Arial" w:hAnsi="Arial" w:cs="Arial"/>
                <w:sz w:val="22"/>
                <w:szCs w:val="22"/>
              </w:rPr>
              <w:t xml:space="preserve">the Western Australian Planning Commission, being shown on the diagram or plan of survey (deposited plan) as a reserve for ‘Recreation’ and vested in the Crown under Section 152 of the </w:t>
            </w:r>
            <w:r w:rsidR="000C6C07" w:rsidRPr="000C6C07">
              <w:rPr>
                <w:rFonts w:ascii="Arial" w:hAnsi="Arial" w:cs="Arial"/>
                <w:i/>
                <w:iCs/>
                <w:sz w:val="22"/>
                <w:szCs w:val="22"/>
              </w:rPr>
              <w:t xml:space="preserve">Planning and Development Act 2005, </w:t>
            </w:r>
            <w:r w:rsidR="000C6C07" w:rsidRPr="000C6C07">
              <w:rPr>
                <w:rFonts w:ascii="Arial" w:hAnsi="Arial" w:cs="Arial"/>
                <w:sz w:val="22"/>
                <w:szCs w:val="22"/>
              </w:rPr>
              <w:t xml:space="preserve">such land to be ceded free of cost and without any payment or compensation by the Crown. </w:t>
            </w:r>
            <w:r w:rsidRPr="000C6C07">
              <w:rPr>
                <w:rFonts w:ascii="Arial" w:hAnsi="Arial" w:cs="Arial"/>
                <w:sz w:val="22"/>
                <w:szCs w:val="22"/>
              </w:rPr>
              <w:t xml:space="preserve"> </w:t>
            </w:r>
          </w:p>
          <w:p w14:paraId="151DDD88" w14:textId="77777777" w:rsidR="00144AC1" w:rsidRPr="00AD479D" w:rsidRDefault="00144AC1" w:rsidP="00144AC1">
            <w:pPr>
              <w:rPr>
                <w:rFonts w:ascii="Arial" w:hAnsi="Arial" w:cs="Arial"/>
                <w:sz w:val="24"/>
                <w:szCs w:val="24"/>
                <w:highlight w:val="yellow"/>
              </w:rPr>
            </w:pPr>
          </w:p>
          <w:p w14:paraId="35C86DD8" w14:textId="77777777" w:rsidR="00144AC1" w:rsidRPr="00AD479D" w:rsidRDefault="00144AC1" w:rsidP="00144AC1">
            <w:pPr>
              <w:rPr>
                <w:rFonts w:ascii="Arial" w:hAnsi="Arial" w:cs="Arial"/>
                <w:sz w:val="24"/>
                <w:szCs w:val="24"/>
                <w:highlight w:val="yellow"/>
              </w:rPr>
            </w:pPr>
          </w:p>
        </w:tc>
        <w:tc>
          <w:tcPr>
            <w:tcW w:w="4201" w:type="dxa"/>
            <w:tcBorders>
              <w:top w:val="single" w:sz="4" w:space="0" w:color="auto"/>
              <w:left w:val="single" w:sz="4" w:space="0" w:color="auto"/>
              <w:bottom w:val="single" w:sz="4" w:space="0" w:color="auto"/>
              <w:right w:val="single" w:sz="4" w:space="0" w:color="auto"/>
            </w:tcBorders>
          </w:tcPr>
          <w:p w14:paraId="414A8B6C" w14:textId="77777777" w:rsidR="00442CA7" w:rsidRDefault="00442CA7" w:rsidP="000C7E57">
            <w:pPr>
              <w:shd w:val="clear" w:color="auto" w:fill="FFFFFF" w:themeFill="background1"/>
              <w:jc w:val="both"/>
              <w:rPr>
                <w:rFonts w:ascii="Arial" w:hAnsi="Arial" w:cs="Arial"/>
                <w:sz w:val="22"/>
                <w:szCs w:val="22"/>
              </w:rPr>
            </w:pPr>
          </w:p>
          <w:p w14:paraId="735E48C8" w14:textId="1ADD9284" w:rsidR="000C7E57" w:rsidRPr="000C7E57" w:rsidRDefault="000C7E57" w:rsidP="000C7E57">
            <w:pPr>
              <w:shd w:val="clear" w:color="auto" w:fill="FFFFFF" w:themeFill="background1"/>
              <w:jc w:val="both"/>
              <w:rPr>
                <w:rFonts w:ascii="Arial" w:hAnsi="Arial" w:cs="Arial"/>
                <w:sz w:val="22"/>
                <w:szCs w:val="22"/>
              </w:rPr>
            </w:pPr>
            <w:r w:rsidRPr="000C7E57">
              <w:rPr>
                <w:rFonts w:ascii="Arial" w:hAnsi="Arial" w:cs="Arial"/>
                <w:sz w:val="22"/>
                <w:szCs w:val="22"/>
              </w:rPr>
              <w:t>This can be done in one of two ways:</w:t>
            </w:r>
          </w:p>
          <w:p w14:paraId="3FC04C96" w14:textId="5CA6E3F5" w:rsidR="000C7E57" w:rsidRPr="000C7E57" w:rsidRDefault="000C7E57" w:rsidP="000C7E57">
            <w:pPr>
              <w:pStyle w:val="ListParagraph"/>
              <w:numPr>
                <w:ilvl w:val="0"/>
                <w:numId w:val="35"/>
              </w:numPr>
              <w:shd w:val="clear" w:color="auto" w:fill="FFFFFF" w:themeFill="background1"/>
              <w:rPr>
                <w:sz w:val="22"/>
                <w:szCs w:val="22"/>
              </w:rPr>
            </w:pPr>
            <w:r w:rsidRPr="000C7E57">
              <w:rPr>
                <w:sz w:val="22"/>
                <w:szCs w:val="22"/>
              </w:rPr>
              <w:t xml:space="preserve">Ceding 10% of the gross subdivisible area to the </w:t>
            </w:r>
            <w:proofErr w:type="gramStart"/>
            <w:r w:rsidRPr="000C7E57">
              <w:rPr>
                <w:sz w:val="22"/>
                <w:szCs w:val="22"/>
              </w:rPr>
              <w:t>City</w:t>
            </w:r>
            <w:proofErr w:type="gramEnd"/>
            <w:r w:rsidRPr="000C7E57">
              <w:rPr>
                <w:sz w:val="22"/>
                <w:szCs w:val="22"/>
              </w:rPr>
              <w:t xml:space="preserve"> free of cost shown on the plan; or </w:t>
            </w:r>
          </w:p>
          <w:p w14:paraId="4F46F700" w14:textId="7D78AE0C" w:rsidR="000C7E57" w:rsidRDefault="000C7E57" w:rsidP="000C7E57">
            <w:pPr>
              <w:pStyle w:val="ListParagraph"/>
              <w:numPr>
                <w:ilvl w:val="0"/>
                <w:numId w:val="35"/>
              </w:numPr>
              <w:shd w:val="clear" w:color="auto" w:fill="FFFFFF" w:themeFill="background1"/>
              <w:rPr>
                <w:sz w:val="22"/>
                <w:szCs w:val="22"/>
              </w:rPr>
            </w:pPr>
            <w:r w:rsidRPr="000C7E57">
              <w:rPr>
                <w:sz w:val="22"/>
                <w:szCs w:val="22"/>
              </w:rPr>
              <w:t>Providing a cash-in-lieu payment where it is not practical or appropriate to cede land.</w:t>
            </w:r>
          </w:p>
          <w:p w14:paraId="19BA008B" w14:textId="63C0AF6F" w:rsidR="000C7E57" w:rsidRPr="000B0371" w:rsidRDefault="000C7E57" w:rsidP="000B0371">
            <w:pPr>
              <w:shd w:val="clear" w:color="auto" w:fill="FFFFFF" w:themeFill="background1"/>
              <w:rPr>
                <w:rFonts w:ascii="Arial" w:hAnsi="Arial" w:cs="Arial"/>
                <w:sz w:val="22"/>
                <w:szCs w:val="22"/>
              </w:rPr>
            </w:pPr>
          </w:p>
          <w:p w14:paraId="72171B99" w14:textId="390198A7" w:rsidR="000B0371" w:rsidRDefault="000B0371" w:rsidP="000B0371">
            <w:pPr>
              <w:shd w:val="clear" w:color="auto" w:fill="FFFFFF" w:themeFill="background1"/>
              <w:rPr>
                <w:rFonts w:ascii="Arial" w:hAnsi="Arial" w:cs="Arial"/>
                <w:sz w:val="22"/>
                <w:szCs w:val="22"/>
              </w:rPr>
            </w:pPr>
            <w:r w:rsidRPr="000B0371">
              <w:rPr>
                <w:rFonts w:ascii="Arial" w:hAnsi="Arial" w:cs="Arial"/>
                <w:sz w:val="22"/>
                <w:szCs w:val="22"/>
              </w:rPr>
              <w:t xml:space="preserve">The City’s preference is for a cash in lieu payment. Please contact </w:t>
            </w:r>
            <w:r>
              <w:rPr>
                <w:rFonts w:ascii="Arial" w:hAnsi="Arial" w:cs="Arial"/>
                <w:sz w:val="22"/>
                <w:szCs w:val="22"/>
              </w:rPr>
              <w:t>the City’s Urban Planning Team to discuss.</w:t>
            </w:r>
          </w:p>
          <w:p w14:paraId="0D4A166A" w14:textId="77777777" w:rsidR="000B0371" w:rsidRPr="000B0371" w:rsidRDefault="000B0371" w:rsidP="000B0371">
            <w:pPr>
              <w:shd w:val="clear" w:color="auto" w:fill="FFFFFF" w:themeFill="background1"/>
              <w:rPr>
                <w:rFonts w:ascii="Arial" w:hAnsi="Arial" w:cs="Arial"/>
                <w:sz w:val="22"/>
                <w:szCs w:val="22"/>
              </w:rPr>
            </w:pPr>
          </w:p>
          <w:p w14:paraId="3B7E824E" w14:textId="0F66AA45" w:rsidR="000C7E57" w:rsidRPr="00C0077C" w:rsidRDefault="000C7E57" w:rsidP="00C0077C">
            <w:pPr>
              <w:rPr>
                <w:rFonts w:ascii="Arial" w:hAnsi="Arial" w:cs="Arial"/>
                <w:sz w:val="22"/>
                <w:szCs w:val="22"/>
              </w:rPr>
            </w:pPr>
            <w:r w:rsidRPr="000B0371">
              <w:rPr>
                <w:rFonts w:ascii="Arial" w:hAnsi="Arial" w:cs="Arial"/>
                <w:sz w:val="22"/>
                <w:szCs w:val="22"/>
              </w:rPr>
              <w:lastRenderedPageBreak/>
              <w:t xml:space="preserve">Please refer to </w:t>
            </w:r>
            <w:hyperlink r:id="rId14" w:history="1">
              <w:r w:rsidR="00C0077C" w:rsidRPr="003720D2">
                <w:rPr>
                  <w:rStyle w:val="Hyperlink"/>
                  <w:rFonts w:ascii="Arial" w:hAnsi="Arial" w:cs="Arial"/>
                  <w:sz w:val="22"/>
                  <w:szCs w:val="22"/>
                </w:rPr>
                <w:t>FAQ – Public Open Space Contributions</w:t>
              </w:r>
            </w:hyperlink>
            <w:r w:rsidR="00042912">
              <w:rPr>
                <w:rFonts w:ascii="Arial" w:hAnsi="Arial" w:cs="Arial"/>
                <w:sz w:val="22"/>
                <w:szCs w:val="22"/>
              </w:rPr>
              <w:t xml:space="preserve"> </w:t>
            </w:r>
          </w:p>
        </w:tc>
      </w:tr>
    </w:tbl>
    <w:p w14:paraId="2F637F91" w14:textId="77777777" w:rsidR="007577F3" w:rsidRDefault="007577F3" w:rsidP="007577F3">
      <w:pPr>
        <w:rPr>
          <w:rFonts w:ascii="Arial" w:hAnsi="Arial" w:cs="Arial"/>
          <w:sz w:val="24"/>
          <w:szCs w:val="24"/>
        </w:rPr>
      </w:pPr>
    </w:p>
    <w:p w14:paraId="751ECABA" w14:textId="77777777" w:rsidR="007577F3" w:rsidRDefault="007577F3" w:rsidP="007577F3">
      <w:pPr>
        <w:rPr>
          <w:rFonts w:ascii="Arial" w:hAnsi="Arial" w:cs="Arial"/>
          <w:b/>
          <w:bCs/>
          <w:i/>
          <w:iCs/>
          <w:sz w:val="24"/>
          <w:szCs w:val="24"/>
        </w:rPr>
      </w:pPr>
      <w:r>
        <w:rPr>
          <w:rFonts w:ascii="Arial" w:hAnsi="Arial" w:cs="Arial"/>
          <w:b/>
          <w:bCs/>
          <w:i/>
          <w:iCs/>
          <w:sz w:val="24"/>
          <w:szCs w:val="24"/>
        </w:rPr>
        <w:t>How long does it take to clear conditions by Local Government?</w:t>
      </w:r>
    </w:p>
    <w:p w14:paraId="395443CC" w14:textId="77777777" w:rsidR="007577F3" w:rsidRDefault="007577F3" w:rsidP="007577F3">
      <w:pPr>
        <w:rPr>
          <w:rFonts w:ascii="Arial" w:hAnsi="Arial" w:cs="Arial"/>
          <w:b/>
          <w:bCs/>
          <w:i/>
          <w:iCs/>
          <w:sz w:val="24"/>
          <w:szCs w:val="24"/>
        </w:rPr>
      </w:pPr>
    </w:p>
    <w:p w14:paraId="5242B20E" w14:textId="7FD8EF6C" w:rsidR="007D3480" w:rsidRDefault="007D3480" w:rsidP="007D3480">
      <w:pPr>
        <w:shd w:val="clear" w:color="auto" w:fill="FFFFFF" w:themeFill="background1"/>
        <w:jc w:val="both"/>
        <w:rPr>
          <w:rFonts w:ascii="Arial" w:hAnsi="Arial" w:cs="Arial"/>
          <w:sz w:val="24"/>
          <w:szCs w:val="24"/>
        </w:rPr>
      </w:pPr>
      <w:r w:rsidRPr="00C1073E">
        <w:rPr>
          <w:rFonts w:ascii="Arial" w:hAnsi="Arial" w:cs="Arial"/>
          <w:sz w:val="24"/>
          <w:szCs w:val="24"/>
        </w:rPr>
        <w:t xml:space="preserve">There is no statutory timeframe for the City </w:t>
      </w:r>
      <w:r>
        <w:rPr>
          <w:rFonts w:ascii="Arial" w:hAnsi="Arial" w:cs="Arial"/>
          <w:sz w:val="24"/>
          <w:szCs w:val="24"/>
        </w:rPr>
        <w:t>to clear conditions. The</w:t>
      </w:r>
      <w:r w:rsidRPr="00C1073E">
        <w:rPr>
          <w:rFonts w:ascii="Arial" w:hAnsi="Arial" w:cs="Arial"/>
          <w:sz w:val="24"/>
          <w:szCs w:val="24"/>
        </w:rPr>
        <w:t xml:space="preserve"> </w:t>
      </w:r>
      <w:proofErr w:type="gramStart"/>
      <w:r w:rsidRPr="00C1073E">
        <w:rPr>
          <w:rFonts w:ascii="Arial" w:hAnsi="Arial" w:cs="Arial"/>
          <w:sz w:val="24"/>
          <w:szCs w:val="24"/>
        </w:rPr>
        <w:t>City</w:t>
      </w:r>
      <w:proofErr w:type="gramEnd"/>
      <w:r w:rsidRPr="00C1073E">
        <w:rPr>
          <w:rFonts w:ascii="Arial" w:hAnsi="Arial" w:cs="Arial"/>
          <w:sz w:val="24"/>
          <w:szCs w:val="24"/>
        </w:rPr>
        <w:t xml:space="preserve"> will </w:t>
      </w:r>
      <w:proofErr w:type="spellStart"/>
      <w:r w:rsidRPr="00C1073E">
        <w:rPr>
          <w:rFonts w:ascii="Arial" w:hAnsi="Arial" w:cs="Arial"/>
          <w:sz w:val="24"/>
          <w:szCs w:val="24"/>
        </w:rPr>
        <w:t>endeavour</w:t>
      </w:r>
      <w:proofErr w:type="spellEnd"/>
      <w:r w:rsidRPr="00C1073E">
        <w:rPr>
          <w:rFonts w:ascii="Arial" w:hAnsi="Arial" w:cs="Arial"/>
          <w:sz w:val="24"/>
          <w:szCs w:val="24"/>
        </w:rPr>
        <w:t xml:space="preserve"> to process the application as soon as reasonably possible</w:t>
      </w:r>
      <w:r>
        <w:rPr>
          <w:rFonts w:ascii="Arial" w:hAnsi="Arial" w:cs="Arial"/>
          <w:sz w:val="24"/>
          <w:szCs w:val="24"/>
        </w:rPr>
        <w:t xml:space="preserve"> with an aim for</w:t>
      </w:r>
      <w:r w:rsidR="000B0371">
        <w:rPr>
          <w:rFonts w:ascii="Arial" w:hAnsi="Arial" w:cs="Arial"/>
          <w:sz w:val="24"/>
          <w:szCs w:val="24"/>
        </w:rPr>
        <w:t xml:space="preserve"> a maximum</w:t>
      </w:r>
      <w:r>
        <w:rPr>
          <w:rFonts w:ascii="Arial" w:hAnsi="Arial" w:cs="Arial"/>
          <w:sz w:val="24"/>
          <w:szCs w:val="24"/>
        </w:rPr>
        <w:t xml:space="preserve"> 6 weeks post </w:t>
      </w:r>
      <w:proofErr w:type="spellStart"/>
      <w:r>
        <w:rPr>
          <w:rFonts w:ascii="Arial" w:hAnsi="Arial" w:cs="Arial"/>
          <w:sz w:val="24"/>
          <w:szCs w:val="24"/>
        </w:rPr>
        <w:t>lodgement</w:t>
      </w:r>
      <w:proofErr w:type="spellEnd"/>
      <w:r w:rsidRPr="00C1073E">
        <w:rPr>
          <w:rFonts w:ascii="Arial" w:hAnsi="Arial" w:cs="Arial"/>
          <w:sz w:val="24"/>
          <w:szCs w:val="24"/>
        </w:rPr>
        <w:t xml:space="preserve">. Applicants must ensure that all information </w:t>
      </w:r>
      <w:r>
        <w:rPr>
          <w:rFonts w:ascii="Arial" w:hAnsi="Arial" w:cs="Arial"/>
          <w:sz w:val="24"/>
          <w:szCs w:val="24"/>
        </w:rPr>
        <w:t>and works have been completed to the City’s satisfaction t</w:t>
      </w:r>
      <w:r w:rsidR="00AB126C">
        <w:rPr>
          <w:rFonts w:ascii="Arial" w:hAnsi="Arial" w:cs="Arial"/>
          <w:sz w:val="24"/>
          <w:szCs w:val="24"/>
        </w:rPr>
        <w:t xml:space="preserve">o facilitate the most efficient assessment timeframes. </w:t>
      </w:r>
    </w:p>
    <w:p w14:paraId="49495F61" w14:textId="77777777" w:rsidR="004C3151" w:rsidRDefault="004C3151" w:rsidP="007577F3">
      <w:pPr>
        <w:jc w:val="both"/>
        <w:rPr>
          <w:rFonts w:ascii="Arial" w:hAnsi="Arial" w:cs="Arial"/>
          <w:sz w:val="24"/>
          <w:szCs w:val="24"/>
        </w:rPr>
      </w:pPr>
    </w:p>
    <w:p w14:paraId="0FFE2F78" w14:textId="4B016C70" w:rsidR="005A11C5" w:rsidRDefault="005A11C5" w:rsidP="007577F3">
      <w:pPr>
        <w:rPr>
          <w:rFonts w:ascii="Arial" w:eastAsiaTheme="minorHAnsi" w:hAnsi="Arial" w:cs="Arial"/>
          <w:b/>
          <w:bCs/>
          <w:i/>
          <w:iCs/>
          <w:sz w:val="24"/>
          <w:szCs w:val="24"/>
        </w:rPr>
      </w:pPr>
      <w:r>
        <w:rPr>
          <w:rFonts w:ascii="Arial" w:eastAsiaTheme="minorHAnsi" w:hAnsi="Arial" w:cs="Arial"/>
          <w:b/>
          <w:bCs/>
          <w:i/>
          <w:iCs/>
          <w:sz w:val="24"/>
          <w:szCs w:val="24"/>
        </w:rPr>
        <w:t>When do I find out when a street number has been allocated?</w:t>
      </w:r>
    </w:p>
    <w:p w14:paraId="10A9D132" w14:textId="5DCB1533" w:rsidR="005A11C5" w:rsidRDefault="005A11C5" w:rsidP="007577F3">
      <w:pPr>
        <w:rPr>
          <w:rFonts w:ascii="Arial" w:eastAsiaTheme="minorHAnsi" w:hAnsi="Arial" w:cs="Arial"/>
          <w:b/>
          <w:bCs/>
          <w:i/>
          <w:iCs/>
          <w:sz w:val="24"/>
          <w:szCs w:val="24"/>
        </w:rPr>
      </w:pPr>
    </w:p>
    <w:p w14:paraId="52F91B8B" w14:textId="7D73A251" w:rsidR="005A11C5" w:rsidRPr="005A11C5" w:rsidRDefault="005A11C5" w:rsidP="007577F3">
      <w:pPr>
        <w:rPr>
          <w:rFonts w:ascii="Arial" w:eastAsiaTheme="minorHAnsi" w:hAnsi="Arial" w:cs="Arial"/>
          <w:sz w:val="24"/>
          <w:szCs w:val="24"/>
        </w:rPr>
      </w:pPr>
      <w:r>
        <w:rPr>
          <w:rFonts w:ascii="Arial" w:eastAsiaTheme="minorHAnsi" w:hAnsi="Arial" w:cs="Arial"/>
          <w:sz w:val="24"/>
          <w:szCs w:val="24"/>
        </w:rPr>
        <w:t xml:space="preserve">A </w:t>
      </w:r>
      <w:r w:rsidR="00AC30F6">
        <w:rPr>
          <w:rFonts w:ascii="Arial" w:eastAsiaTheme="minorHAnsi" w:hAnsi="Arial" w:cs="Arial"/>
          <w:sz w:val="24"/>
          <w:szCs w:val="24"/>
        </w:rPr>
        <w:t xml:space="preserve">new </w:t>
      </w:r>
      <w:r>
        <w:rPr>
          <w:rFonts w:ascii="Arial" w:eastAsiaTheme="minorHAnsi" w:hAnsi="Arial" w:cs="Arial"/>
          <w:sz w:val="24"/>
          <w:szCs w:val="24"/>
        </w:rPr>
        <w:t xml:space="preserve">street number will be allocated at the time the subdivision clearance request has been lodged and cleared. </w:t>
      </w:r>
      <w:r w:rsidR="00AC30F6">
        <w:rPr>
          <w:rFonts w:ascii="Arial" w:eastAsiaTheme="minorHAnsi" w:hAnsi="Arial" w:cs="Arial"/>
          <w:sz w:val="24"/>
          <w:szCs w:val="24"/>
        </w:rPr>
        <w:t>Please refer t</w:t>
      </w:r>
      <w:r w:rsidR="000567A7">
        <w:rPr>
          <w:rFonts w:ascii="Arial" w:eastAsiaTheme="minorHAnsi" w:hAnsi="Arial" w:cs="Arial"/>
          <w:sz w:val="24"/>
          <w:szCs w:val="24"/>
        </w:rPr>
        <w:t xml:space="preserve">o </w:t>
      </w:r>
      <w:hyperlink r:id="rId15" w:history="1">
        <w:r w:rsidR="000567A7" w:rsidRPr="003720D2">
          <w:rPr>
            <w:rStyle w:val="Hyperlink"/>
            <w:rFonts w:ascii="Arial" w:eastAsiaTheme="minorHAnsi" w:hAnsi="Arial" w:cs="Arial"/>
            <w:sz w:val="24"/>
            <w:szCs w:val="24"/>
          </w:rPr>
          <w:t>FAQ – Street Numbering</w:t>
        </w:r>
      </w:hyperlink>
      <w:r w:rsidR="00042912">
        <w:rPr>
          <w:rFonts w:ascii="Arial" w:hAnsi="Arial" w:cs="Arial"/>
          <w:b/>
          <w:bCs/>
          <w:sz w:val="22"/>
          <w:szCs w:val="22"/>
        </w:rPr>
        <w:t xml:space="preserve"> </w:t>
      </w:r>
      <w:r w:rsidR="00AC30F6">
        <w:rPr>
          <w:rFonts w:ascii="Arial" w:eastAsiaTheme="minorHAnsi" w:hAnsi="Arial" w:cs="Arial"/>
          <w:sz w:val="24"/>
          <w:szCs w:val="24"/>
        </w:rPr>
        <w:t xml:space="preserve">to find out more information about this process. </w:t>
      </w:r>
    </w:p>
    <w:p w14:paraId="4C2B1044" w14:textId="7AF4EEC1" w:rsidR="007577F3" w:rsidRDefault="007577F3" w:rsidP="007577F3">
      <w:pPr>
        <w:jc w:val="both"/>
        <w:rPr>
          <w:rFonts w:ascii="Arial" w:hAnsi="Arial" w:cs="Arial"/>
          <w:i/>
          <w:iCs/>
          <w:sz w:val="24"/>
          <w:szCs w:val="24"/>
        </w:rPr>
      </w:pPr>
    </w:p>
    <w:p w14:paraId="52C8BA63" w14:textId="2F9B3A80" w:rsidR="00BC5E3A" w:rsidRDefault="00BC5E3A" w:rsidP="00BC5E3A">
      <w:pPr>
        <w:jc w:val="both"/>
        <w:rPr>
          <w:rFonts w:ascii="Arial" w:hAnsi="Arial" w:cs="Arial"/>
          <w:b/>
          <w:bCs/>
          <w:i/>
          <w:iCs/>
          <w:sz w:val="24"/>
          <w:szCs w:val="24"/>
        </w:rPr>
      </w:pPr>
      <w:r>
        <w:rPr>
          <w:rFonts w:ascii="Arial" w:hAnsi="Arial" w:cs="Arial"/>
          <w:b/>
          <w:bCs/>
          <w:i/>
          <w:iCs/>
          <w:sz w:val="24"/>
          <w:szCs w:val="24"/>
        </w:rPr>
        <w:t>Need further assistance?</w:t>
      </w:r>
    </w:p>
    <w:p w14:paraId="712010AC" w14:textId="77777777" w:rsidR="00BC5E3A" w:rsidRDefault="00BC5E3A" w:rsidP="00BC5E3A">
      <w:pPr>
        <w:jc w:val="both"/>
        <w:rPr>
          <w:rFonts w:ascii="Arial" w:hAnsi="Arial" w:cs="Arial"/>
          <w:b/>
          <w:bCs/>
          <w:i/>
          <w:iCs/>
          <w:sz w:val="24"/>
          <w:szCs w:val="24"/>
        </w:rPr>
      </w:pPr>
    </w:p>
    <w:p w14:paraId="79A359B4" w14:textId="69877500" w:rsidR="00BC5E3A" w:rsidRDefault="00BC5E3A" w:rsidP="00BC5E3A">
      <w:pPr>
        <w:jc w:val="both"/>
        <w:rPr>
          <w:rFonts w:ascii="Arial" w:hAnsi="Arial" w:cs="Arial"/>
          <w:sz w:val="24"/>
          <w:szCs w:val="24"/>
        </w:rPr>
      </w:pPr>
      <w:r>
        <w:rPr>
          <w:rFonts w:ascii="Arial" w:hAnsi="Arial" w:cs="Arial"/>
          <w:sz w:val="24"/>
          <w:szCs w:val="24"/>
        </w:rPr>
        <w:t xml:space="preserve">Feel free to contact the City’s </w:t>
      </w:r>
      <w:r w:rsidR="000B0371">
        <w:rPr>
          <w:rFonts w:ascii="Arial" w:hAnsi="Arial" w:cs="Arial"/>
          <w:sz w:val="24"/>
          <w:szCs w:val="24"/>
        </w:rPr>
        <w:t xml:space="preserve">Urban </w:t>
      </w:r>
      <w:r>
        <w:rPr>
          <w:rFonts w:ascii="Arial" w:hAnsi="Arial" w:cs="Arial"/>
          <w:sz w:val="24"/>
          <w:szCs w:val="24"/>
        </w:rPr>
        <w:t>Planning team:</w:t>
      </w:r>
    </w:p>
    <w:p w14:paraId="0AB54442" w14:textId="77777777" w:rsidR="00BC5E3A" w:rsidRDefault="00BC5E3A" w:rsidP="00BC5E3A">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969"/>
      </w:tblGrid>
      <w:tr w:rsidR="00BC5E3A" w14:paraId="3F89B27A" w14:textId="77777777" w:rsidTr="00885039">
        <w:trPr>
          <w:trHeight w:val="578"/>
        </w:trPr>
        <w:tc>
          <w:tcPr>
            <w:tcW w:w="993" w:type="dxa"/>
          </w:tcPr>
          <w:p w14:paraId="670840CF" w14:textId="77777777" w:rsidR="00BC5E3A" w:rsidRPr="00AB1626" w:rsidRDefault="00BC5E3A" w:rsidP="00885039">
            <w:pPr>
              <w:jc w:val="both"/>
              <w:rPr>
                <w:rFonts w:ascii="Arial" w:hAnsi="Arial" w:cs="Arial"/>
                <w:sz w:val="22"/>
                <w:szCs w:val="22"/>
              </w:rPr>
            </w:pPr>
            <w:r w:rsidRPr="00AB1626">
              <w:rPr>
                <w:rFonts w:ascii="Arial" w:hAnsi="Arial" w:cs="Arial"/>
                <w:noProof/>
                <w:sz w:val="22"/>
                <w:szCs w:val="22"/>
              </w:rPr>
              <w:drawing>
                <wp:inline distT="0" distB="0" distL="0" distR="0" wp14:anchorId="086F4AFE" wp14:editId="309C9604">
                  <wp:extent cx="314325" cy="314325"/>
                  <wp:effectExtent l="0" t="0" r="9525" b="0"/>
                  <wp:docPr id="1" name="Graphic 1"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nvelop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14325" cy="314325"/>
                          </a:xfrm>
                          <a:prstGeom prst="rect">
                            <a:avLst/>
                          </a:prstGeom>
                        </pic:spPr>
                      </pic:pic>
                    </a:graphicData>
                  </a:graphic>
                </wp:inline>
              </w:drawing>
            </w:r>
          </w:p>
        </w:tc>
        <w:tc>
          <w:tcPr>
            <w:tcW w:w="3969" w:type="dxa"/>
            <w:vAlign w:val="center"/>
          </w:tcPr>
          <w:p w14:paraId="42AB452D" w14:textId="32EADC18" w:rsidR="00BC5E3A" w:rsidRPr="00D60076" w:rsidRDefault="00D60076" w:rsidP="00885039">
            <w:pPr>
              <w:jc w:val="both"/>
              <w:rPr>
                <w:rFonts w:ascii="Arial" w:hAnsi="Arial" w:cs="Arial"/>
                <w:sz w:val="24"/>
                <w:szCs w:val="24"/>
              </w:rPr>
            </w:pPr>
            <w:r w:rsidRPr="00D60076">
              <w:rPr>
                <w:rFonts w:ascii="Arial" w:hAnsi="Arial" w:cs="Arial"/>
                <w:sz w:val="24"/>
                <w:szCs w:val="24"/>
              </w:rPr>
              <w:t xml:space="preserve">Lodge an enquiry </w:t>
            </w:r>
            <w:r>
              <w:rPr>
                <w:rFonts w:ascii="Arial" w:hAnsi="Arial" w:cs="Arial"/>
                <w:sz w:val="24"/>
                <w:szCs w:val="24"/>
              </w:rPr>
              <w:t xml:space="preserve">through </w:t>
            </w:r>
            <w:r w:rsidRPr="00D60076">
              <w:rPr>
                <w:rFonts w:ascii="Arial" w:hAnsi="Arial" w:cs="Arial"/>
                <w:sz w:val="24"/>
                <w:szCs w:val="24"/>
              </w:rPr>
              <w:t xml:space="preserve">the online portal </w:t>
            </w:r>
            <w:r>
              <w:rPr>
                <w:rFonts w:ascii="Arial" w:hAnsi="Arial" w:cs="Arial"/>
                <w:sz w:val="24"/>
                <w:szCs w:val="24"/>
              </w:rPr>
              <w:t>on</w:t>
            </w:r>
            <w:r w:rsidRPr="00D60076">
              <w:rPr>
                <w:rFonts w:ascii="Arial" w:hAnsi="Arial" w:cs="Arial"/>
                <w:sz w:val="24"/>
                <w:szCs w:val="24"/>
              </w:rPr>
              <w:t xml:space="preserve"> the City’s website</w:t>
            </w:r>
          </w:p>
        </w:tc>
      </w:tr>
      <w:tr w:rsidR="00BC5E3A" w14:paraId="08353EEB" w14:textId="77777777" w:rsidTr="00885039">
        <w:tc>
          <w:tcPr>
            <w:tcW w:w="993" w:type="dxa"/>
          </w:tcPr>
          <w:p w14:paraId="2090D813" w14:textId="77777777" w:rsidR="00BC5E3A" w:rsidRPr="00AB1626" w:rsidRDefault="00BC5E3A" w:rsidP="00885039">
            <w:pPr>
              <w:jc w:val="both"/>
              <w:rPr>
                <w:rFonts w:ascii="Arial" w:hAnsi="Arial" w:cs="Arial"/>
                <w:sz w:val="22"/>
                <w:szCs w:val="22"/>
              </w:rPr>
            </w:pPr>
          </w:p>
          <w:p w14:paraId="6FBE1E00" w14:textId="77777777" w:rsidR="00BC5E3A" w:rsidRPr="00AB1626" w:rsidRDefault="00BC5E3A" w:rsidP="00885039">
            <w:pPr>
              <w:jc w:val="both"/>
              <w:rPr>
                <w:rFonts w:ascii="Arial" w:hAnsi="Arial" w:cs="Arial"/>
                <w:sz w:val="22"/>
                <w:szCs w:val="22"/>
              </w:rPr>
            </w:pPr>
            <w:r w:rsidRPr="00AB1626">
              <w:rPr>
                <w:rFonts w:ascii="Arial" w:hAnsi="Arial" w:cs="Arial"/>
                <w:noProof/>
                <w:sz w:val="22"/>
                <w:szCs w:val="22"/>
              </w:rPr>
              <w:drawing>
                <wp:inline distT="0" distB="0" distL="0" distR="0" wp14:anchorId="0233E396" wp14:editId="1BAE9396">
                  <wp:extent cx="247650" cy="247650"/>
                  <wp:effectExtent l="0" t="0" r="0" b="0"/>
                  <wp:docPr id="2" name="Graphic 2"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ceiver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47650" cy="247650"/>
                          </a:xfrm>
                          <a:prstGeom prst="rect">
                            <a:avLst/>
                          </a:prstGeom>
                        </pic:spPr>
                      </pic:pic>
                    </a:graphicData>
                  </a:graphic>
                </wp:inline>
              </w:drawing>
            </w:r>
          </w:p>
          <w:p w14:paraId="6B91E2AE" w14:textId="77777777" w:rsidR="00BC5E3A" w:rsidRPr="00AB1626" w:rsidRDefault="00BC5E3A" w:rsidP="00885039">
            <w:pPr>
              <w:jc w:val="both"/>
              <w:rPr>
                <w:rFonts w:ascii="Arial" w:hAnsi="Arial" w:cs="Arial"/>
                <w:sz w:val="22"/>
                <w:szCs w:val="22"/>
              </w:rPr>
            </w:pPr>
          </w:p>
        </w:tc>
        <w:tc>
          <w:tcPr>
            <w:tcW w:w="3969" w:type="dxa"/>
            <w:vAlign w:val="center"/>
          </w:tcPr>
          <w:p w14:paraId="56B210A4" w14:textId="77777777" w:rsidR="00BC5E3A" w:rsidRPr="00AB1626" w:rsidRDefault="00BC5E3A" w:rsidP="00885039">
            <w:pPr>
              <w:jc w:val="both"/>
              <w:rPr>
                <w:rFonts w:ascii="Arial" w:hAnsi="Arial" w:cs="Arial"/>
                <w:sz w:val="22"/>
                <w:szCs w:val="22"/>
              </w:rPr>
            </w:pPr>
            <w:r>
              <w:rPr>
                <w:rFonts w:ascii="Arial" w:hAnsi="Arial" w:cs="Arial"/>
                <w:sz w:val="22"/>
                <w:szCs w:val="22"/>
              </w:rPr>
              <w:t>(08) 9273 3500</w:t>
            </w:r>
          </w:p>
        </w:tc>
      </w:tr>
      <w:tr w:rsidR="00BC5E3A" w14:paraId="7C5A4AD1" w14:textId="77777777" w:rsidTr="00885039">
        <w:trPr>
          <w:trHeight w:val="954"/>
        </w:trPr>
        <w:tc>
          <w:tcPr>
            <w:tcW w:w="993" w:type="dxa"/>
          </w:tcPr>
          <w:p w14:paraId="7DBB80F4" w14:textId="77777777" w:rsidR="00BC5E3A" w:rsidRPr="00AB1626" w:rsidRDefault="00BC5E3A" w:rsidP="00885039">
            <w:pPr>
              <w:jc w:val="both"/>
              <w:rPr>
                <w:rFonts w:ascii="Arial" w:hAnsi="Arial" w:cs="Arial"/>
                <w:sz w:val="22"/>
                <w:szCs w:val="22"/>
              </w:rPr>
            </w:pPr>
            <w:r>
              <w:rPr>
                <w:rFonts w:ascii="Arial" w:hAnsi="Arial" w:cs="Arial"/>
                <w:noProof/>
                <w:sz w:val="22"/>
                <w:szCs w:val="22"/>
              </w:rPr>
              <w:drawing>
                <wp:anchor distT="0" distB="0" distL="114300" distR="114300" simplePos="0" relativeHeight="251660288" behindDoc="1" locked="0" layoutInCell="1" allowOverlap="1" wp14:anchorId="1360ADC6" wp14:editId="7EF74BF5">
                  <wp:simplePos x="0" y="0"/>
                  <wp:positionH relativeFrom="column">
                    <wp:posOffset>-1905</wp:posOffset>
                  </wp:positionH>
                  <wp:positionV relativeFrom="paragraph">
                    <wp:posOffset>145415</wp:posOffset>
                  </wp:positionV>
                  <wp:extent cx="323850" cy="323850"/>
                  <wp:effectExtent l="0" t="0" r="0" b="0"/>
                  <wp:wrapTight wrapText="bothSides">
                    <wp:wrapPolygon edited="0">
                      <wp:start x="6353" y="0"/>
                      <wp:lineTo x="3812" y="10165"/>
                      <wp:lineTo x="5082" y="20329"/>
                      <wp:lineTo x="15247" y="20329"/>
                      <wp:lineTo x="16518" y="6353"/>
                      <wp:lineTo x="13976" y="0"/>
                      <wp:lineTo x="6353" y="0"/>
                    </wp:wrapPolygon>
                  </wp:wrapTight>
                  <wp:docPr id="3" name="Graphic 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n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vAlign w:val="center"/>
          </w:tcPr>
          <w:p w14:paraId="1D4F0AB4" w14:textId="77777777" w:rsidR="00BC5E3A" w:rsidRPr="00AB1626" w:rsidRDefault="00BC5E3A" w:rsidP="00885039">
            <w:pPr>
              <w:jc w:val="both"/>
              <w:rPr>
                <w:rFonts w:ascii="Arial" w:hAnsi="Arial" w:cs="Arial"/>
                <w:sz w:val="22"/>
                <w:szCs w:val="22"/>
              </w:rPr>
            </w:pPr>
            <w:r>
              <w:rPr>
                <w:rFonts w:ascii="Arial" w:hAnsi="Arial" w:cs="Arial"/>
                <w:sz w:val="22"/>
                <w:szCs w:val="22"/>
              </w:rPr>
              <w:t xml:space="preserve">71 Stirling Highway, </w:t>
            </w:r>
            <w:proofErr w:type="spellStart"/>
            <w:r>
              <w:rPr>
                <w:rFonts w:ascii="Arial" w:hAnsi="Arial" w:cs="Arial"/>
                <w:sz w:val="22"/>
                <w:szCs w:val="22"/>
              </w:rPr>
              <w:t>Nedlands</w:t>
            </w:r>
            <w:proofErr w:type="spellEnd"/>
            <w:r>
              <w:rPr>
                <w:rFonts w:ascii="Arial" w:hAnsi="Arial" w:cs="Arial"/>
                <w:sz w:val="22"/>
                <w:szCs w:val="22"/>
              </w:rPr>
              <w:t xml:space="preserve"> (corner of Smyth Road) 8:30am – 5pm</w:t>
            </w:r>
          </w:p>
        </w:tc>
      </w:tr>
    </w:tbl>
    <w:p w14:paraId="2EF5334E" w14:textId="77777777" w:rsidR="00BC5E3A" w:rsidRPr="00781C0B" w:rsidRDefault="00BC5E3A" w:rsidP="00BC5E3A">
      <w:pPr>
        <w:jc w:val="both"/>
        <w:rPr>
          <w:rFonts w:ascii="Arial" w:hAnsi="Arial" w:cs="Arial"/>
        </w:rPr>
      </w:pPr>
    </w:p>
    <w:p w14:paraId="26A7D9F1" w14:textId="1060B3AB" w:rsidR="00AD479D" w:rsidRDefault="00AD479D" w:rsidP="007577F3">
      <w:pPr>
        <w:jc w:val="both"/>
        <w:rPr>
          <w:rFonts w:ascii="Arial" w:hAnsi="Arial" w:cs="Arial"/>
          <w:i/>
          <w:iCs/>
          <w:sz w:val="24"/>
          <w:szCs w:val="24"/>
        </w:rPr>
      </w:pPr>
    </w:p>
    <w:p w14:paraId="12CFC69B" w14:textId="06817E25" w:rsidR="001945FC" w:rsidRDefault="001945FC" w:rsidP="007577F3">
      <w:pPr>
        <w:jc w:val="both"/>
        <w:rPr>
          <w:rFonts w:ascii="Arial" w:hAnsi="Arial" w:cs="Arial"/>
          <w:i/>
          <w:iCs/>
          <w:sz w:val="24"/>
          <w:szCs w:val="24"/>
        </w:rPr>
      </w:pPr>
    </w:p>
    <w:p w14:paraId="687DFA28" w14:textId="77777777" w:rsidR="00E655BA" w:rsidRPr="00CB384D" w:rsidRDefault="00E655BA" w:rsidP="00E655BA">
      <w:pPr>
        <w:jc w:val="both"/>
        <w:rPr>
          <w:rFonts w:ascii="Arial" w:hAnsi="Arial" w:cs="Arial"/>
          <w:b/>
          <w:bCs/>
        </w:rPr>
      </w:pPr>
      <w:r w:rsidRPr="00CB384D">
        <w:rPr>
          <w:rFonts w:ascii="Arial" w:hAnsi="Arial" w:cs="Arial"/>
          <w:i/>
          <w:iCs/>
        </w:rPr>
        <w:t xml:space="preserve">Disclaimer: This information sheet is provided as </w:t>
      </w:r>
      <w:proofErr w:type="spellStart"/>
      <w:r w:rsidRPr="00CB384D">
        <w:rPr>
          <w:rFonts w:ascii="Arial" w:hAnsi="Arial" w:cs="Arial"/>
          <w:i/>
          <w:iCs/>
        </w:rPr>
        <w:t>generalised</w:t>
      </w:r>
      <w:proofErr w:type="spellEnd"/>
      <w:r w:rsidRPr="00CB384D">
        <w:rPr>
          <w:rFonts w:ascii="Arial" w:hAnsi="Arial" w:cs="Arial"/>
          <w:i/>
          <w:iCs/>
        </w:rPr>
        <w:t xml:space="preserve"> information. While we aim to keep the content of this document current and accurate but accept no responsibility or warranties for actions based on the information provided. The </w:t>
      </w:r>
      <w:proofErr w:type="gramStart"/>
      <w:r w:rsidRPr="00CB384D">
        <w:rPr>
          <w:rFonts w:ascii="Arial" w:hAnsi="Arial" w:cs="Arial"/>
          <w:i/>
          <w:iCs/>
        </w:rPr>
        <w:t>City</w:t>
      </w:r>
      <w:proofErr w:type="gramEnd"/>
      <w:r w:rsidRPr="00CB384D">
        <w:rPr>
          <w:rFonts w:ascii="Arial" w:hAnsi="Arial" w:cs="Arial"/>
          <w:i/>
          <w:iCs/>
        </w:rPr>
        <w:t xml:space="preserve"> encourages you to seek professional advice before acting on any information contained in this document. Please contact the </w:t>
      </w:r>
      <w:proofErr w:type="gramStart"/>
      <w:r w:rsidRPr="00CB384D">
        <w:rPr>
          <w:rFonts w:ascii="Arial" w:hAnsi="Arial" w:cs="Arial"/>
          <w:i/>
          <w:iCs/>
        </w:rPr>
        <w:t>City</w:t>
      </w:r>
      <w:proofErr w:type="gramEnd"/>
      <w:r w:rsidRPr="00CB384D">
        <w:rPr>
          <w:rFonts w:ascii="Arial" w:hAnsi="Arial" w:cs="Arial"/>
          <w:i/>
          <w:iCs/>
        </w:rPr>
        <w:t xml:space="preserve"> if you wish to comment on the forms provided and information contained within.</w:t>
      </w:r>
    </w:p>
    <w:p w14:paraId="4A14902B" w14:textId="77777777" w:rsidR="001106B1" w:rsidRDefault="001106B1" w:rsidP="001106B1">
      <w:pPr>
        <w:jc w:val="both"/>
        <w:rPr>
          <w:rFonts w:ascii="Arial" w:hAnsi="Arial" w:cs="Arial"/>
          <w:i/>
          <w:iCs/>
        </w:rPr>
      </w:pPr>
    </w:p>
    <w:p w14:paraId="6C17014A" w14:textId="629544C0" w:rsidR="003F2938" w:rsidRPr="003F2938" w:rsidRDefault="003F2938" w:rsidP="00B20AB2">
      <w:pPr>
        <w:shd w:val="clear" w:color="auto" w:fill="FFFFFF" w:themeFill="background1"/>
        <w:jc w:val="both"/>
        <w:rPr>
          <w:rFonts w:ascii="Arial" w:hAnsi="Arial" w:cs="Arial"/>
          <w:b/>
          <w:bCs/>
          <w:i/>
          <w:iCs/>
          <w:sz w:val="24"/>
          <w:szCs w:val="24"/>
        </w:rPr>
      </w:pPr>
    </w:p>
    <w:sectPr w:rsidR="003F2938" w:rsidRPr="003F2938" w:rsidSect="00C079B7">
      <w:headerReference w:type="default" r:id="rId22"/>
      <w:footerReference w:type="default" r:id="rId23"/>
      <w:headerReference w:type="first" r:id="rId24"/>
      <w:footerReference w:type="first" r:id="rId25"/>
      <w:pgSz w:w="11906" w:h="16838" w:code="265"/>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162D" w14:textId="77777777" w:rsidR="005411B4" w:rsidRDefault="005411B4" w:rsidP="00742332">
      <w:r>
        <w:separator/>
      </w:r>
    </w:p>
  </w:endnote>
  <w:endnote w:type="continuationSeparator" w:id="0">
    <w:p w14:paraId="64A196D6" w14:textId="77777777" w:rsidR="005411B4" w:rsidRDefault="005411B4" w:rsidP="00742332">
      <w:r>
        <w:continuationSeparator/>
      </w:r>
    </w:p>
  </w:endnote>
  <w:endnote w:type="continuationNotice" w:id="1">
    <w:p w14:paraId="5E270879" w14:textId="77777777" w:rsidR="005411B4" w:rsidRDefault="00541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D1E8" w14:textId="425AFFB6" w:rsidR="00CA5D83" w:rsidRDefault="00B61B78" w:rsidP="00742332">
    <w:pPr>
      <w:pStyle w:val="Footer"/>
      <w:tabs>
        <w:tab w:val="clear" w:pos="9026"/>
        <w:tab w:val="right" w:pos="9639"/>
      </w:tabs>
      <w:ind w:left="-851" w:right="-613"/>
      <w:rPr>
        <w:noProof/>
      </w:rPr>
    </w:pPr>
    <w:r>
      <w:rPr>
        <w:noProof/>
      </w:rPr>
      <w:drawing>
        <wp:anchor distT="0" distB="0" distL="114300" distR="114300" simplePos="0" relativeHeight="251662848" behindDoc="1" locked="0" layoutInCell="1" allowOverlap="1" wp14:anchorId="4CF0221B" wp14:editId="3810C56E">
          <wp:simplePos x="0" y="0"/>
          <wp:positionH relativeFrom="page">
            <wp:align>right</wp:align>
          </wp:positionH>
          <wp:positionV relativeFrom="paragraph">
            <wp:posOffset>41275</wp:posOffset>
          </wp:positionV>
          <wp:extent cx="7534275" cy="685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56D14" w14:textId="2BBE65FA" w:rsidR="00CA5D83" w:rsidRDefault="00CA5D83" w:rsidP="00742332">
    <w:pPr>
      <w:pStyle w:val="Footer"/>
      <w:tabs>
        <w:tab w:val="clear" w:pos="9026"/>
        <w:tab w:val="right" w:pos="9639"/>
      </w:tabs>
      <w:ind w:left="-851" w:right="-6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D056" w14:textId="1CE42511" w:rsidR="00CA5D83" w:rsidRDefault="00B61B78" w:rsidP="00265F14">
    <w:pPr>
      <w:pStyle w:val="Footer"/>
      <w:tabs>
        <w:tab w:val="clear" w:pos="9026"/>
        <w:tab w:val="right" w:pos="9781"/>
      </w:tabs>
      <w:ind w:left="-851" w:right="-755"/>
      <w:rPr>
        <w:noProof/>
      </w:rPr>
    </w:pPr>
    <w:r>
      <w:rPr>
        <w:noProof/>
      </w:rPr>
      <w:drawing>
        <wp:anchor distT="0" distB="0" distL="114300" distR="114300" simplePos="0" relativeHeight="251660800" behindDoc="1" locked="0" layoutInCell="1" allowOverlap="1" wp14:anchorId="132B89BE" wp14:editId="776EBAB0">
          <wp:simplePos x="0" y="0"/>
          <wp:positionH relativeFrom="page">
            <wp:align>right</wp:align>
          </wp:positionH>
          <wp:positionV relativeFrom="paragraph">
            <wp:posOffset>184150</wp:posOffset>
          </wp:positionV>
          <wp:extent cx="7534275" cy="6858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49C9" w14:textId="17E3E565" w:rsidR="00CA5D83" w:rsidRDefault="00CA5D83" w:rsidP="00265F14">
    <w:pPr>
      <w:pStyle w:val="Footer"/>
      <w:tabs>
        <w:tab w:val="clear" w:pos="9026"/>
        <w:tab w:val="right" w:pos="9781"/>
      </w:tabs>
      <w:ind w:left="-851" w:right="-755"/>
      <w:rPr>
        <w:noProof/>
      </w:rPr>
    </w:pPr>
  </w:p>
  <w:p w14:paraId="431C75FE" w14:textId="77777777" w:rsidR="00CA5D83" w:rsidRDefault="00CA5D83" w:rsidP="00265F14">
    <w:pPr>
      <w:pStyle w:val="Footer"/>
      <w:tabs>
        <w:tab w:val="clear" w:pos="9026"/>
        <w:tab w:val="right" w:pos="9781"/>
      </w:tabs>
      <w:ind w:left="-851"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E48E" w14:textId="77777777" w:rsidR="005411B4" w:rsidRDefault="005411B4" w:rsidP="00742332">
      <w:r>
        <w:separator/>
      </w:r>
    </w:p>
  </w:footnote>
  <w:footnote w:type="continuationSeparator" w:id="0">
    <w:p w14:paraId="2E5F613B" w14:textId="77777777" w:rsidR="005411B4" w:rsidRDefault="005411B4" w:rsidP="00742332">
      <w:r>
        <w:continuationSeparator/>
      </w:r>
    </w:p>
  </w:footnote>
  <w:footnote w:type="continuationNotice" w:id="1">
    <w:p w14:paraId="5B269777" w14:textId="77777777" w:rsidR="005411B4" w:rsidRDefault="00541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8AF4" w14:textId="33390339" w:rsidR="00CA5D83" w:rsidRDefault="00CA5D83" w:rsidP="00265F14">
    <w:pPr>
      <w:pStyle w:val="Header"/>
      <w:tabs>
        <w:tab w:val="clear" w:pos="9026"/>
        <w:tab w:val="right" w:pos="9781"/>
      </w:tabs>
      <w:ind w:left="-851" w:right="-755"/>
      <w:jc w:val="center"/>
      <w:rPr>
        <w:noProof/>
        <w:lang w:val="en-AU" w:eastAsia="en-AU"/>
      </w:rPr>
    </w:pPr>
    <w:r>
      <w:rPr>
        <w:noProof/>
        <w:lang w:val="en-AU" w:eastAsia="en-AU"/>
      </w:rPr>
      <w:drawing>
        <wp:anchor distT="0" distB="0" distL="114300" distR="114300" simplePos="0" relativeHeight="251658752" behindDoc="1" locked="0" layoutInCell="1" allowOverlap="1" wp14:anchorId="1A16AB9C" wp14:editId="72C23D8F">
          <wp:simplePos x="0" y="0"/>
          <wp:positionH relativeFrom="page">
            <wp:align>left</wp:align>
          </wp:positionH>
          <wp:positionV relativeFrom="paragraph">
            <wp:posOffset>-266700</wp:posOffset>
          </wp:positionV>
          <wp:extent cx="7554595" cy="1847850"/>
          <wp:effectExtent l="0" t="0" r="8255" b="0"/>
          <wp:wrapTight wrapText="bothSides">
            <wp:wrapPolygon edited="0">
              <wp:start x="0" y="0"/>
              <wp:lineTo x="0" y="19819"/>
              <wp:lineTo x="109" y="19819"/>
              <wp:lineTo x="218" y="19373"/>
              <wp:lineTo x="1198" y="17814"/>
              <wp:lineTo x="2506" y="14474"/>
              <wp:lineTo x="21569" y="14029"/>
              <wp:lineTo x="21569" y="0"/>
              <wp:lineTo x="0" y="0"/>
            </wp:wrapPolygon>
          </wp:wrapTight>
          <wp:docPr id="13" name="Picture 13"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3B817" w14:textId="77777777" w:rsidR="00CA5D83" w:rsidRDefault="00CA5D83" w:rsidP="00265F14">
    <w:pPr>
      <w:pStyle w:val="Header"/>
      <w:tabs>
        <w:tab w:val="clear" w:pos="9026"/>
        <w:tab w:val="right" w:pos="9781"/>
      </w:tabs>
      <w:ind w:left="-851" w:right="-755"/>
      <w:jc w:val="center"/>
    </w:pPr>
  </w:p>
  <w:p w14:paraId="7C9A1129" w14:textId="77777777" w:rsidR="00CA5D83" w:rsidRDefault="00CA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CD0E" w14:textId="5B0BEE94" w:rsidR="00CA5D83" w:rsidRDefault="00CA5D83" w:rsidP="00265F14">
    <w:pPr>
      <w:pStyle w:val="Header"/>
      <w:ind w:left="-851"/>
      <w:rPr>
        <w:noProof/>
        <w:lang w:val="en-AU" w:eastAsia="en-AU"/>
      </w:rPr>
    </w:pPr>
    <w:r>
      <w:rPr>
        <w:noProof/>
        <w:lang w:val="en-AU" w:eastAsia="en-AU"/>
      </w:rPr>
      <w:drawing>
        <wp:anchor distT="0" distB="0" distL="114300" distR="114300" simplePos="0" relativeHeight="251655680" behindDoc="1" locked="0" layoutInCell="1" allowOverlap="1" wp14:anchorId="06B25767" wp14:editId="2B8A0F7A">
          <wp:simplePos x="0" y="0"/>
          <wp:positionH relativeFrom="page">
            <wp:align>left</wp:align>
          </wp:positionH>
          <wp:positionV relativeFrom="paragraph">
            <wp:posOffset>-269875</wp:posOffset>
          </wp:positionV>
          <wp:extent cx="7632700" cy="1866900"/>
          <wp:effectExtent l="0" t="0" r="6350" b="0"/>
          <wp:wrapTight wrapText="bothSides">
            <wp:wrapPolygon edited="0">
              <wp:start x="0" y="0"/>
              <wp:lineTo x="0" y="19837"/>
              <wp:lineTo x="108" y="19837"/>
              <wp:lineTo x="162" y="19396"/>
              <wp:lineTo x="1240" y="17633"/>
              <wp:lineTo x="2588" y="14327"/>
              <wp:lineTo x="21564" y="13886"/>
              <wp:lineTo x="21564" y="0"/>
              <wp:lineTo x="0" y="0"/>
            </wp:wrapPolygon>
          </wp:wrapTight>
          <wp:docPr id="9" name="Picture 9"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C89E6" w14:textId="77777777" w:rsidR="00CA5D83" w:rsidRDefault="00CA5D83" w:rsidP="00265F14">
    <w:pPr>
      <w:pStyle w:val="Header"/>
      <w:ind w:left="-851"/>
    </w:pPr>
  </w:p>
  <w:p w14:paraId="4533010A" w14:textId="77777777" w:rsidR="00CA5D83" w:rsidRDefault="00CA5D83" w:rsidP="00265F14">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08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7E51F4F"/>
    <w:multiLevelType w:val="hybridMultilevel"/>
    <w:tmpl w:val="A0EA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9A9"/>
    <w:multiLevelType w:val="hybridMultilevel"/>
    <w:tmpl w:val="1EAAE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80470"/>
    <w:multiLevelType w:val="hybridMultilevel"/>
    <w:tmpl w:val="BC327E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F2415"/>
    <w:multiLevelType w:val="hybridMultilevel"/>
    <w:tmpl w:val="087260A4"/>
    <w:lvl w:ilvl="0" w:tplc="C458EBD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DE7E8D"/>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0F0C746B"/>
    <w:multiLevelType w:val="hybridMultilevel"/>
    <w:tmpl w:val="291C864C"/>
    <w:lvl w:ilvl="0" w:tplc="274E46C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E3CF0"/>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67242F0"/>
    <w:multiLevelType w:val="multilevel"/>
    <w:tmpl w:val="56C6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45239"/>
    <w:multiLevelType w:val="singleLevel"/>
    <w:tmpl w:val="46B064BE"/>
    <w:lvl w:ilvl="0">
      <w:numFmt w:val="bullet"/>
      <w:lvlText w:val="-"/>
      <w:lvlJc w:val="left"/>
      <w:pPr>
        <w:tabs>
          <w:tab w:val="num" w:pos="720"/>
        </w:tabs>
        <w:ind w:left="720" w:hanging="360"/>
      </w:pPr>
      <w:rPr>
        <w:rFonts w:hint="default"/>
      </w:rPr>
    </w:lvl>
  </w:abstractNum>
  <w:abstractNum w:abstractNumId="10" w15:restartNumberingAfterBreak="0">
    <w:nsid w:val="18553BCF"/>
    <w:multiLevelType w:val="multilevel"/>
    <w:tmpl w:val="6EEE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C00443"/>
    <w:multiLevelType w:val="hybridMultilevel"/>
    <w:tmpl w:val="48C4E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CD0933"/>
    <w:multiLevelType w:val="hybridMultilevel"/>
    <w:tmpl w:val="3F1A4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7064E"/>
    <w:multiLevelType w:val="hybridMultilevel"/>
    <w:tmpl w:val="2BE6810A"/>
    <w:lvl w:ilvl="0" w:tplc="C458EBD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515138"/>
    <w:multiLevelType w:val="hybridMultilevel"/>
    <w:tmpl w:val="2BE0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DB55BC"/>
    <w:multiLevelType w:val="hybridMultilevel"/>
    <w:tmpl w:val="CD5C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46EA4"/>
    <w:multiLevelType w:val="hybridMultilevel"/>
    <w:tmpl w:val="B502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331B5146"/>
    <w:multiLevelType w:val="hybridMultilevel"/>
    <w:tmpl w:val="78F83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9937C3"/>
    <w:multiLevelType w:val="hybridMultilevel"/>
    <w:tmpl w:val="B93A5A1C"/>
    <w:lvl w:ilvl="0" w:tplc="2BA81D5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462561D"/>
    <w:multiLevelType w:val="hybridMultilevel"/>
    <w:tmpl w:val="D35CE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8E6778"/>
    <w:multiLevelType w:val="hybridMultilevel"/>
    <w:tmpl w:val="4176B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3902F4"/>
    <w:multiLevelType w:val="hybridMultilevel"/>
    <w:tmpl w:val="F2962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5890155"/>
    <w:multiLevelType w:val="hybridMultilevel"/>
    <w:tmpl w:val="014A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43DA2"/>
    <w:multiLevelType w:val="hybridMultilevel"/>
    <w:tmpl w:val="98CA2C1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5" w15:restartNumberingAfterBreak="0">
    <w:nsid w:val="3B462626"/>
    <w:multiLevelType w:val="hybridMultilevel"/>
    <w:tmpl w:val="8342D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052E9A"/>
    <w:multiLevelType w:val="hybridMultilevel"/>
    <w:tmpl w:val="F1BEB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20068A"/>
    <w:multiLevelType w:val="hybridMultilevel"/>
    <w:tmpl w:val="2FFC5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E5617B"/>
    <w:multiLevelType w:val="hybridMultilevel"/>
    <w:tmpl w:val="D51AC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7141DC"/>
    <w:multiLevelType w:val="hybridMultilevel"/>
    <w:tmpl w:val="B480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4C70E1"/>
    <w:multiLevelType w:val="hybridMultilevel"/>
    <w:tmpl w:val="675833E0"/>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31" w15:restartNumberingAfterBreak="0">
    <w:nsid w:val="4CC851E8"/>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4EB958EC"/>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4FE41F9C"/>
    <w:multiLevelType w:val="hybridMultilevel"/>
    <w:tmpl w:val="BFBC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5" w15:restartNumberingAfterBreak="0">
    <w:nsid w:val="55CA6974"/>
    <w:multiLevelType w:val="hybridMultilevel"/>
    <w:tmpl w:val="F55A1A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68B5AEF"/>
    <w:multiLevelType w:val="hybridMultilevel"/>
    <w:tmpl w:val="A066F626"/>
    <w:lvl w:ilvl="0" w:tplc="C458EBD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7E070E9"/>
    <w:multiLevelType w:val="hybridMultilevel"/>
    <w:tmpl w:val="B408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D05DC9"/>
    <w:multiLevelType w:val="hybridMultilevel"/>
    <w:tmpl w:val="43162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D2A31FA"/>
    <w:multiLevelType w:val="hybridMultilevel"/>
    <w:tmpl w:val="09FE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EA0C71"/>
    <w:multiLevelType w:val="hybridMultilevel"/>
    <w:tmpl w:val="53EAB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9019B6"/>
    <w:multiLevelType w:val="multilevel"/>
    <w:tmpl w:val="0BB2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5D6393"/>
    <w:multiLevelType w:val="hybridMultilevel"/>
    <w:tmpl w:val="71703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8745683">
    <w:abstractNumId w:val="34"/>
  </w:num>
  <w:num w:numId="2" w16cid:durableId="1182089267">
    <w:abstractNumId w:val="17"/>
  </w:num>
  <w:num w:numId="3" w16cid:durableId="2020424987">
    <w:abstractNumId w:val="32"/>
  </w:num>
  <w:num w:numId="4" w16cid:durableId="1090737627">
    <w:abstractNumId w:val="9"/>
  </w:num>
  <w:num w:numId="5" w16cid:durableId="930508200">
    <w:abstractNumId w:val="7"/>
  </w:num>
  <w:num w:numId="6" w16cid:durableId="42951457">
    <w:abstractNumId w:val="31"/>
  </w:num>
  <w:num w:numId="7" w16cid:durableId="1377774105">
    <w:abstractNumId w:val="0"/>
  </w:num>
  <w:num w:numId="8" w16cid:durableId="1527406953">
    <w:abstractNumId w:val="5"/>
  </w:num>
  <w:num w:numId="9" w16cid:durableId="756092827">
    <w:abstractNumId w:val="12"/>
  </w:num>
  <w:num w:numId="10" w16cid:durableId="705642948">
    <w:abstractNumId w:val="33"/>
  </w:num>
  <w:num w:numId="11" w16cid:durableId="1063679889">
    <w:abstractNumId w:val="22"/>
  </w:num>
  <w:num w:numId="12" w16cid:durableId="1711303130">
    <w:abstractNumId w:val="30"/>
  </w:num>
  <w:num w:numId="13" w16cid:durableId="1333875552">
    <w:abstractNumId w:val="24"/>
  </w:num>
  <w:num w:numId="14" w16cid:durableId="1844785179">
    <w:abstractNumId w:val="18"/>
  </w:num>
  <w:num w:numId="15" w16cid:durableId="2122989711">
    <w:abstractNumId w:val="27"/>
  </w:num>
  <w:num w:numId="16" w16cid:durableId="5061339">
    <w:abstractNumId w:val="11"/>
  </w:num>
  <w:num w:numId="17" w16cid:durableId="971908955">
    <w:abstractNumId w:val="14"/>
  </w:num>
  <w:num w:numId="18" w16cid:durableId="354816740">
    <w:abstractNumId w:val="20"/>
  </w:num>
  <w:num w:numId="19" w16cid:durableId="2059161835">
    <w:abstractNumId w:val="16"/>
  </w:num>
  <w:num w:numId="20" w16cid:durableId="115107708">
    <w:abstractNumId w:val="15"/>
  </w:num>
  <w:num w:numId="21" w16cid:durableId="812285898">
    <w:abstractNumId w:val="26"/>
  </w:num>
  <w:num w:numId="22" w16cid:durableId="1895701915">
    <w:abstractNumId w:val="39"/>
  </w:num>
  <w:num w:numId="23" w16cid:durableId="494027876">
    <w:abstractNumId w:val="40"/>
  </w:num>
  <w:num w:numId="24" w16cid:durableId="922254546">
    <w:abstractNumId w:val="1"/>
  </w:num>
  <w:num w:numId="25" w16cid:durableId="1355574679">
    <w:abstractNumId w:val="28"/>
  </w:num>
  <w:num w:numId="26" w16cid:durableId="300353971">
    <w:abstractNumId w:val="29"/>
  </w:num>
  <w:num w:numId="27" w16cid:durableId="211894578">
    <w:abstractNumId w:val="42"/>
  </w:num>
  <w:num w:numId="28" w16cid:durableId="408892614">
    <w:abstractNumId w:val="23"/>
  </w:num>
  <w:num w:numId="29" w16cid:durableId="1216889051">
    <w:abstractNumId w:val="6"/>
  </w:num>
  <w:num w:numId="30" w16cid:durableId="727070872">
    <w:abstractNumId w:val="19"/>
  </w:num>
  <w:num w:numId="31" w16cid:durableId="1885943055">
    <w:abstractNumId w:val="10"/>
  </w:num>
  <w:num w:numId="32" w16cid:durableId="613094441">
    <w:abstractNumId w:val="38"/>
  </w:num>
  <w:num w:numId="33" w16cid:durableId="312150032">
    <w:abstractNumId w:val="21"/>
  </w:num>
  <w:num w:numId="34" w16cid:durableId="1530988132">
    <w:abstractNumId w:val="8"/>
  </w:num>
  <w:num w:numId="35" w16cid:durableId="1513227200">
    <w:abstractNumId w:val="35"/>
  </w:num>
  <w:num w:numId="36" w16cid:durableId="531920505">
    <w:abstractNumId w:val="2"/>
  </w:num>
  <w:num w:numId="37" w16cid:durableId="11927792">
    <w:abstractNumId w:val="4"/>
  </w:num>
  <w:num w:numId="38" w16cid:durableId="316619000">
    <w:abstractNumId w:val="13"/>
  </w:num>
  <w:num w:numId="39" w16cid:durableId="378477448">
    <w:abstractNumId w:val="36"/>
  </w:num>
  <w:num w:numId="40" w16cid:durableId="1167092971">
    <w:abstractNumId w:val="3"/>
  </w:num>
  <w:num w:numId="41" w16cid:durableId="1641300490">
    <w:abstractNumId w:val="37"/>
  </w:num>
  <w:num w:numId="42" w16cid:durableId="778525322">
    <w:abstractNumId w:val="25"/>
  </w:num>
  <w:num w:numId="43" w16cid:durableId="8368419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3F"/>
    <w:rsid w:val="00000EC7"/>
    <w:rsid w:val="00001EFE"/>
    <w:rsid w:val="0001334A"/>
    <w:rsid w:val="00025F61"/>
    <w:rsid w:val="00031752"/>
    <w:rsid w:val="00034149"/>
    <w:rsid w:val="00036537"/>
    <w:rsid w:val="00042912"/>
    <w:rsid w:val="00055DEA"/>
    <w:rsid w:val="000566B3"/>
    <w:rsid w:val="000567A7"/>
    <w:rsid w:val="00056AD8"/>
    <w:rsid w:val="000648D1"/>
    <w:rsid w:val="000668CA"/>
    <w:rsid w:val="000725B5"/>
    <w:rsid w:val="00083D51"/>
    <w:rsid w:val="00084183"/>
    <w:rsid w:val="000967D5"/>
    <w:rsid w:val="000B0371"/>
    <w:rsid w:val="000B270C"/>
    <w:rsid w:val="000C0850"/>
    <w:rsid w:val="000C3094"/>
    <w:rsid w:val="000C425C"/>
    <w:rsid w:val="000C6C07"/>
    <w:rsid w:val="000C7E57"/>
    <w:rsid w:val="000D065C"/>
    <w:rsid w:val="000D55CA"/>
    <w:rsid w:val="000D5616"/>
    <w:rsid w:val="000D671B"/>
    <w:rsid w:val="000E12A7"/>
    <w:rsid w:val="000E140C"/>
    <w:rsid w:val="000E47AF"/>
    <w:rsid w:val="000F4651"/>
    <w:rsid w:val="001010CA"/>
    <w:rsid w:val="001106B1"/>
    <w:rsid w:val="00122D82"/>
    <w:rsid w:val="00126B24"/>
    <w:rsid w:val="0013085C"/>
    <w:rsid w:val="00130E34"/>
    <w:rsid w:val="00132FC2"/>
    <w:rsid w:val="00135AEA"/>
    <w:rsid w:val="00144AC1"/>
    <w:rsid w:val="00147A4A"/>
    <w:rsid w:val="00157A1A"/>
    <w:rsid w:val="00177737"/>
    <w:rsid w:val="00190E16"/>
    <w:rsid w:val="001945FC"/>
    <w:rsid w:val="001A0492"/>
    <w:rsid w:val="001B6BB9"/>
    <w:rsid w:val="001C5CFD"/>
    <w:rsid w:val="001C6C45"/>
    <w:rsid w:val="001C7EB9"/>
    <w:rsid w:val="001D7ADE"/>
    <w:rsid w:val="001E6A55"/>
    <w:rsid w:val="001F0E9A"/>
    <w:rsid w:val="001F10FB"/>
    <w:rsid w:val="001F488B"/>
    <w:rsid w:val="001F4BF5"/>
    <w:rsid w:val="00201492"/>
    <w:rsid w:val="00212E68"/>
    <w:rsid w:val="00223512"/>
    <w:rsid w:val="002301F1"/>
    <w:rsid w:val="00232A4C"/>
    <w:rsid w:val="002338FD"/>
    <w:rsid w:val="00234691"/>
    <w:rsid w:val="00237AB7"/>
    <w:rsid w:val="002420D5"/>
    <w:rsid w:val="0025233C"/>
    <w:rsid w:val="00253164"/>
    <w:rsid w:val="002536CA"/>
    <w:rsid w:val="00262612"/>
    <w:rsid w:val="0026269B"/>
    <w:rsid w:val="00265F14"/>
    <w:rsid w:val="00267260"/>
    <w:rsid w:val="00270CF9"/>
    <w:rsid w:val="00286105"/>
    <w:rsid w:val="00286491"/>
    <w:rsid w:val="00292084"/>
    <w:rsid w:val="002B27A1"/>
    <w:rsid w:val="002B3DF9"/>
    <w:rsid w:val="002C6DFD"/>
    <w:rsid w:val="002C7B7B"/>
    <w:rsid w:val="002D4D2D"/>
    <w:rsid w:val="002E75B7"/>
    <w:rsid w:val="002F1B51"/>
    <w:rsid w:val="002F3666"/>
    <w:rsid w:val="002F7AC5"/>
    <w:rsid w:val="00306777"/>
    <w:rsid w:val="00314413"/>
    <w:rsid w:val="00321A08"/>
    <w:rsid w:val="00322F29"/>
    <w:rsid w:val="003376AB"/>
    <w:rsid w:val="00346573"/>
    <w:rsid w:val="003554BC"/>
    <w:rsid w:val="00361118"/>
    <w:rsid w:val="0036642E"/>
    <w:rsid w:val="003720D2"/>
    <w:rsid w:val="00384F2D"/>
    <w:rsid w:val="00393AD0"/>
    <w:rsid w:val="003B320B"/>
    <w:rsid w:val="003B5660"/>
    <w:rsid w:val="003C1125"/>
    <w:rsid w:val="003C33F1"/>
    <w:rsid w:val="003C3BF9"/>
    <w:rsid w:val="003C704B"/>
    <w:rsid w:val="003D146D"/>
    <w:rsid w:val="003D69F7"/>
    <w:rsid w:val="003E3FA2"/>
    <w:rsid w:val="003E7E2C"/>
    <w:rsid w:val="003F0E6C"/>
    <w:rsid w:val="003F1146"/>
    <w:rsid w:val="003F2938"/>
    <w:rsid w:val="003F429F"/>
    <w:rsid w:val="004243D1"/>
    <w:rsid w:val="004267B8"/>
    <w:rsid w:val="00427B49"/>
    <w:rsid w:val="0043626D"/>
    <w:rsid w:val="004429CC"/>
    <w:rsid w:val="00442CA7"/>
    <w:rsid w:val="004438E8"/>
    <w:rsid w:val="0045091D"/>
    <w:rsid w:val="004556A0"/>
    <w:rsid w:val="00455E06"/>
    <w:rsid w:val="0046555D"/>
    <w:rsid w:val="00497902"/>
    <w:rsid w:val="004A2224"/>
    <w:rsid w:val="004A3CF3"/>
    <w:rsid w:val="004A562B"/>
    <w:rsid w:val="004B6453"/>
    <w:rsid w:val="004C17DD"/>
    <w:rsid w:val="004C3151"/>
    <w:rsid w:val="004F0E96"/>
    <w:rsid w:val="004F2B20"/>
    <w:rsid w:val="004F3E7B"/>
    <w:rsid w:val="004F49BB"/>
    <w:rsid w:val="004F7BB3"/>
    <w:rsid w:val="00500E74"/>
    <w:rsid w:val="00501005"/>
    <w:rsid w:val="005036E5"/>
    <w:rsid w:val="005062E2"/>
    <w:rsid w:val="005144CF"/>
    <w:rsid w:val="00516982"/>
    <w:rsid w:val="00530DE2"/>
    <w:rsid w:val="00540365"/>
    <w:rsid w:val="005409F7"/>
    <w:rsid w:val="005411B4"/>
    <w:rsid w:val="005740B2"/>
    <w:rsid w:val="00582B11"/>
    <w:rsid w:val="00586A8B"/>
    <w:rsid w:val="005A0857"/>
    <w:rsid w:val="005A11C5"/>
    <w:rsid w:val="005B7498"/>
    <w:rsid w:val="005C557E"/>
    <w:rsid w:val="005C598F"/>
    <w:rsid w:val="005C7624"/>
    <w:rsid w:val="005C7FA2"/>
    <w:rsid w:val="005D0920"/>
    <w:rsid w:val="0061206A"/>
    <w:rsid w:val="0061373C"/>
    <w:rsid w:val="00620736"/>
    <w:rsid w:val="00640288"/>
    <w:rsid w:val="006422A8"/>
    <w:rsid w:val="00646084"/>
    <w:rsid w:val="00646634"/>
    <w:rsid w:val="00665729"/>
    <w:rsid w:val="00672EA3"/>
    <w:rsid w:val="00673CA9"/>
    <w:rsid w:val="0068547D"/>
    <w:rsid w:val="006857D2"/>
    <w:rsid w:val="00693507"/>
    <w:rsid w:val="00695824"/>
    <w:rsid w:val="006B141D"/>
    <w:rsid w:val="006C5F8B"/>
    <w:rsid w:val="006C7500"/>
    <w:rsid w:val="006D21D0"/>
    <w:rsid w:val="006F0DF1"/>
    <w:rsid w:val="006F2534"/>
    <w:rsid w:val="006F623B"/>
    <w:rsid w:val="0070151E"/>
    <w:rsid w:val="0070343F"/>
    <w:rsid w:val="007070D7"/>
    <w:rsid w:val="0071047F"/>
    <w:rsid w:val="00716887"/>
    <w:rsid w:val="0073591E"/>
    <w:rsid w:val="007405FF"/>
    <w:rsid w:val="0074074D"/>
    <w:rsid w:val="00742332"/>
    <w:rsid w:val="007550A7"/>
    <w:rsid w:val="007577F3"/>
    <w:rsid w:val="007659CA"/>
    <w:rsid w:val="0077694F"/>
    <w:rsid w:val="00786028"/>
    <w:rsid w:val="00796929"/>
    <w:rsid w:val="007B1BF0"/>
    <w:rsid w:val="007B4FFC"/>
    <w:rsid w:val="007C1792"/>
    <w:rsid w:val="007C1D77"/>
    <w:rsid w:val="007D1C0A"/>
    <w:rsid w:val="007D3480"/>
    <w:rsid w:val="007D4C09"/>
    <w:rsid w:val="007D7352"/>
    <w:rsid w:val="007E09D6"/>
    <w:rsid w:val="007E4DD1"/>
    <w:rsid w:val="007E62E7"/>
    <w:rsid w:val="007F0474"/>
    <w:rsid w:val="007F4ADC"/>
    <w:rsid w:val="007F5244"/>
    <w:rsid w:val="00802522"/>
    <w:rsid w:val="008042C1"/>
    <w:rsid w:val="00806CD1"/>
    <w:rsid w:val="00811BDF"/>
    <w:rsid w:val="008124AC"/>
    <w:rsid w:val="00812526"/>
    <w:rsid w:val="00815DA5"/>
    <w:rsid w:val="00842347"/>
    <w:rsid w:val="00843005"/>
    <w:rsid w:val="00853C40"/>
    <w:rsid w:val="00855ED3"/>
    <w:rsid w:val="00862F6C"/>
    <w:rsid w:val="00875CE9"/>
    <w:rsid w:val="00882F3B"/>
    <w:rsid w:val="008833E3"/>
    <w:rsid w:val="008853D4"/>
    <w:rsid w:val="008925D9"/>
    <w:rsid w:val="008963AE"/>
    <w:rsid w:val="0089677C"/>
    <w:rsid w:val="008A60DA"/>
    <w:rsid w:val="008C3EEE"/>
    <w:rsid w:val="008D0913"/>
    <w:rsid w:val="008D1F30"/>
    <w:rsid w:val="008E1D3B"/>
    <w:rsid w:val="008E790D"/>
    <w:rsid w:val="00903402"/>
    <w:rsid w:val="0093361A"/>
    <w:rsid w:val="00935375"/>
    <w:rsid w:val="0096177D"/>
    <w:rsid w:val="00964048"/>
    <w:rsid w:val="0096679A"/>
    <w:rsid w:val="009A7F03"/>
    <w:rsid w:val="009B3E22"/>
    <w:rsid w:val="009C2758"/>
    <w:rsid w:val="009C39DD"/>
    <w:rsid w:val="009D04F9"/>
    <w:rsid w:val="009D5F67"/>
    <w:rsid w:val="009D6E75"/>
    <w:rsid w:val="009F14F0"/>
    <w:rsid w:val="00A011F8"/>
    <w:rsid w:val="00A14C0D"/>
    <w:rsid w:val="00A263A5"/>
    <w:rsid w:val="00A360E7"/>
    <w:rsid w:val="00A521E0"/>
    <w:rsid w:val="00A7293E"/>
    <w:rsid w:val="00A7434C"/>
    <w:rsid w:val="00A77F68"/>
    <w:rsid w:val="00A931CE"/>
    <w:rsid w:val="00AA0E0C"/>
    <w:rsid w:val="00AA22B5"/>
    <w:rsid w:val="00AA5718"/>
    <w:rsid w:val="00AB126C"/>
    <w:rsid w:val="00AB4A32"/>
    <w:rsid w:val="00AC30F6"/>
    <w:rsid w:val="00AD479D"/>
    <w:rsid w:val="00AE63BA"/>
    <w:rsid w:val="00B005C4"/>
    <w:rsid w:val="00B17A12"/>
    <w:rsid w:val="00B20AB2"/>
    <w:rsid w:val="00B257EF"/>
    <w:rsid w:val="00B27BB3"/>
    <w:rsid w:val="00B30DA4"/>
    <w:rsid w:val="00B310D9"/>
    <w:rsid w:val="00B36BEA"/>
    <w:rsid w:val="00B41255"/>
    <w:rsid w:val="00B55833"/>
    <w:rsid w:val="00B61B78"/>
    <w:rsid w:val="00B64CA2"/>
    <w:rsid w:val="00B7352C"/>
    <w:rsid w:val="00BA50ED"/>
    <w:rsid w:val="00BA5825"/>
    <w:rsid w:val="00BA738C"/>
    <w:rsid w:val="00BB0664"/>
    <w:rsid w:val="00BB3DD5"/>
    <w:rsid w:val="00BB740D"/>
    <w:rsid w:val="00BC5E3A"/>
    <w:rsid w:val="00BC6D61"/>
    <w:rsid w:val="00BD39A5"/>
    <w:rsid w:val="00BD55E2"/>
    <w:rsid w:val="00BD6560"/>
    <w:rsid w:val="00BD7401"/>
    <w:rsid w:val="00BE18E5"/>
    <w:rsid w:val="00BE2A45"/>
    <w:rsid w:val="00BE7A99"/>
    <w:rsid w:val="00BF1834"/>
    <w:rsid w:val="00C0077C"/>
    <w:rsid w:val="00C079B7"/>
    <w:rsid w:val="00C1682F"/>
    <w:rsid w:val="00C20DBC"/>
    <w:rsid w:val="00C226C1"/>
    <w:rsid w:val="00C22BC1"/>
    <w:rsid w:val="00C25FFD"/>
    <w:rsid w:val="00C26EFB"/>
    <w:rsid w:val="00C31EF7"/>
    <w:rsid w:val="00C323B9"/>
    <w:rsid w:val="00C460E5"/>
    <w:rsid w:val="00C54743"/>
    <w:rsid w:val="00CA3C15"/>
    <w:rsid w:val="00CA5D83"/>
    <w:rsid w:val="00CA65CE"/>
    <w:rsid w:val="00CA72D8"/>
    <w:rsid w:val="00CC5FE9"/>
    <w:rsid w:val="00CD064D"/>
    <w:rsid w:val="00CE0004"/>
    <w:rsid w:val="00D02CFE"/>
    <w:rsid w:val="00D0384C"/>
    <w:rsid w:val="00D141C4"/>
    <w:rsid w:val="00D266C3"/>
    <w:rsid w:val="00D37C9C"/>
    <w:rsid w:val="00D43F32"/>
    <w:rsid w:val="00D45440"/>
    <w:rsid w:val="00D54E06"/>
    <w:rsid w:val="00D57BC6"/>
    <w:rsid w:val="00D57E50"/>
    <w:rsid w:val="00D57EC9"/>
    <w:rsid w:val="00D60076"/>
    <w:rsid w:val="00D66041"/>
    <w:rsid w:val="00D73B53"/>
    <w:rsid w:val="00D822ED"/>
    <w:rsid w:val="00DA52B1"/>
    <w:rsid w:val="00DA7857"/>
    <w:rsid w:val="00DC259A"/>
    <w:rsid w:val="00DC4BA0"/>
    <w:rsid w:val="00DC6B3E"/>
    <w:rsid w:val="00DD608B"/>
    <w:rsid w:val="00DD6BA9"/>
    <w:rsid w:val="00DE5C11"/>
    <w:rsid w:val="00DF2703"/>
    <w:rsid w:val="00DF7156"/>
    <w:rsid w:val="00E014FA"/>
    <w:rsid w:val="00E13BDA"/>
    <w:rsid w:val="00E1769E"/>
    <w:rsid w:val="00E219EE"/>
    <w:rsid w:val="00E24477"/>
    <w:rsid w:val="00E3347E"/>
    <w:rsid w:val="00E363C7"/>
    <w:rsid w:val="00E45F36"/>
    <w:rsid w:val="00E606CC"/>
    <w:rsid w:val="00E655BA"/>
    <w:rsid w:val="00E72166"/>
    <w:rsid w:val="00E74E98"/>
    <w:rsid w:val="00E75B49"/>
    <w:rsid w:val="00EA6377"/>
    <w:rsid w:val="00EB5AE6"/>
    <w:rsid w:val="00EB75D0"/>
    <w:rsid w:val="00ED41F4"/>
    <w:rsid w:val="00EE33E2"/>
    <w:rsid w:val="00EF0084"/>
    <w:rsid w:val="00EF3D06"/>
    <w:rsid w:val="00EF4653"/>
    <w:rsid w:val="00EF663B"/>
    <w:rsid w:val="00F01B3C"/>
    <w:rsid w:val="00F01CA0"/>
    <w:rsid w:val="00F06B45"/>
    <w:rsid w:val="00F10956"/>
    <w:rsid w:val="00F2596F"/>
    <w:rsid w:val="00F33B81"/>
    <w:rsid w:val="00F42255"/>
    <w:rsid w:val="00F43C34"/>
    <w:rsid w:val="00F463B9"/>
    <w:rsid w:val="00F603FC"/>
    <w:rsid w:val="00F60482"/>
    <w:rsid w:val="00F61973"/>
    <w:rsid w:val="00F676AA"/>
    <w:rsid w:val="00F67A80"/>
    <w:rsid w:val="00F7048F"/>
    <w:rsid w:val="00F71C3F"/>
    <w:rsid w:val="00F72301"/>
    <w:rsid w:val="00F73619"/>
    <w:rsid w:val="00F808C6"/>
    <w:rsid w:val="00FA124C"/>
    <w:rsid w:val="00FA5F0F"/>
    <w:rsid w:val="00FB2758"/>
    <w:rsid w:val="00FB5DE2"/>
    <w:rsid w:val="00FC6B4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2FDAD"/>
  <w15:docId w15:val="{363129E6-6718-4245-97E9-AEFDB853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3F"/>
    <w:rPr>
      <w:lang w:val="en-US" w:eastAsia="en-US"/>
    </w:rPr>
  </w:style>
  <w:style w:type="paragraph" w:styleId="Heading1">
    <w:name w:val="heading 1"/>
    <w:basedOn w:val="Normal"/>
    <w:next w:val="Normal"/>
    <w:link w:val="Heading1Char"/>
    <w:qFormat/>
    <w:rsid w:val="00CC5FE9"/>
    <w:pPr>
      <w:keepNext/>
      <w:numPr>
        <w:numId w:val="1"/>
      </w:numPr>
      <w:shd w:val="clear" w:color="auto" w:fill="E6E6E6"/>
      <w:tabs>
        <w:tab w:val="left" w:pos="720"/>
        <w:tab w:val="left" w:pos="2410"/>
        <w:tab w:val="left" w:pos="2977"/>
        <w:tab w:val="right" w:pos="8335"/>
        <w:tab w:val="right" w:pos="8505"/>
      </w:tabs>
      <w:spacing w:before="240" w:after="60"/>
      <w:jc w:val="both"/>
      <w:outlineLvl w:val="0"/>
    </w:pPr>
    <w:rPr>
      <w:rFonts w:ascii="Arial" w:hAnsi="Arial" w:cs="Arial"/>
      <w:b/>
      <w:bCs/>
      <w:caps/>
      <w:kern w:val="28"/>
      <w:sz w:val="28"/>
      <w:szCs w:val="24"/>
      <w:u w:val="single"/>
    </w:rPr>
  </w:style>
  <w:style w:type="paragraph" w:styleId="Heading2">
    <w:name w:val="heading 2"/>
    <w:basedOn w:val="Heading1"/>
    <w:next w:val="Normal"/>
    <w:link w:val="Heading2Char"/>
    <w:qFormat/>
    <w:rsid w:val="00CC5FE9"/>
    <w:pPr>
      <w:numPr>
        <w:ilvl w:val="1"/>
        <w:numId w:val="2"/>
      </w:numPr>
      <w:outlineLvl w:val="1"/>
    </w:pPr>
    <w:rPr>
      <w:caps w:val="0"/>
    </w:rPr>
  </w:style>
  <w:style w:type="paragraph" w:styleId="Heading3">
    <w:name w:val="heading 3"/>
    <w:basedOn w:val="Normal"/>
    <w:next w:val="Normal"/>
    <w:link w:val="Heading3Char"/>
    <w:autoRedefine/>
    <w:qFormat/>
    <w:rsid w:val="001D7ADE"/>
    <w:pPr>
      <w:keepNext/>
      <w:pBdr>
        <w:top w:val="single" w:sz="4" w:space="1" w:color="auto"/>
        <w:left w:val="single" w:sz="4" w:space="4" w:color="auto"/>
        <w:bottom w:val="single" w:sz="4" w:space="1" w:color="auto"/>
        <w:right w:val="single" w:sz="4" w:space="4" w:color="auto"/>
      </w:pBdr>
      <w:shd w:val="clear" w:color="auto" w:fill="E6E6E6"/>
      <w:spacing w:before="240" w:after="60"/>
      <w:ind w:left="873"/>
      <w:jc w:val="both"/>
      <w:outlineLvl w:val="2"/>
    </w:pPr>
    <w:rPr>
      <w:rFonts w:ascii="Arial" w:hAnsi="Arial" w:cs="Arial"/>
      <w:bCs/>
      <w:sz w:val="24"/>
      <w:szCs w:val="24"/>
    </w:rPr>
  </w:style>
  <w:style w:type="paragraph" w:styleId="Heading4">
    <w:name w:val="heading 4"/>
    <w:basedOn w:val="Normal"/>
    <w:next w:val="Normal"/>
    <w:link w:val="Heading4Char"/>
    <w:qFormat/>
    <w:rsid w:val="00CC5FE9"/>
    <w:pPr>
      <w:keepNext/>
      <w:shd w:val="clear" w:color="auto" w:fill="E6E6E6"/>
      <w:spacing w:before="240" w:after="60"/>
      <w:ind w:left="698"/>
      <w:jc w:val="both"/>
      <w:outlineLvl w:val="3"/>
    </w:pPr>
    <w:rPr>
      <w:rFonts w:ascii="Arial" w:hAnsi="Arial" w:cs="Arial"/>
      <w:b/>
      <w:bCs/>
      <w:i/>
      <w:sz w:val="24"/>
      <w:szCs w:val="24"/>
    </w:rPr>
  </w:style>
  <w:style w:type="paragraph" w:styleId="Heading5">
    <w:name w:val="heading 5"/>
    <w:basedOn w:val="Normal"/>
    <w:next w:val="Normal"/>
    <w:link w:val="Heading5Char"/>
    <w:qFormat/>
    <w:rsid w:val="00CC5FE9"/>
    <w:pPr>
      <w:keepNext/>
      <w:numPr>
        <w:ilvl w:val="12"/>
      </w:numPr>
      <w:shd w:val="clear" w:color="auto" w:fill="E6E6E6"/>
      <w:tabs>
        <w:tab w:val="left" w:pos="720"/>
        <w:tab w:val="left" w:pos="1440"/>
        <w:tab w:val="left" w:pos="2410"/>
        <w:tab w:val="left" w:pos="2977"/>
        <w:tab w:val="right" w:pos="8335"/>
        <w:tab w:val="right" w:pos="8505"/>
      </w:tabs>
      <w:ind w:left="2127" w:hanging="709"/>
      <w:jc w:val="both"/>
      <w:outlineLvl w:val="4"/>
    </w:pPr>
    <w:rPr>
      <w:rFonts w:ascii="Arial" w:hAnsi="Arial" w:cs="Arial"/>
      <w:b/>
      <w:bCs/>
      <w:sz w:val="24"/>
      <w:szCs w:val="24"/>
      <w:u w:val="single"/>
    </w:rPr>
  </w:style>
  <w:style w:type="paragraph" w:styleId="Heading6">
    <w:name w:val="heading 6"/>
    <w:basedOn w:val="Normal"/>
    <w:next w:val="Normal"/>
    <w:link w:val="Heading6Char"/>
    <w:qFormat/>
    <w:rsid w:val="00CC5FE9"/>
    <w:pPr>
      <w:keepNext/>
      <w:shd w:val="clear" w:color="auto" w:fill="E6E6E6"/>
      <w:tabs>
        <w:tab w:val="left" w:pos="720"/>
        <w:tab w:val="left" w:pos="1440"/>
        <w:tab w:val="left" w:pos="2410"/>
        <w:tab w:val="left" w:pos="2977"/>
        <w:tab w:val="right" w:pos="8335"/>
        <w:tab w:val="right" w:pos="8505"/>
      </w:tabs>
      <w:ind w:left="698"/>
      <w:jc w:val="center"/>
      <w:outlineLvl w:val="5"/>
    </w:pPr>
    <w:rPr>
      <w:rFonts w:ascii="Arial" w:hAnsi="Arial" w:cs="Arial"/>
      <w:b/>
      <w:bCs/>
      <w:sz w:val="32"/>
      <w:szCs w:val="24"/>
      <w:u w:val="single"/>
    </w:rPr>
  </w:style>
  <w:style w:type="paragraph" w:styleId="Heading7">
    <w:name w:val="heading 7"/>
    <w:basedOn w:val="Normal"/>
    <w:next w:val="Normal"/>
    <w:link w:val="Heading7Char"/>
    <w:unhideWhenUsed/>
    <w:qFormat/>
    <w:rsid w:val="00B27B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144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FE9"/>
    <w:rPr>
      <w:rFonts w:ascii="Arial" w:hAnsi="Arial" w:cs="Arial"/>
      <w:b/>
      <w:bCs/>
      <w:caps/>
      <w:kern w:val="28"/>
      <w:sz w:val="28"/>
      <w:szCs w:val="24"/>
      <w:u w:val="single"/>
      <w:shd w:val="clear" w:color="auto" w:fill="E6E6E6"/>
      <w:lang w:val="en-US" w:eastAsia="en-US"/>
    </w:rPr>
  </w:style>
  <w:style w:type="character" w:customStyle="1" w:styleId="Heading2Char">
    <w:name w:val="Heading 2 Char"/>
    <w:basedOn w:val="DefaultParagraphFont"/>
    <w:link w:val="Heading2"/>
    <w:rsid w:val="00CC5FE9"/>
    <w:rPr>
      <w:rFonts w:ascii="Arial" w:hAnsi="Arial" w:cs="Arial"/>
      <w:b/>
      <w:bCs/>
      <w:kern w:val="28"/>
      <w:sz w:val="28"/>
      <w:szCs w:val="24"/>
      <w:u w:val="single"/>
      <w:shd w:val="clear" w:color="auto" w:fill="E6E6E6"/>
      <w:lang w:val="en-US" w:eastAsia="en-US"/>
    </w:rPr>
  </w:style>
  <w:style w:type="character" w:customStyle="1" w:styleId="Heading3Char">
    <w:name w:val="Heading 3 Char"/>
    <w:basedOn w:val="DefaultParagraphFont"/>
    <w:link w:val="Heading3"/>
    <w:rsid w:val="001D7ADE"/>
    <w:rPr>
      <w:rFonts w:ascii="Arial" w:hAnsi="Arial" w:cs="Arial"/>
      <w:bCs/>
      <w:sz w:val="24"/>
      <w:szCs w:val="24"/>
      <w:shd w:val="clear" w:color="auto" w:fill="E6E6E6"/>
      <w:lang w:val="en-US" w:eastAsia="en-US"/>
    </w:rPr>
  </w:style>
  <w:style w:type="character" w:customStyle="1" w:styleId="Heading4Char">
    <w:name w:val="Heading 4 Char"/>
    <w:basedOn w:val="DefaultParagraphFont"/>
    <w:link w:val="Heading4"/>
    <w:rsid w:val="00CC5FE9"/>
    <w:rPr>
      <w:rFonts w:ascii="Arial" w:hAnsi="Arial" w:cs="Arial"/>
      <w:b/>
      <w:bCs/>
      <w:i/>
      <w:sz w:val="24"/>
      <w:szCs w:val="24"/>
      <w:shd w:val="clear" w:color="auto" w:fill="E6E6E6"/>
      <w:lang w:val="en-US" w:eastAsia="en-US"/>
    </w:rPr>
  </w:style>
  <w:style w:type="character" w:customStyle="1" w:styleId="Heading5Char">
    <w:name w:val="Heading 5 Char"/>
    <w:basedOn w:val="DefaultParagraphFont"/>
    <w:link w:val="Heading5"/>
    <w:rsid w:val="00CC5FE9"/>
    <w:rPr>
      <w:rFonts w:ascii="Arial" w:hAnsi="Arial" w:cs="Arial"/>
      <w:b/>
      <w:bCs/>
      <w:sz w:val="24"/>
      <w:szCs w:val="24"/>
      <w:u w:val="single"/>
      <w:shd w:val="clear" w:color="auto" w:fill="E6E6E6"/>
      <w:lang w:val="en-US" w:eastAsia="en-US"/>
    </w:rPr>
  </w:style>
  <w:style w:type="character" w:customStyle="1" w:styleId="Heading6Char">
    <w:name w:val="Heading 6 Char"/>
    <w:basedOn w:val="DefaultParagraphFont"/>
    <w:link w:val="Heading6"/>
    <w:rsid w:val="00CC5FE9"/>
    <w:rPr>
      <w:rFonts w:ascii="Arial" w:hAnsi="Arial" w:cs="Arial"/>
      <w:b/>
      <w:bCs/>
      <w:sz w:val="32"/>
      <w:szCs w:val="24"/>
      <w:u w:val="single"/>
      <w:shd w:val="clear" w:color="auto" w:fill="E6E6E6"/>
      <w:lang w:val="en-US" w:eastAsia="en-US"/>
    </w:rPr>
  </w:style>
  <w:style w:type="paragraph" w:styleId="Title">
    <w:name w:val="Title"/>
    <w:basedOn w:val="Normal"/>
    <w:link w:val="TitleChar"/>
    <w:qFormat/>
    <w:rsid w:val="00CC5FE9"/>
    <w:pPr>
      <w:shd w:val="clear" w:color="auto" w:fill="E6E6E6"/>
      <w:spacing w:before="240" w:after="60"/>
      <w:ind w:left="698"/>
      <w:jc w:val="center"/>
      <w:outlineLvl w:val="0"/>
    </w:pPr>
    <w:rPr>
      <w:rFonts w:ascii="Arial" w:hAnsi="Arial" w:cs="Arial"/>
      <w:b/>
      <w:bCs/>
      <w:kern w:val="28"/>
      <w:sz w:val="32"/>
      <w:szCs w:val="24"/>
    </w:rPr>
  </w:style>
  <w:style w:type="character" w:customStyle="1" w:styleId="TitleChar">
    <w:name w:val="Title Char"/>
    <w:basedOn w:val="DefaultParagraphFont"/>
    <w:link w:val="Title"/>
    <w:rsid w:val="00CC5FE9"/>
    <w:rPr>
      <w:rFonts w:ascii="Arial" w:hAnsi="Arial" w:cs="Arial"/>
      <w:b/>
      <w:bCs/>
      <w:kern w:val="28"/>
      <w:sz w:val="32"/>
      <w:szCs w:val="24"/>
      <w:shd w:val="clear" w:color="auto" w:fill="E6E6E6"/>
      <w:lang w:val="en-US" w:eastAsia="en-US"/>
    </w:rPr>
  </w:style>
  <w:style w:type="paragraph" w:styleId="Subtitle">
    <w:name w:val="Subtitle"/>
    <w:basedOn w:val="Normal"/>
    <w:link w:val="SubtitleChar"/>
    <w:qFormat/>
    <w:rsid w:val="00CC5FE9"/>
    <w:pPr>
      <w:shd w:val="clear" w:color="auto" w:fill="E6E6E6"/>
      <w:ind w:left="698"/>
      <w:jc w:val="center"/>
    </w:pPr>
    <w:rPr>
      <w:rFonts w:ascii="Arial" w:hAnsi="Arial" w:cs="Arial"/>
      <w:b/>
      <w:bCs/>
      <w:sz w:val="24"/>
      <w:szCs w:val="24"/>
      <w:u w:val="single"/>
    </w:rPr>
  </w:style>
  <w:style w:type="character" w:customStyle="1" w:styleId="SubtitleChar">
    <w:name w:val="Subtitle Char"/>
    <w:basedOn w:val="DefaultParagraphFont"/>
    <w:link w:val="Subtitle"/>
    <w:rsid w:val="00CC5FE9"/>
    <w:rPr>
      <w:rFonts w:ascii="Arial" w:hAnsi="Arial" w:cs="Arial"/>
      <w:b/>
      <w:bCs/>
      <w:sz w:val="24"/>
      <w:szCs w:val="24"/>
      <w:u w:val="single"/>
      <w:shd w:val="clear" w:color="auto" w:fill="E6E6E6"/>
      <w:lang w:val="en-US" w:eastAsia="en-US"/>
    </w:rPr>
  </w:style>
  <w:style w:type="character" w:styleId="Emphasis">
    <w:name w:val="Emphasis"/>
    <w:basedOn w:val="DefaultParagraphFont"/>
    <w:qFormat/>
    <w:rsid w:val="00CC5FE9"/>
    <w:rPr>
      <w:i/>
      <w:iCs/>
    </w:rPr>
  </w:style>
  <w:style w:type="paragraph" w:styleId="ListParagraph">
    <w:name w:val="List Paragraph"/>
    <w:basedOn w:val="Normal"/>
    <w:uiPriority w:val="34"/>
    <w:qFormat/>
    <w:rsid w:val="000648D1"/>
    <w:pPr>
      <w:shd w:val="clear" w:color="auto" w:fill="E6E6E6"/>
      <w:ind w:left="720"/>
      <w:jc w:val="both"/>
    </w:pPr>
    <w:rPr>
      <w:rFonts w:ascii="Arial" w:hAnsi="Arial" w:cs="Arial"/>
      <w:bCs/>
      <w:sz w:val="24"/>
      <w:szCs w:val="24"/>
    </w:rPr>
  </w:style>
  <w:style w:type="paragraph" w:customStyle="1" w:styleId="Report-Heading1">
    <w:name w:val="Report - Heading 1"/>
    <w:basedOn w:val="Normal"/>
    <w:qFormat/>
    <w:rsid w:val="00CC5FE9"/>
    <w:pPr>
      <w:keepNext/>
      <w:shd w:val="clear" w:color="auto" w:fill="E6E6E6"/>
      <w:tabs>
        <w:tab w:val="left" w:pos="2019"/>
      </w:tabs>
      <w:ind w:left="34"/>
      <w:jc w:val="both"/>
      <w:outlineLvl w:val="0"/>
    </w:pPr>
    <w:rPr>
      <w:rFonts w:ascii="Arial" w:hAnsi="Arial" w:cs="Arial"/>
      <w:b/>
      <w:bCs/>
      <w:i/>
      <w:sz w:val="36"/>
      <w:szCs w:val="36"/>
    </w:rPr>
  </w:style>
  <w:style w:type="character" w:styleId="Hyperlink">
    <w:name w:val="Hyperlink"/>
    <w:basedOn w:val="DefaultParagraphFont"/>
    <w:rsid w:val="0070343F"/>
    <w:rPr>
      <w:color w:val="0000FF"/>
      <w:u w:val="single"/>
    </w:rPr>
  </w:style>
  <w:style w:type="paragraph" w:styleId="Header">
    <w:name w:val="header"/>
    <w:basedOn w:val="Normal"/>
    <w:link w:val="HeaderChar"/>
    <w:uiPriority w:val="99"/>
    <w:unhideWhenUsed/>
    <w:rsid w:val="00742332"/>
    <w:pPr>
      <w:tabs>
        <w:tab w:val="center" w:pos="4513"/>
        <w:tab w:val="right" w:pos="9026"/>
      </w:tabs>
    </w:pPr>
  </w:style>
  <w:style w:type="character" w:customStyle="1" w:styleId="HeaderChar">
    <w:name w:val="Header Char"/>
    <w:basedOn w:val="DefaultParagraphFont"/>
    <w:link w:val="Header"/>
    <w:uiPriority w:val="99"/>
    <w:rsid w:val="00742332"/>
    <w:rPr>
      <w:lang w:val="en-US" w:eastAsia="en-US"/>
    </w:rPr>
  </w:style>
  <w:style w:type="paragraph" w:styleId="Footer">
    <w:name w:val="footer"/>
    <w:basedOn w:val="Normal"/>
    <w:link w:val="FooterChar"/>
    <w:uiPriority w:val="99"/>
    <w:unhideWhenUsed/>
    <w:rsid w:val="00742332"/>
    <w:pPr>
      <w:tabs>
        <w:tab w:val="center" w:pos="4513"/>
        <w:tab w:val="right" w:pos="9026"/>
      </w:tabs>
    </w:pPr>
  </w:style>
  <w:style w:type="character" w:customStyle="1" w:styleId="FooterChar">
    <w:name w:val="Footer Char"/>
    <w:basedOn w:val="DefaultParagraphFont"/>
    <w:link w:val="Footer"/>
    <w:uiPriority w:val="99"/>
    <w:rsid w:val="00742332"/>
    <w:rPr>
      <w:lang w:val="en-US" w:eastAsia="en-US"/>
    </w:rPr>
  </w:style>
  <w:style w:type="paragraph" w:styleId="BalloonText">
    <w:name w:val="Balloon Text"/>
    <w:basedOn w:val="Normal"/>
    <w:link w:val="BalloonTextChar"/>
    <w:uiPriority w:val="99"/>
    <w:semiHidden/>
    <w:unhideWhenUsed/>
    <w:rsid w:val="00742332"/>
    <w:rPr>
      <w:rFonts w:ascii="Tahoma" w:hAnsi="Tahoma" w:cs="Tahoma"/>
      <w:sz w:val="16"/>
      <w:szCs w:val="16"/>
    </w:rPr>
  </w:style>
  <w:style w:type="character" w:customStyle="1" w:styleId="BalloonTextChar">
    <w:name w:val="Balloon Text Char"/>
    <w:basedOn w:val="DefaultParagraphFont"/>
    <w:link w:val="BalloonText"/>
    <w:uiPriority w:val="99"/>
    <w:semiHidden/>
    <w:rsid w:val="00742332"/>
    <w:rPr>
      <w:rFonts w:ascii="Tahoma" w:hAnsi="Tahoma" w:cs="Tahoma"/>
      <w:sz w:val="16"/>
      <w:szCs w:val="16"/>
      <w:lang w:val="en-US" w:eastAsia="en-US"/>
    </w:rPr>
  </w:style>
  <w:style w:type="table" w:styleId="TableGrid">
    <w:name w:val="Table Grid"/>
    <w:basedOn w:val="TableNormal"/>
    <w:uiPriority w:val="39"/>
    <w:rsid w:val="007423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7E4DD1"/>
    <w:pPr>
      <w:jc w:val="both"/>
    </w:pPr>
    <w:rPr>
      <w:sz w:val="24"/>
      <w:lang w:val="en-AU"/>
    </w:rPr>
  </w:style>
  <w:style w:type="character" w:customStyle="1" w:styleId="BodyTextChar">
    <w:name w:val="Body Text Char"/>
    <w:basedOn w:val="DefaultParagraphFont"/>
    <w:link w:val="BodyText"/>
    <w:rsid w:val="007E4DD1"/>
    <w:rPr>
      <w:sz w:val="24"/>
      <w:lang w:val="en-AU" w:eastAsia="en-US"/>
    </w:rPr>
  </w:style>
  <w:style w:type="character" w:styleId="PlaceholderText">
    <w:name w:val="Placeholder Text"/>
    <w:basedOn w:val="DefaultParagraphFont"/>
    <w:uiPriority w:val="99"/>
    <w:semiHidden/>
    <w:rsid w:val="00B27BB3"/>
    <w:rPr>
      <w:color w:val="808080"/>
    </w:rPr>
  </w:style>
  <w:style w:type="character" w:customStyle="1" w:styleId="Heading7Char">
    <w:name w:val="Heading 7 Char"/>
    <w:basedOn w:val="DefaultParagraphFont"/>
    <w:link w:val="Heading7"/>
    <w:rsid w:val="00B27BB3"/>
    <w:rPr>
      <w:rFonts w:asciiTheme="majorHAnsi" w:eastAsiaTheme="majorEastAsia" w:hAnsiTheme="majorHAnsi" w:cstheme="majorBidi"/>
      <w:i/>
      <w:iCs/>
      <w:color w:val="404040" w:themeColor="text1" w:themeTint="BF"/>
      <w:lang w:val="en-US" w:eastAsia="en-US"/>
    </w:rPr>
  </w:style>
  <w:style w:type="paragraph" w:styleId="NoSpacing">
    <w:name w:val="No Spacing"/>
    <w:uiPriority w:val="1"/>
    <w:qFormat/>
    <w:rsid w:val="0045091D"/>
    <w:rPr>
      <w:lang w:val="en-US" w:eastAsia="en-US"/>
    </w:rPr>
  </w:style>
  <w:style w:type="character" w:customStyle="1" w:styleId="Heading8Char">
    <w:name w:val="Heading 8 Char"/>
    <w:basedOn w:val="DefaultParagraphFont"/>
    <w:link w:val="Heading8"/>
    <w:rsid w:val="00314413"/>
    <w:rPr>
      <w:rFonts w:asciiTheme="majorHAnsi" w:eastAsiaTheme="majorEastAsia" w:hAnsiTheme="majorHAnsi" w:cstheme="majorBidi"/>
      <w:color w:val="272727" w:themeColor="text1" w:themeTint="D8"/>
      <w:sz w:val="21"/>
      <w:szCs w:val="21"/>
      <w:lang w:val="en-US" w:eastAsia="en-US"/>
    </w:rPr>
  </w:style>
  <w:style w:type="paragraph" w:customStyle="1" w:styleId="Default">
    <w:name w:val="Default"/>
    <w:rsid w:val="003C3BF9"/>
    <w:pPr>
      <w:autoSpaceDE w:val="0"/>
      <w:autoSpaceDN w:val="0"/>
      <w:adjustRightInd w:val="0"/>
    </w:pPr>
    <w:rPr>
      <w:rFonts w:ascii="Arial" w:eastAsiaTheme="minorHAnsi" w:hAnsi="Arial" w:cs="Arial"/>
      <w:color w:val="000000"/>
      <w:sz w:val="24"/>
      <w:szCs w:val="24"/>
      <w:lang w:val="en-AU" w:eastAsia="en-US"/>
    </w:rPr>
  </w:style>
  <w:style w:type="character" w:styleId="UnresolvedMention">
    <w:name w:val="Unresolved Mention"/>
    <w:basedOn w:val="DefaultParagraphFont"/>
    <w:uiPriority w:val="99"/>
    <w:semiHidden/>
    <w:unhideWhenUsed/>
    <w:rsid w:val="006F2534"/>
    <w:rPr>
      <w:color w:val="605E5C"/>
      <w:shd w:val="clear" w:color="auto" w:fill="E1DFDD"/>
    </w:rPr>
  </w:style>
  <w:style w:type="paragraph" w:customStyle="1" w:styleId="xmsonormal">
    <w:name w:val="x_msonormal"/>
    <w:basedOn w:val="Normal"/>
    <w:rsid w:val="00D73B53"/>
    <w:rPr>
      <w:rFonts w:eastAsiaTheme="minorHAnsi"/>
      <w:sz w:val="24"/>
      <w:szCs w:val="24"/>
      <w:lang w:val="en-AU" w:eastAsia="en-AU"/>
    </w:rPr>
  </w:style>
  <w:style w:type="character" w:styleId="CommentReference">
    <w:name w:val="annotation reference"/>
    <w:basedOn w:val="DefaultParagraphFont"/>
    <w:uiPriority w:val="99"/>
    <w:semiHidden/>
    <w:unhideWhenUsed/>
    <w:rsid w:val="00B30DA4"/>
    <w:rPr>
      <w:sz w:val="16"/>
      <w:szCs w:val="16"/>
    </w:rPr>
  </w:style>
  <w:style w:type="paragraph" w:styleId="CommentText">
    <w:name w:val="annotation text"/>
    <w:basedOn w:val="Normal"/>
    <w:link w:val="CommentTextChar"/>
    <w:uiPriority w:val="99"/>
    <w:semiHidden/>
    <w:unhideWhenUsed/>
    <w:rsid w:val="00B30DA4"/>
  </w:style>
  <w:style w:type="character" w:customStyle="1" w:styleId="CommentTextChar">
    <w:name w:val="Comment Text Char"/>
    <w:basedOn w:val="DefaultParagraphFont"/>
    <w:link w:val="CommentText"/>
    <w:uiPriority w:val="99"/>
    <w:semiHidden/>
    <w:rsid w:val="00B30DA4"/>
    <w:rPr>
      <w:lang w:val="en-US" w:eastAsia="en-US"/>
    </w:rPr>
  </w:style>
  <w:style w:type="paragraph" w:styleId="CommentSubject">
    <w:name w:val="annotation subject"/>
    <w:basedOn w:val="CommentText"/>
    <w:next w:val="CommentText"/>
    <w:link w:val="CommentSubjectChar"/>
    <w:uiPriority w:val="99"/>
    <w:semiHidden/>
    <w:unhideWhenUsed/>
    <w:rsid w:val="00B30DA4"/>
    <w:rPr>
      <w:b/>
      <w:bCs/>
    </w:rPr>
  </w:style>
  <w:style w:type="character" w:customStyle="1" w:styleId="CommentSubjectChar">
    <w:name w:val="Comment Subject Char"/>
    <w:basedOn w:val="CommentTextChar"/>
    <w:link w:val="CommentSubject"/>
    <w:uiPriority w:val="99"/>
    <w:semiHidden/>
    <w:rsid w:val="00B30DA4"/>
    <w:rPr>
      <w:b/>
      <w:bCs/>
      <w:lang w:val="en-US" w:eastAsia="en-US"/>
    </w:rPr>
  </w:style>
  <w:style w:type="paragraph" w:styleId="NormalWeb">
    <w:name w:val="Normal (Web)"/>
    <w:basedOn w:val="Normal"/>
    <w:uiPriority w:val="99"/>
    <w:semiHidden/>
    <w:unhideWhenUsed/>
    <w:rsid w:val="00DD608B"/>
    <w:pPr>
      <w:spacing w:before="100" w:beforeAutospacing="1" w:after="100" w:afterAutospacing="1"/>
    </w:pPr>
    <w:rPr>
      <w:sz w:val="24"/>
      <w:szCs w:val="24"/>
      <w:lang w:val="en-AU" w:eastAsia="en-AU"/>
    </w:rPr>
  </w:style>
  <w:style w:type="character" w:styleId="Strong">
    <w:name w:val="Strong"/>
    <w:basedOn w:val="DefaultParagraphFont"/>
    <w:uiPriority w:val="22"/>
    <w:qFormat/>
    <w:rsid w:val="00DD6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631">
      <w:bodyDiv w:val="1"/>
      <w:marLeft w:val="0"/>
      <w:marRight w:val="0"/>
      <w:marTop w:val="0"/>
      <w:marBottom w:val="0"/>
      <w:divBdr>
        <w:top w:val="none" w:sz="0" w:space="0" w:color="auto"/>
        <w:left w:val="none" w:sz="0" w:space="0" w:color="auto"/>
        <w:bottom w:val="none" w:sz="0" w:space="0" w:color="auto"/>
        <w:right w:val="none" w:sz="0" w:space="0" w:color="auto"/>
      </w:divBdr>
    </w:div>
    <w:div w:id="97071196">
      <w:bodyDiv w:val="1"/>
      <w:marLeft w:val="0"/>
      <w:marRight w:val="0"/>
      <w:marTop w:val="0"/>
      <w:marBottom w:val="0"/>
      <w:divBdr>
        <w:top w:val="none" w:sz="0" w:space="0" w:color="auto"/>
        <w:left w:val="none" w:sz="0" w:space="0" w:color="auto"/>
        <w:bottom w:val="none" w:sz="0" w:space="0" w:color="auto"/>
        <w:right w:val="none" w:sz="0" w:space="0" w:color="auto"/>
      </w:divBdr>
    </w:div>
    <w:div w:id="409233137">
      <w:bodyDiv w:val="1"/>
      <w:marLeft w:val="0"/>
      <w:marRight w:val="0"/>
      <w:marTop w:val="0"/>
      <w:marBottom w:val="0"/>
      <w:divBdr>
        <w:top w:val="none" w:sz="0" w:space="0" w:color="auto"/>
        <w:left w:val="none" w:sz="0" w:space="0" w:color="auto"/>
        <w:bottom w:val="none" w:sz="0" w:space="0" w:color="auto"/>
        <w:right w:val="none" w:sz="0" w:space="0" w:color="auto"/>
      </w:divBdr>
    </w:div>
    <w:div w:id="561528295">
      <w:bodyDiv w:val="1"/>
      <w:marLeft w:val="0"/>
      <w:marRight w:val="0"/>
      <w:marTop w:val="0"/>
      <w:marBottom w:val="0"/>
      <w:divBdr>
        <w:top w:val="none" w:sz="0" w:space="0" w:color="auto"/>
        <w:left w:val="none" w:sz="0" w:space="0" w:color="auto"/>
        <w:bottom w:val="none" w:sz="0" w:space="0" w:color="auto"/>
        <w:right w:val="none" w:sz="0" w:space="0" w:color="auto"/>
      </w:divBdr>
    </w:div>
    <w:div w:id="913471158">
      <w:bodyDiv w:val="1"/>
      <w:marLeft w:val="0"/>
      <w:marRight w:val="0"/>
      <w:marTop w:val="0"/>
      <w:marBottom w:val="0"/>
      <w:divBdr>
        <w:top w:val="none" w:sz="0" w:space="0" w:color="auto"/>
        <w:left w:val="none" w:sz="0" w:space="0" w:color="auto"/>
        <w:bottom w:val="none" w:sz="0" w:space="0" w:color="auto"/>
        <w:right w:val="none" w:sz="0" w:space="0" w:color="auto"/>
      </w:divBdr>
    </w:div>
    <w:div w:id="1097019010">
      <w:bodyDiv w:val="1"/>
      <w:marLeft w:val="0"/>
      <w:marRight w:val="0"/>
      <w:marTop w:val="0"/>
      <w:marBottom w:val="0"/>
      <w:divBdr>
        <w:top w:val="none" w:sz="0" w:space="0" w:color="auto"/>
        <w:left w:val="none" w:sz="0" w:space="0" w:color="auto"/>
        <w:bottom w:val="none" w:sz="0" w:space="0" w:color="auto"/>
        <w:right w:val="none" w:sz="0" w:space="0" w:color="auto"/>
      </w:divBdr>
    </w:div>
    <w:div w:id="1119759666">
      <w:bodyDiv w:val="1"/>
      <w:marLeft w:val="0"/>
      <w:marRight w:val="0"/>
      <w:marTop w:val="0"/>
      <w:marBottom w:val="0"/>
      <w:divBdr>
        <w:top w:val="none" w:sz="0" w:space="0" w:color="auto"/>
        <w:left w:val="none" w:sz="0" w:space="0" w:color="auto"/>
        <w:bottom w:val="none" w:sz="0" w:space="0" w:color="auto"/>
        <w:right w:val="none" w:sz="0" w:space="0" w:color="auto"/>
      </w:divBdr>
    </w:div>
    <w:div w:id="12009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dlands.wa.gov.au/council/rates-fees-and-charges/citys-fees-and-charges.aspx"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svg"/><Relationship Id="rId7" Type="http://schemas.openxmlformats.org/officeDocument/2006/relationships/styles" Target="styles.xml"/><Relationship Id="rId12" Type="http://schemas.openxmlformats.org/officeDocument/2006/relationships/hyperlink" Target="https://www.wa.gov.au/organisation/department-of-planning-lands-and-heritage/subdivisions-leases-and-licences-freehold-land-development-and-property" TargetMode="External"/><Relationship Id="rId17" Type="http://schemas.openxmlformats.org/officeDocument/2006/relationships/image" Target="media/image2.sv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nedlands.wa.gov.au/development/planning/development-applications.asp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dlands.wa.gov.au/development/planning/development-applications.aspx"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A8821BED49DA274785B1142F3F3DD35300D911D7C9E51355439407E999FB1F86F3" ma:contentTypeVersion="1225" ma:contentTypeDescription="" ma:contentTypeScope="" ma:versionID="4783eaa68a7a570e3e87c73672c73543">
  <xsd:schema xmlns:xsd="http://www.w3.org/2001/XMLSchema" xmlns:xs="http://www.w3.org/2001/XMLSchema" xmlns:p="http://schemas.microsoft.com/office/2006/metadata/properties" xmlns:ns1="http://schemas.microsoft.com/sharepoint/v3" xmlns:ns2="3a5ded82-184b-44a2-befc-937453b80325" xmlns:ns3="c2462048-f09b-49be-a4ef-943346d298a7" xmlns:ns4="1c8242ce-9b2e-4499-903d-6019e698309d" targetNamespace="http://schemas.microsoft.com/office/2006/metadata/properties" ma:root="true" ma:fieldsID="6aff93156c18f10c31197de53b3c4b5c" ns1:_="" ns2:_="" ns3:_="" ns4:_="">
    <xsd:import namespace="http://schemas.microsoft.com/sharepoint/v3"/>
    <xsd:import namespace="3a5ded82-184b-44a2-befc-937453b80325"/>
    <xsd:import namespace="c2462048-f09b-49be-a4ef-943346d298a7"/>
    <xsd:import namespace="1c8242ce-9b2e-4499-903d-6019e698309d"/>
    <xsd:element name="properties">
      <xsd:complexType>
        <xsd:sequence>
          <xsd:element name="documentManagement">
            <xsd:complexType>
              <xsd:all>
                <xsd:element ref="ns2:Additional_x0020_Info" minOccurs="0"/>
                <xsd:element ref="ns2:eDMS_x0020_Library" minOccurs="0"/>
                <xsd:element ref="ns1:V3Comments" minOccurs="0"/>
                <xsd:element ref="ns2:_dlc_DocIdPersistId" minOccurs="0"/>
                <xsd:element ref="ns2:b5a8f30bdc0a4dd0bac5117d63bb66ed" minOccurs="0"/>
                <xsd:element ref="ns2:TaxCatchAll" minOccurs="0"/>
                <xsd:element ref="ns2:TaxCatchAllLabel" minOccurs="0"/>
                <xsd:element ref="ns2:p5ac941dcbd0483f8d5feb0eec48b14c" minOccurs="0"/>
                <xsd:element ref="ns2:b77734627d7d4a94a4bec55864114079" minOccurs="0"/>
                <xsd:element ref="ns2:i969dbfc1e9c407b9d312f42fcdaff0b" minOccurs="0"/>
                <xsd:element ref="ns2:f8cbb98f62d349ed9aaa320fac2c274b" minOccurs="0"/>
                <xsd:element ref="ns2:_dlc_DocIdUrl" minOccurs="0"/>
                <xsd:element ref="ns2:_dlc_DocId" minOccurs="0"/>
                <xsd:element ref="ns3:SharedWithUsers" minOccurs="0"/>
                <xsd:element ref="ns3:SharedWithDetails" minOccurs="0"/>
                <xsd:element ref="ns1:DocumentSetDescrip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Reference_x0020_Material_x0020__x002d__x0020_Assigned_x0020_To_x0020_Alert" minOccurs="0"/>
                <xsd:element ref="ns4:Reference_x0020_Material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ded82-184b-44a2-befc-937453b80325"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b5a8f30bdc0a4dd0bac5117d63bb66ed" ma:index="11" nillable="true" ma:taxonomy="true" ma:internalName="b5a8f30bdc0a4dd0bac5117d63bb66ed" ma:taxonomyFieldName="eDMS_x0020_Site" ma:displayName="eDMS Site" ma:default="" ma:fieldId="{b5a8f30b-dc0a-4dd0-bac5-117d63bb66ed}"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5ff86ad-b53a-4d31-bea8-bf962e90fbd1}" ma:internalName="TaxCatchAll" ma:showField="CatchAllData"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5ff86ad-b53a-4d31-bea8-bf962e90fbd1}" ma:internalName="TaxCatchAllLabel" ma:readOnly="true" ma:showField="CatchAllDataLabel"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p5ac941dcbd0483f8d5feb0eec48b14c" ma:index="15" nillable="true" ma:taxonomy="true" ma:internalName="p5ac941dcbd0483f8d5feb0eec48b14c" ma:taxonomyFieldName="Activity" ma:displayName="Activity" ma:default="" ma:fieldId="{95ac941d-cbd0-483f-8d5f-eb0eec48b14c}"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b77734627d7d4a94a4bec55864114079" ma:index="17" nillable="true" ma:taxonomy="true" ma:internalName="b77734627d7d4a94a4bec55864114079" ma:taxonomyFieldName="Function" ma:displayName="Function" ma:default="" ma:fieldId="{b7773462-7d7d-4a94-a4be-c55864114079}"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969dbfc1e9c407b9d312f42fcdaff0b" ma:index="19" nillable="true" ma:taxonomy="true" ma:internalName="i969dbfc1e9c407b9d312f42fcdaff0b" ma:taxonomyFieldName="Subject_x0020_Matter" ma:displayName="Subject Matter" ma:default="" ma:fieldId="{2969dbfc-1e9c-407b-9d31-2f42fcdaff0b}"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f8cbb98f62d349ed9aaa320fac2c274b" ma:index="21" nillable="true" ma:taxonomy="true" ma:internalName="f8cbb98f62d349ed9aaa320fac2c274b" ma:taxonomyFieldName="Entity" ma:displayName="Entity" ma:default="" ma:fieldId="{f8cbb98f-62d3-49ed-9aaa-320fac2c274b}"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62048-f09b-49be-a4ef-943346d298a7"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242ce-9b2e-4499-903d-6019e698309d"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Reference_x0020_Material_x0020__x002d__x0020_Assigned_x0020_To_x0020_Alert" ma:index="37" nillable="true" ma:displayName="Reference Material - Assigned To Alert" ma:internalName="Reference_x0020_Material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ference_x0020_Material_x0020__x002d__x0020_Folder_x0020_Delete" ma:index="38" nillable="true" ma:displayName="Reference Material - Folder Delete" ma:internalName="Reference_x0020_Material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_x0020_Material_x0020__x002d__x0020_Folder_x0020_Delete xmlns="1c8242ce-9b2e-4499-903d-6019e698309d">
      <Url xsi:nil="true"/>
      <Description xsi:nil="true"/>
    </Reference_x0020_Material_x0020__x002d__x0020_Folder_x0020_Delete>
    <f8cbb98f62d349ed9aaa320fac2c274b xmlns="3a5ded82-184b-44a2-befc-937453b80325">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f8cbb98f62d349ed9aaa320fac2c274b>
    <eDMS_x0020_Library xmlns="3a5ded82-184b-44a2-befc-937453b80325">Reference Material</eDMS_x0020_Library>
    <TaxCatchAll xmlns="3a5ded82-184b-44a2-befc-937453b80325">
      <Value>13</Value>
      <Value>3</Value>
      <Value>2</Value>
      <Value>1</Value>
    </TaxCatchAll>
    <DocumentSetDescription xmlns="http://schemas.microsoft.com/sharepoint/v3" xsi:nil="true"/>
    <V3Comments xmlns="http://schemas.microsoft.com/sharepoint/v3" xsi:nil="true"/>
    <b77734627d7d4a94a4bec55864114079 xmlns="3a5ded82-184b-44a2-befc-937453b80325">
      <Terms xmlns="http://schemas.microsoft.com/office/infopath/2007/PartnerControls">
        <TermInfo xmlns="http://schemas.microsoft.com/office/infopath/2007/PartnerControls">
          <TermName xmlns="http://schemas.microsoft.com/office/infopath/2007/PartnerControls">Development and Building Controls</TermName>
          <TermId xmlns="http://schemas.microsoft.com/office/infopath/2007/PartnerControls">86c55e3a-4a7e-4ca4-a98c-3ca16bfc6ea4</TermId>
        </TermInfo>
      </Terms>
    </b77734627d7d4a94a4bec55864114079>
    <p5ac941dcbd0483f8d5feb0eec48b14c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p5ac941dcbd0483f8d5feb0eec48b14c>
    <i969dbfc1e9c407b9d312f42fcdaff0b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i969dbfc1e9c407b9d312f42fcdaff0b>
    <Additional_x0020_Info xmlns="3a5ded82-184b-44a2-befc-937453b80325" xsi:nil="true"/>
    <Reference_x0020_Material_x0020__x002d__x0020_Assigned_x0020_To_x0020_Alert xmlns="1c8242ce-9b2e-4499-903d-6019e698309d">
      <Url xsi:nil="true"/>
      <Description xsi:nil="true"/>
    </Reference_x0020_Material_x0020__x002d__x0020_Assigned_x0020_To_x0020_Alert>
    <b5a8f30bdc0a4dd0bac5117d63bb66ed xmlns="3a5ded82-184b-44a2-befc-937453b80325">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a6b2c715-7976-4238-8787-ff26bbcb8b7f</TermId>
        </TermInfo>
      </Terms>
    </b5a8f30bdc0a4dd0bac5117d63bb66ed>
    <_dlc_DocId xmlns="3a5ded82-184b-44a2-befc-937453b80325">DVLP-881846490-1130</_dlc_DocId>
    <_dlc_DocIdUrl xmlns="3a5ded82-184b-44a2-befc-937453b80325">
      <Url>https://nedlands365.sharepoint.com/sites/development/applications/_layouts/15/DocIdRedir.aspx?ID=DVLP-881846490-1130</Url>
      <Description>DVLP-881846490-1130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069CE7-35CB-4A6C-B6DA-7C187E9BF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ded82-184b-44a2-befc-937453b80325"/>
    <ds:schemaRef ds:uri="c2462048-f09b-49be-a4ef-943346d298a7"/>
    <ds:schemaRef ds:uri="1c8242ce-9b2e-4499-903d-6019e6983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DFF87-56E0-4EBF-A96C-06CC7399A146}">
  <ds:schemaRefs>
    <ds:schemaRef ds:uri="http://schemas.microsoft.com/office/2006/metadata/properties"/>
    <ds:schemaRef ds:uri="http://schemas.microsoft.com/office/infopath/2007/PartnerControls"/>
    <ds:schemaRef ds:uri="1c8242ce-9b2e-4499-903d-6019e698309d"/>
    <ds:schemaRef ds:uri="3a5ded82-184b-44a2-befc-937453b80325"/>
    <ds:schemaRef ds:uri="http://schemas.microsoft.com/sharepoint/v3"/>
  </ds:schemaRefs>
</ds:datastoreItem>
</file>

<file path=customXml/itemProps3.xml><?xml version="1.0" encoding="utf-8"?>
<ds:datastoreItem xmlns:ds="http://schemas.openxmlformats.org/officeDocument/2006/customXml" ds:itemID="{7DA876E3-6C88-4C1D-A3F2-5EF041CDCFC0}">
  <ds:schemaRefs>
    <ds:schemaRef ds:uri="http://schemas.microsoft.com/sharepoint/v3/contenttype/forms"/>
  </ds:schemaRefs>
</ds:datastoreItem>
</file>

<file path=customXml/itemProps4.xml><?xml version="1.0" encoding="utf-8"?>
<ds:datastoreItem xmlns:ds="http://schemas.openxmlformats.org/officeDocument/2006/customXml" ds:itemID="{389998D8-F963-4C89-9E33-414CB4BD47A7}">
  <ds:schemaRefs>
    <ds:schemaRef ds:uri="http://schemas.openxmlformats.org/officeDocument/2006/bibliography"/>
  </ds:schemaRefs>
</ds:datastoreItem>
</file>

<file path=customXml/itemProps5.xml><?xml version="1.0" encoding="utf-8"?>
<ds:datastoreItem xmlns:ds="http://schemas.openxmlformats.org/officeDocument/2006/customXml" ds:itemID="{D31D8C86-B17A-464E-8195-39F3F64A81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bmhuineachain</dc:creator>
  <cp:keywords/>
  <dc:description/>
  <cp:lastModifiedBy>Coby Lee</cp:lastModifiedBy>
  <cp:revision>2</cp:revision>
  <cp:lastPrinted>2017-10-18T01:54:00Z</cp:lastPrinted>
  <dcterms:created xsi:type="dcterms:W3CDTF">2022-06-23T04:00:00Z</dcterms:created>
  <dcterms:modified xsi:type="dcterms:W3CDTF">2022-06-23T04:00:00Z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0x010100A8821BED49DA274785B1142F3F3DD35300D911D7C9E51355439407E999FB1F86F3</vt:lpwstr>
  </property>
  <property fmtid="{D5CDD505-2E9C-101B-9397-08002B2CF9AE}" pid="3" name="_dlc_DocIdItemGuid">
    <vt:lpwstr>80b217bc-e9ce-436c-a721-929cee9e823e</vt:lpwstr>
  </property>
  <property fmtid="{D5CDD505-2E9C-101B-9397-08002B2CF9AE}" pid="4" name="AuthorIds_UIVersion_512">
    <vt:lpwstr>309</vt:lpwstr>
  </property>
  <property fmtid="{D5CDD505-2E9C-101B-9397-08002B2CF9AE}" pid="5" name="Function">
    <vt:lpwstr>3</vt:lpwstr>
  </property>
  <property fmtid="{D5CDD505-2E9C-101B-9397-08002B2CF9AE}" pid="6" name="Entity">
    <vt:lpwstr>1</vt:lpwstr>
  </property>
  <property fmtid="{D5CDD505-2E9C-101B-9397-08002B2CF9AE}" pid="7" name="Activity">
    <vt:lpwstr>13</vt:lpwstr>
  </property>
  <property fmtid="{D5CDD505-2E9C-101B-9397-08002B2CF9AE}" pid="8" name="Subject Matter">
    <vt:lpwstr>13</vt:lpwstr>
  </property>
  <property fmtid="{D5CDD505-2E9C-101B-9397-08002B2CF9AE}" pid="9" name="eDMS Site">
    <vt:lpwstr>2</vt:lpwstr>
  </property>
  <property fmtid="{D5CDD505-2E9C-101B-9397-08002B2CF9AE}" pid="10" name="AuthorIds_UIVersion_1">
    <vt:lpwstr>86</vt:lpwstr>
  </property>
  <property fmtid="{D5CDD505-2E9C-101B-9397-08002B2CF9AE}" pid="11" name="AuthorIds_UIVersion_2">
    <vt:lpwstr>86</vt:lpwstr>
  </property>
  <property fmtid="{D5CDD505-2E9C-101B-9397-08002B2CF9AE}" pid="12" name="AuthorIds_UIVersion_3">
    <vt:lpwstr>86</vt:lpwstr>
  </property>
  <property fmtid="{D5CDD505-2E9C-101B-9397-08002B2CF9AE}" pid="13" name="CDMS Site">
    <vt:lpwstr>13;#Corporate Documents|e2f3e244-c9bb-4f78-b17f-25e27d3f8ed3</vt:lpwstr>
  </property>
  <property fmtid="{D5CDD505-2E9C-101B-9397-08002B2CF9AE}" pid="14" name="Issuing Department">
    <vt:lpwstr>15;#Communications|c04abdfe-f2f7-4514-83b1-7c4b58e3f06e</vt:lpwstr>
  </property>
  <property fmtid="{D5CDD505-2E9C-101B-9397-08002B2CF9AE}" pid="15" name="Document Type">
    <vt:lpwstr>6;#Template|6958a5ad-1bac-45f0-9ec0-0269c296281e</vt:lpwstr>
  </property>
  <property fmtid="{D5CDD505-2E9C-101B-9397-08002B2CF9AE}" pid="16" name="Drafts - Approval Processing">
    <vt:lpwstr>, </vt:lpwstr>
  </property>
  <property fmtid="{D5CDD505-2E9C-101B-9397-08002B2CF9AE}" pid="17" name="_docset_NoMedatataSyncRequired">
    <vt:lpwstr>False</vt:lpwstr>
  </property>
  <property fmtid="{D5CDD505-2E9C-101B-9397-08002B2CF9AE}" pid="18" name="Application Status">
    <vt:lpwstr>New</vt:lpwstr>
  </property>
  <property fmtid="{D5CDD505-2E9C-101B-9397-08002B2CF9AE}" pid="19" name="log_new_status_temp">
    <vt:lpwstr>Created</vt:lpwstr>
  </property>
  <property fmtid="{D5CDD505-2E9C-101B-9397-08002B2CF9AE}" pid="20" name="Application Type">
    <vt:lpwstr>Development Application</vt:lpwstr>
  </property>
  <property fmtid="{D5CDD505-2E9C-101B-9397-08002B2CF9AE}" pid="21" name="Breach Status">
    <vt:lpwstr>Active</vt:lpwstr>
  </property>
</Properties>
</file>