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displacedByCustomXml="next"/>
    <w:bookmarkEnd w:id="0" w:displacedByCustomXml="next"/>
    <w:sdt>
      <w:sdtPr>
        <w:id w:val="188840530"/>
        <w:docPartObj>
          <w:docPartGallery w:val="Cover Pages"/>
          <w:docPartUnique/>
        </w:docPartObj>
      </w:sdtPr>
      <w:sdtEndPr>
        <w:rPr>
          <w:rFonts w:eastAsia="Times New Roman"/>
          <w:b/>
          <w:color w:val="FFFFFF" w:themeColor="background1"/>
          <w:sz w:val="96"/>
          <w:szCs w:val="96"/>
          <w:lang w:eastAsia="en-US"/>
        </w:rPr>
      </w:sdtEndPr>
      <w:sdtContent>
        <w:p w14:paraId="216E8E4F" w14:textId="7E1DDDE6" w:rsidR="00084922" w:rsidRDefault="00004A4E" w:rsidP="00895F8A">
          <w:pPr>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2" behindDoc="1" locked="0" layoutInCell="1" allowOverlap="1" wp14:anchorId="216E93A8" wp14:editId="1D6CCF4D">
                    <wp:simplePos x="0" y="0"/>
                    <wp:positionH relativeFrom="page">
                      <wp:align>right</wp:align>
                    </wp:positionH>
                    <wp:positionV relativeFrom="paragraph">
                      <wp:posOffset>-1072266</wp:posOffset>
                    </wp:positionV>
                    <wp:extent cx="7610475" cy="4610100"/>
                    <wp:effectExtent l="0" t="0" r="9525" b="0"/>
                    <wp:wrapNone/>
                    <wp:docPr id="5" name="Rectangle 5" descr="P1#y1"/>
                    <wp:cNvGraphicFramePr/>
                    <a:graphic xmlns:a="http://schemas.openxmlformats.org/drawingml/2006/main">
                      <a:graphicData uri="http://schemas.microsoft.com/office/word/2010/wordprocessingShape">
                        <wps:wsp>
                          <wps:cNvSpPr/>
                          <wps:spPr>
                            <a:xfrm>
                              <a:off x="0" y="0"/>
                              <a:ext cx="7610475" cy="4610100"/>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86D76DC" id="Rectangle 5" o:spid="_x0000_s1026" alt="P1#y1" style="position:absolute;margin-left:548.05pt;margin-top:-84.45pt;width:599.25pt;height:363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HYQIAAB4FAAAOAAAAZHJzL2Uyb0RvYy54bWysVE1v2zAMvQ/YfxB0X+0E/RiCOkXXorsE&#10;bbB26FmVpdiALGqUEif79aMk2+m6YodhPsiUSD6ST6Qur/adYTuFvgVb8dlJyZmyEurWbir+/enu&#10;02fOfBC2FgasqvhBeX61/PjhsncLNYcGTK2QEYj1i95VvAnBLYrCy0Z1wp+AU5aUGrATgba4KWoU&#10;PaF3ppiX5XnRA9YOQSrv6fQ2K/ky4WutZHjQ2qvATMUpt5BWTOtLXIvlpVhsULimlUMa4h+y6ERr&#10;KegEdSuCYFts/4DqWongQYcTCV0BWrdSpRqomln5pprHRjiVaiFyvJto8v8PVt7vHt0aiYbe+YUn&#10;MVax19jFP+XH9omsw0SW2gcm6fDifFaeXpxxJkl3SptZmegsju4OffiqoGNRqDjSbSSSxG7lA4Uk&#10;09EkRvNg2vquNSZtcPNyY5DtRLy5cl6efYmXRS6/mRkbjS1Et6yOJ8WxmCSFg1HRzthvSrO2pvTn&#10;KZPUZ2qKI6RUNsyyqhG1yuHPSvrG6LEzo0fKJQFGZE3xJ+wBYLTMICN2znKwj64qtenkXP4tsew8&#10;eaTIYMPk3LUW8D0AQ1UNkbP9SFKmJrL0AvVhjQwhD4l38q6le1sJH9YCaSpofmjSwwMt2kBfcRgk&#10;zhrAn++dR3tqVtJy1tOUVdz/2ApUnNltdwN0tTN6H5xMIuFjMKOoEbpnGu7riEAqYSXhVFwGHDc3&#10;IU8yPQ9SXV8nMxorJ8LKPjoZwSNDscee9s8C3dCIgXr4HsbpEos3/ZhtB4IyK8OGhjBd+/BgxCl/&#10;vU9Wx2dt+QsAAP//AwBQSwMEFAAGAAgAAAAhADM+TLTfAAAACgEAAA8AAABkcnMvZG93bnJldi54&#10;bWxMjzFvwjAUhPdK/Q/Wq9QN7FQNDSEvCLXq0q3AUDYTP5KI+DmKDYT++pqpjKc73X1XLEfbiTMN&#10;vnWMkEwVCOLKmZZrhO3mc5KB8EGz0Z1jQriSh2X5+FDo3LgLf9N5HWoRS9jnGqEJoc+l9FVDVvup&#10;64mjd3CD1SHKoZZm0JdYbjv5otRMWt1yXGh0T+8NVcf1ySJ49dWnaqvUdbNrP46/1U+92r0iPj+N&#10;qwWIQGP4D8MNP6JDGZn27sTGiw4hHgkIk2SWzUHc/GSepSD2CGn6loAsC3l/ofwDAAD//wMAUEsB&#10;Ai0AFAAGAAgAAAAhALaDOJL+AAAA4QEAABMAAAAAAAAAAAAAAAAAAAAAAFtDb250ZW50X1R5cGVz&#10;XS54bWxQSwECLQAUAAYACAAAACEAOP0h/9YAAACUAQAACwAAAAAAAAAAAAAAAAAvAQAAX3JlbHMv&#10;LnJlbHNQSwECLQAUAAYACAAAACEAVv0lh2ECAAAeBQAADgAAAAAAAAAAAAAAAAAuAgAAZHJzL2Uy&#10;b0RvYy54bWxQSwECLQAUAAYACAAAACEAMz5MtN8AAAAKAQAADwAAAAAAAAAAAAAAAAC7BAAAZHJz&#10;L2Rvd25yZXYueG1sUEsFBgAAAAAEAAQA8wAAAMcFAAAAAA==&#10;" fillcolor="#00205b" stroked="f" strokeweight="1pt">
                    <w10:wrap anchorx="page"/>
                  </v:rect>
                </w:pict>
              </mc:Fallback>
            </mc:AlternateContent>
          </w:r>
          <w:r w:rsidR="00895F8A">
            <w:rPr>
              <w:noProof/>
            </w:rPr>
            <mc:AlternateContent>
              <mc:Choice Requires="wps">
                <w:drawing>
                  <wp:anchor distT="0" distB="0" distL="114300" distR="114300" simplePos="0" relativeHeight="251658241" behindDoc="0" locked="0" layoutInCell="1" allowOverlap="1" wp14:anchorId="216E93A6" wp14:editId="4A217643">
                    <wp:simplePos x="0" y="0"/>
                    <wp:positionH relativeFrom="page">
                      <wp:posOffset>120650</wp:posOffset>
                    </wp:positionH>
                    <wp:positionV relativeFrom="margin">
                      <wp:align>bottom</wp:align>
                    </wp:positionV>
                    <wp:extent cx="7113905" cy="4900930"/>
                    <wp:effectExtent l="0" t="0" r="0" b="0"/>
                    <wp:wrapSquare wrapText="bothSides"/>
                    <wp:docPr id="152" name="Text Box 152" descr="P1TB4#y1"/>
                    <wp:cNvGraphicFramePr/>
                    <a:graphic xmlns:a="http://schemas.openxmlformats.org/drawingml/2006/main">
                      <a:graphicData uri="http://schemas.microsoft.com/office/word/2010/wordprocessingShape">
                        <wps:wsp>
                          <wps:cNvSpPr txBox="1"/>
                          <wps:spPr>
                            <a:xfrm>
                              <a:off x="0" y="0"/>
                              <a:ext cx="7113905" cy="490093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E2A03CC" w14:textId="77777777" w:rsidR="00465FF2" w:rsidRDefault="00465FF2" w:rsidP="00465FF2">
                                <w:pPr>
                                  <w:spacing w:before="0" w:after="0" w:line="240" w:lineRule="auto"/>
                                  <w:ind w:left="-1843" w:right="-629"/>
                                  <w:rPr>
                                    <w:b/>
                                    <w:color w:val="163475"/>
                                    <w:szCs w:val="24"/>
                                  </w:rPr>
                                </w:pPr>
                                <w:r w:rsidRPr="00AB33E0">
                                  <w:rPr>
                                    <w:b/>
                                    <w:color w:val="163475"/>
                                    <w:szCs w:val="24"/>
                                  </w:rPr>
                                  <w:t>These Minutes are subject to confirmation.</w:t>
                                </w:r>
                              </w:p>
                              <w:p w14:paraId="2CE09ADA" w14:textId="77777777" w:rsidR="00465FF2" w:rsidRPr="00AB33E0" w:rsidRDefault="00465FF2" w:rsidP="00465FF2">
                                <w:pPr>
                                  <w:spacing w:before="0" w:after="0" w:line="240" w:lineRule="auto"/>
                                  <w:ind w:left="-1843" w:right="-629"/>
                                  <w:rPr>
                                    <w:b/>
                                    <w:color w:val="163475"/>
                                    <w:szCs w:val="24"/>
                                  </w:rPr>
                                </w:pPr>
                              </w:p>
                              <w:p w14:paraId="63747BA0" w14:textId="3FA16CD8" w:rsidR="007F6C70" w:rsidRPr="007F6C70" w:rsidRDefault="00465FF2" w:rsidP="00465FF2">
                                <w:pPr>
                                  <w:ind w:left="-1843" w:right="-629"/>
                                  <w:rPr>
                                    <w:bCs/>
                                    <w:color w:val="163475"/>
                                    <w:sz w:val="28"/>
                                    <w:szCs w:val="28"/>
                                  </w:rPr>
                                </w:pPr>
                                <w:r w:rsidRPr="00EB31CC">
                                  <w:rPr>
                                    <w:bCs/>
                                    <w:color w:val="163475"/>
                                    <w:szCs w:val="24"/>
                                  </w:rPr>
                                  <w:t>Prior to acting on any resolution of the Council contained in these minutes, a check should be made of the Ordinary Meeting of Council following this meeting to ensure that there has not been a correction made to any resolution.</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16E93A6" id="_x0000_t202" coordsize="21600,21600" o:spt="202" path="m,l,21600r21600,l21600,xe">
                    <v:stroke joinstyle="miter"/>
                    <v:path gradientshapeok="t" o:connecttype="rect"/>
                  </v:shapetype>
                  <v:shape id="Text Box 152" o:spid="_x0000_s1026" type="#_x0000_t202" alt="P1TB4#y1" style="position:absolute;left:0;text-align:left;margin-left:9.5pt;margin-top:0;width:560.15pt;height:385.9pt;z-index:251658241;visibility:visible;mso-wrap-style:square;mso-width-percent:941;mso-height-percent:0;mso-wrap-distance-left:9pt;mso-wrap-distance-top:0;mso-wrap-distance-right:9pt;mso-wrap-distance-bottom:0;mso-position-horizontal:absolute;mso-position-horizontal-relative:page;mso-position-vertical:bottom;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2CygIAABYGAAAOAAAAZHJzL2Uyb0RvYy54bWysVN9P2zAQfp+0/8Hy+0gKo4OqKerKmCYh&#10;QIOJ56tjNxGOz7PdNt1fv7OTtAj2MKa9OJfz5/t93/SibTTbSOdrNAUfHeWcSSOwrM2q4D8erj6c&#10;ceYDmBI0GlnwnfT8Yvb+3XRrJ/IYK9SldIyMGD/Z2oJXIdhJlnlRyQb8EVpp6FKhayDQr1tlpYMt&#10;WW90dpzn42yLrrQOhfSetJfdJZ8l+0pJEW6V8jIwXXCKLaTTpXMZz2w2hcnKga1q0YcB/xBFA7Uh&#10;p3tTlxCArV39ylRTC4ceVTgS2GSoVC1kyoGyGeUvsrmvwMqUCxXH232Z/P8zK2429/bOsdB+xpYa&#10;GAuytX7iSRnzaZVr4pciZXRPJdztyybbwAQpP41GJ+f5KWeC7j6e5/n5SSpsdnhunQ9fJTYsCgV3&#10;1JdULthc+0AuCTpAojeDV7XWqTfasG3Bxyen5FoATYjSEEhsbFlwb1acgV7R6IngkkWPui7j62gn&#10;2lxoxzZA7V9qEE+dV20r6JRDoD0yRfLKxCX4qoOnq25oHK5NmUKsJJRfTMnCztKEG5pzHmNuZMmZ&#10;lhRblBIyQK3/Bknl0CYmINMI9zU69CVJYadlxGjzXSpWl6k9UZGWR+7zBiGkCamzyS6hI0pRjd7y&#10;sMcfonrL4y6PwTOasH/c1Ab7zsWdP4RdPg0hqw5PvXmWdxRDu2yprlFcYrmjMXbYbbi34qqm5l+D&#10;D3fgaKVpfIimwi0dSiO1B3uJswrdrz/pI542jW6pn0QRNG8/1+Cou/qboR0cjfOcOIhYJf2S4JIw&#10;Pjs9i+rloDbrZoE0gSPiQiuSGMFBD6Jy2DwSkc2jQ7oCI8gtjewgLkLHWUSEQs7nCUQEYiFcm3sr&#10;ounYmDjFD+0jONsvWqAdvcGBR2DyYt86bHxpcL4OqOq0jIeC9jUn8kmb0RNlZLfn/wl1oPPZbwAA&#10;AP//AwBQSwMEFAAGAAgAAAAhANqa3uPeAAAACAEAAA8AAABkcnMvZG93bnJldi54bWxMj81OwzAQ&#10;hO9IvIO1SFxQ64RCm4Y4FUIqUrmlcOC4jTc/EK8j223D2+Oe4LLSaEaz3xSbyQziRM73lhWk8wQE&#10;cW11z62Cj/ftLAPhA7LGwTIp+CEPm/L6qsBc2zNXdNqHVsQS9jkq6EIYcyl93ZFBP7cjcfQa6wyG&#10;KF0rtcNzLDeDvE+SpTTYc/zQ4UgvHdXf+6NRYNzuzTYPyd0nZa8Nf+2q7SNWSt3eTM9PIAJN4S8M&#10;F/yIDmVkOtgjay+GqNdxSlAQ78VNF+sFiIOC1SrNQJaF/D+g/AUAAP//AwBQSwECLQAUAAYACAAA&#10;ACEAtoM4kv4AAADhAQAAEwAAAAAAAAAAAAAAAAAAAAAAW0NvbnRlbnRfVHlwZXNdLnhtbFBLAQIt&#10;ABQABgAIAAAAIQA4/SH/1gAAAJQBAAALAAAAAAAAAAAAAAAAAC8BAABfcmVscy8ucmVsc1BLAQIt&#10;ABQABgAIAAAAIQDB1V2CygIAABYGAAAOAAAAAAAAAAAAAAAAAC4CAABkcnMvZTJvRG9jLnhtbFBL&#10;AQItABQABgAIAAAAIQDamt7j3gAAAAgBAAAPAAAAAAAAAAAAAAAAACQFAABkcnMvZG93bnJldi54&#10;bWxQSwUGAAAAAAQABADzAAAALwYAAAAA&#10;" filled="f" strokeweight=".5pt">
                    <v:stroke opacity="0" joinstyle="round"/>
                    <v:textbox inset="126pt,0,54pt,0">
                      <w:txbxContent>
                        <w:p w14:paraId="7E2A03CC" w14:textId="77777777" w:rsidR="00465FF2" w:rsidRDefault="00465FF2" w:rsidP="00465FF2">
                          <w:pPr>
                            <w:spacing w:before="0" w:after="0" w:line="240" w:lineRule="auto"/>
                            <w:ind w:left="-1843" w:right="-629"/>
                            <w:rPr>
                              <w:b/>
                              <w:color w:val="163475"/>
                              <w:szCs w:val="24"/>
                            </w:rPr>
                          </w:pPr>
                          <w:r w:rsidRPr="00AB33E0">
                            <w:rPr>
                              <w:b/>
                              <w:color w:val="163475"/>
                              <w:szCs w:val="24"/>
                            </w:rPr>
                            <w:t>These Minutes are subject to confirmation.</w:t>
                          </w:r>
                        </w:p>
                        <w:p w14:paraId="2CE09ADA" w14:textId="77777777" w:rsidR="00465FF2" w:rsidRPr="00AB33E0" w:rsidRDefault="00465FF2" w:rsidP="00465FF2">
                          <w:pPr>
                            <w:spacing w:before="0" w:after="0" w:line="240" w:lineRule="auto"/>
                            <w:ind w:left="-1843" w:right="-629"/>
                            <w:rPr>
                              <w:b/>
                              <w:color w:val="163475"/>
                              <w:szCs w:val="24"/>
                            </w:rPr>
                          </w:pPr>
                        </w:p>
                        <w:p w14:paraId="63747BA0" w14:textId="3FA16CD8" w:rsidR="007F6C70" w:rsidRPr="007F6C70" w:rsidRDefault="00465FF2" w:rsidP="00465FF2">
                          <w:pPr>
                            <w:ind w:left="-1843" w:right="-629"/>
                            <w:rPr>
                              <w:bCs/>
                              <w:color w:val="163475"/>
                              <w:sz w:val="28"/>
                              <w:szCs w:val="28"/>
                            </w:rPr>
                          </w:pPr>
                          <w:r w:rsidRPr="00EB31CC">
                            <w:rPr>
                              <w:bCs/>
                              <w:color w:val="163475"/>
                              <w:szCs w:val="24"/>
                            </w:rPr>
                            <w:t>Prior to acting on any resolution of the Council contained in these minutes, a check should be made of the Ordinary Meeting of Council following this meeting to ensure that there has not been a correction made to any resolution.</w:t>
                          </w:r>
                        </w:p>
                      </w:txbxContent>
                    </v:textbox>
                    <w10:wrap type="square" anchorx="page" anchory="margin"/>
                  </v:shape>
                </w:pict>
              </mc:Fallback>
            </mc:AlternateContent>
          </w:r>
          <w:r w:rsidR="00B5721D">
            <w:rPr>
              <w:noProof/>
            </w:rPr>
            <w:drawing>
              <wp:anchor distT="0" distB="0" distL="114300" distR="114300" simplePos="0" relativeHeight="251658243" behindDoc="1" locked="0" layoutInCell="1" allowOverlap="1" wp14:anchorId="216E93A2" wp14:editId="124DA56D">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018CAB96">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3#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4606DCEB" w:rsidR="00084922" w:rsidRPr="00D7591D" w:rsidRDefault="00465FF2" w:rsidP="00084922">
                                <w:pPr>
                                  <w:ind w:hanging="1701"/>
                                  <w:jc w:val="left"/>
                                  <w:rPr>
                                    <w:rFonts w:eastAsia="Times New Roman"/>
                                    <w:b/>
                                    <w:color w:val="FFFFFF" w:themeColor="background1"/>
                                    <w:sz w:val="96"/>
                                    <w:szCs w:val="96"/>
                                    <w:lang w:eastAsia="en-US"/>
                                  </w:rPr>
                                </w:pPr>
                                <w:r>
                                  <w:rPr>
                                    <w:rFonts w:eastAsia="Times New Roman"/>
                                    <w:b/>
                                    <w:noProof/>
                                    <w:color w:val="FFFFFF" w:themeColor="background1"/>
                                    <w:sz w:val="96"/>
                                    <w:szCs w:val="96"/>
                                    <w:lang w:eastAsia="en-US"/>
                                  </w:rPr>
                                  <w:t>MINUTES</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235AADB5" w:rsidR="00084922" w:rsidRPr="00EE753C" w:rsidRDefault="00B5721D" w:rsidP="00084922">
                                <w:pPr>
                                  <w:ind w:left="-1701"/>
                                  <w:jc w:val="left"/>
                                  <w:rPr>
                                    <w:rFonts w:ascii="Acumin Pro" w:eastAsia="Times New Roman" w:hAnsi="Acumin Pro" w:cstheme="minorHAnsi"/>
                                    <w:b/>
                                    <w:color w:val="FFFFFF" w:themeColor="background1"/>
                                    <w:sz w:val="48"/>
                                    <w:szCs w:val="52"/>
                                    <w:lang w:eastAsia="en-US"/>
                                  </w:rPr>
                                </w:pPr>
                                <w:r w:rsidRPr="00EE753C">
                                  <w:rPr>
                                    <w:rFonts w:ascii="Acumin Pro" w:eastAsia="Times New Roman" w:hAnsi="Acumin Pro" w:cstheme="minorHAnsi"/>
                                    <w:b/>
                                    <w:noProof/>
                                    <w:color w:val="FFFFFF" w:themeColor="background1"/>
                                    <w:sz w:val="48"/>
                                    <w:szCs w:val="52"/>
                                    <w:lang w:eastAsia="en-US"/>
                                  </w:rPr>
                                  <w:t xml:space="preserve">Council Meeting </w:t>
                                </w:r>
                              </w:p>
                              <w:p w14:paraId="216E9519" w14:textId="00357633"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2753B2">
                                  <w:rPr>
                                    <w:rFonts w:ascii="Acumin Pro" w:eastAsia="Times New Roman" w:hAnsi="Acumin Pro" w:cstheme="minorHAnsi"/>
                                    <w:b/>
                                    <w:noProof/>
                                    <w:color w:val="FFFFFF" w:themeColor="background1"/>
                                    <w:sz w:val="32"/>
                                    <w:szCs w:val="32"/>
                                    <w:lang w:eastAsia="en-US"/>
                                  </w:rPr>
                                  <w:t>12</w:t>
                                </w:r>
                                <w:r w:rsidR="00004A4E">
                                  <w:rPr>
                                    <w:rFonts w:ascii="Acumin Pro" w:eastAsia="Times New Roman" w:hAnsi="Acumin Pro" w:cstheme="minorHAnsi"/>
                                    <w:b/>
                                    <w:noProof/>
                                    <w:color w:val="FFFFFF" w:themeColor="background1"/>
                                    <w:sz w:val="32"/>
                                    <w:szCs w:val="32"/>
                                    <w:lang w:eastAsia="en-US"/>
                                  </w:rPr>
                                  <w:t xml:space="preserve"> December </w:t>
                                </w:r>
                                <w:r w:rsidRPr="00D7591D">
                                  <w:rPr>
                                    <w:rFonts w:ascii="Acumin Pro" w:eastAsia="Times New Roman" w:hAnsi="Acumin Pro" w:cstheme="minorHAnsi"/>
                                    <w:b/>
                                    <w:noProof/>
                                    <w:color w:val="FFFFFF" w:themeColor="background1"/>
                                    <w:sz w:val="32"/>
                                    <w:szCs w:val="32"/>
                                    <w:lang w:eastAsia="en-US"/>
                                  </w:rPr>
                                  <w:t>2023</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 w14:anchorId="216E93A4" id="Text Box 154" o:spid="_x0000_s1027" type="#_x0000_t202" alt="P1TB3#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xRxAIAAA8GAAAOAAAAZHJzL2Uyb0RvYy54bWysVF1P2zAUfZ+0/2D5faQto6sqUsRgTJMQ&#10;oMHE863jNBGO7dlum+7X79hJWgR7GNNekuvr4/t57j09axvFNtL52uicj49GnEktTFHrVc5/PFx9&#10;mHHmA+mClNEy5zvp+dni/bvTrZ3LiamMKqRjMKL9fGtzXoVg51nmRSUb8kfGSo3L0riGAo5ulRWO&#10;trDeqGwyGk2zrXGFdUZI76G97C75ItkvSynCbVl6GZjKOWIL6evSdxm/2eKU5itHtqpFHwb9QxQN&#10;1RpO96YuKRBbu/qVqaYWznhThiNhmsyUZS1kygHZjEcvsrmvyMqUC4rj7b5M/v+ZFTebe3vnWGg/&#10;mxYNjAXZWj/3UMZ82tI18Y9IGe5Rwt2+bLINTED5aTz+ODmZcCZwdzz7NB1Pj6Od7PDcOh++StOw&#10;KOTcoS+pXLS59qGDDpDoTZurWqnUG6XZNufT4xO4FgSGlIoCxMYWOfd6xRmpFagngksWvVF1EV9H&#10;O9HmhXJsQ2j/UpF46rwqW1GnTAxAoD0yBf3KxCX5qoOnq440zqx1kUKsJBVfdMHCzoLhGjznMeZG&#10;FpwpidiilJCBavU3SASkdExAJgr3NTr0JUlhp2TEKP1dlqwuUnuiIg2P3OdNQkgdUmeTXaAjqkSN&#10;3vKwxx+iesvjLo/Bs9Fh/7iptek7F2f+EHbxNIRcdnj05lneUQztskXiz2i7NMUObHamG3RvxVUN&#10;DlyTD3fkMNlgEbZVuMWnVAZdMr3EWWXcrz/pIx4Dh1u0FZsCtPu5Jocmq28aoziejkZYRVgu6QjB&#10;JWE6O5lF9XJQ63VzYUDEMVaiFUmM4KAGsXSmecQ+O48OcUVawC2YO4gXoVtd2IdCnp8nEPaIpXCt&#10;762IpmN/Ipkf2kdytp+3gFG9McM6ofmLseuwfX27EvYHbJ00Ev2GjGvt+TmhDnt88RsAAP//AwBQ&#10;SwMEFAAGAAgAAAAhAFFwAAvhAAAADAEAAA8AAABkcnMvZG93bnJldi54bWxMj8FOwzAQRO9I/IO1&#10;SNxaJ4EWE+JUCAkuSAgKSBydeJuk2OvIdtrw97gnOK7maeZttZmtYQf0YXAkIV9mwJBapwfqJHy8&#10;Py4EsBAVaWUcoYQfDLCpz88qVWp3pDc8bGPHUgmFUknoYxxLzkPbo1Vh6UaklO2ctyqm03dce3VM&#10;5dbwIsvW3KqB0kKvRnzosf3eTlbCZyPMHndfxTQ/71/W109+eHVeysuL+f4OWMQ5/sFw0k/qUCen&#10;xk2kAzMSFkLcJjQFuciBnYjsKl8BayTcFGIFvK74/yfqXwAAAP//AwBQSwECLQAUAAYACAAAACEA&#10;toM4kv4AAADhAQAAEwAAAAAAAAAAAAAAAAAAAAAAW0NvbnRlbnRfVHlwZXNdLnhtbFBLAQItABQA&#10;BgAIAAAAIQA4/SH/1gAAAJQBAAALAAAAAAAAAAAAAAAAAC8BAABfcmVscy8ucmVsc1BLAQItABQA&#10;BgAIAAAAIQDHKNxRxAIAAA8GAAAOAAAAAAAAAAAAAAAAAC4CAABkcnMvZTJvRG9jLnhtbFBLAQIt&#10;ABQABgAIAAAAIQBRcAAL4QAAAAwBAAAPAAAAAAAAAAAAAAAAAB4FAABkcnMvZG93bnJldi54bWxQ&#10;SwUGAAAAAAQABADzAAAALAYAAAAA&#10;" filled="f" strokeweight=".5pt">
                    <v:stroke opacity="0" joinstyle="round"/>
                    <v:textbox inset="126pt,0,54pt,0">
                      <w:txbxContent>
                        <w:p w14:paraId="216E9516" w14:textId="4606DCEB" w:rsidR="00084922" w:rsidRPr="00D7591D" w:rsidRDefault="00465FF2" w:rsidP="00084922">
                          <w:pPr>
                            <w:ind w:hanging="1701"/>
                            <w:jc w:val="left"/>
                            <w:rPr>
                              <w:rFonts w:eastAsia="Times New Roman"/>
                              <w:b/>
                              <w:color w:val="FFFFFF" w:themeColor="background1"/>
                              <w:sz w:val="96"/>
                              <w:szCs w:val="96"/>
                              <w:lang w:eastAsia="en-US"/>
                            </w:rPr>
                          </w:pPr>
                          <w:r>
                            <w:rPr>
                              <w:rFonts w:eastAsia="Times New Roman"/>
                              <w:b/>
                              <w:noProof/>
                              <w:color w:val="FFFFFF" w:themeColor="background1"/>
                              <w:sz w:val="96"/>
                              <w:szCs w:val="96"/>
                              <w:lang w:eastAsia="en-US"/>
                            </w:rPr>
                            <w:t>MINUTES</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235AADB5" w:rsidR="00084922" w:rsidRPr="00EE753C" w:rsidRDefault="00B5721D" w:rsidP="00084922">
                          <w:pPr>
                            <w:ind w:left="-1701"/>
                            <w:jc w:val="left"/>
                            <w:rPr>
                              <w:rFonts w:ascii="Acumin Pro" w:eastAsia="Times New Roman" w:hAnsi="Acumin Pro" w:cstheme="minorHAnsi"/>
                              <w:b/>
                              <w:color w:val="FFFFFF" w:themeColor="background1"/>
                              <w:sz w:val="48"/>
                              <w:szCs w:val="52"/>
                              <w:lang w:eastAsia="en-US"/>
                            </w:rPr>
                          </w:pPr>
                          <w:r w:rsidRPr="00EE753C">
                            <w:rPr>
                              <w:rFonts w:ascii="Acumin Pro" w:eastAsia="Times New Roman" w:hAnsi="Acumin Pro" w:cstheme="minorHAnsi"/>
                              <w:b/>
                              <w:noProof/>
                              <w:color w:val="FFFFFF" w:themeColor="background1"/>
                              <w:sz w:val="48"/>
                              <w:szCs w:val="52"/>
                              <w:lang w:eastAsia="en-US"/>
                            </w:rPr>
                            <w:t xml:space="preserve">Council Meeting </w:t>
                          </w:r>
                        </w:p>
                        <w:p w14:paraId="216E9519" w14:textId="00357633"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2753B2">
                            <w:rPr>
                              <w:rFonts w:ascii="Acumin Pro" w:eastAsia="Times New Roman" w:hAnsi="Acumin Pro" w:cstheme="minorHAnsi"/>
                              <w:b/>
                              <w:noProof/>
                              <w:color w:val="FFFFFF" w:themeColor="background1"/>
                              <w:sz w:val="32"/>
                              <w:szCs w:val="32"/>
                              <w:lang w:eastAsia="en-US"/>
                            </w:rPr>
                            <w:t>12</w:t>
                          </w:r>
                          <w:r w:rsidR="00004A4E">
                            <w:rPr>
                              <w:rFonts w:ascii="Acumin Pro" w:eastAsia="Times New Roman" w:hAnsi="Acumin Pro" w:cstheme="minorHAnsi"/>
                              <w:b/>
                              <w:noProof/>
                              <w:color w:val="FFFFFF" w:themeColor="background1"/>
                              <w:sz w:val="32"/>
                              <w:szCs w:val="32"/>
                              <w:lang w:eastAsia="en-US"/>
                            </w:rPr>
                            <w:t xml:space="preserve"> December </w:t>
                          </w:r>
                          <w:r w:rsidRPr="00D7591D">
                            <w:rPr>
                              <w:rFonts w:ascii="Acumin Pro" w:eastAsia="Times New Roman" w:hAnsi="Acumin Pro" w:cstheme="minorHAnsi"/>
                              <w:b/>
                              <w:noProof/>
                              <w:color w:val="FFFFFF" w:themeColor="background1"/>
                              <w:sz w:val="32"/>
                              <w:szCs w:val="32"/>
                              <w:lang w:eastAsia="en-US"/>
                            </w:rPr>
                            <w:t>2023</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4D2AA155" w14:textId="77777777" w:rsidR="00EE6DFF" w:rsidRPr="00084922" w:rsidRDefault="00EE6DFF" w:rsidP="00EE6DFF">
      <w:pPr>
        <w:spacing w:before="0" w:after="120"/>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777C0807" w14:textId="77777777" w:rsidR="00EE6DFF" w:rsidRDefault="00EE6DFF" w:rsidP="00EE6DFF">
      <w:pPr>
        <w:spacing w:after="0" w:line="240" w:lineRule="auto"/>
        <w:rPr>
          <w:bCs/>
          <w:szCs w:val="24"/>
        </w:rPr>
      </w:pPr>
      <w:r>
        <w:rPr>
          <w:bCs/>
          <w:szCs w:val="24"/>
        </w:rPr>
        <w:t xml:space="preserve">Council Meetings are run in accordance with the City of Nedlands </w:t>
      </w:r>
      <w:r>
        <w:rPr>
          <w:bCs/>
          <w:i/>
          <w:iCs/>
          <w:szCs w:val="24"/>
        </w:rPr>
        <w:t>Standing Orders Local Law 2016</w:t>
      </w:r>
      <w:r>
        <w:rPr>
          <w:bCs/>
          <w:szCs w:val="24"/>
        </w:rPr>
        <w:t xml:space="preserve">. If you have any questions in relation to the agenda, procedural matters, addressing the Council or attending these meetings please contact the Executive Officer on 9273 3500 or </w:t>
      </w:r>
      <w:hyperlink r:id="rId13" w:history="1">
        <w:r>
          <w:rPr>
            <w:rStyle w:val="Hyperlink"/>
            <w:bCs/>
            <w:szCs w:val="24"/>
          </w:rPr>
          <w:t>council@nedlands.wa.gov.au</w:t>
        </w:r>
      </w:hyperlink>
      <w:r>
        <w:rPr>
          <w:bCs/>
          <w:szCs w:val="24"/>
        </w:rPr>
        <w:t xml:space="preserve">  </w:t>
      </w:r>
    </w:p>
    <w:p w14:paraId="6C4CDFB0" w14:textId="77777777" w:rsidR="00EE6DFF" w:rsidRDefault="00EE6DFF" w:rsidP="00EE6DFF">
      <w:pPr>
        <w:rPr>
          <w:b/>
          <w:bCs/>
          <w:color w:val="002060"/>
          <w:sz w:val="28"/>
          <w:szCs w:val="24"/>
        </w:rPr>
      </w:pPr>
      <w:r>
        <w:rPr>
          <w:b/>
          <w:bCs/>
          <w:color w:val="002060"/>
          <w:sz w:val="28"/>
          <w:szCs w:val="24"/>
        </w:rPr>
        <w:br/>
        <w:t>Public Question Time</w:t>
      </w:r>
    </w:p>
    <w:p w14:paraId="5C2E598C" w14:textId="77777777" w:rsidR="00EE6DFF" w:rsidRDefault="00EE6DFF" w:rsidP="00EE6DFF">
      <w:r>
        <w:t xml:space="preserve">Public question time at a Council Meeting is available for members of the public to ask a question about items on the agenda. Questions asked by members of the public are not to be accompanied by any statement reflecting adversely upon any Council Member or Employee. </w:t>
      </w:r>
    </w:p>
    <w:p w14:paraId="792E3E60" w14:textId="77777777" w:rsidR="00EE6DFF" w:rsidRDefault="00EE6DFF" w:rsidP="00EE6DFF">
      <w:r>
        <w:t xml:space="preserve">Questions should be submitted as early as possible via the online form available on the City’s website: Public question time | City of Nedlands </w:t>
      </w:r>
    </w:p>
    <w:p w14:paraId="7E1BE600" w14:textId="77777777" w:rsidR="00EE6DFF" w:rsidRDefault="00EE6DFF" w:rsidP="00EE6DFF">
      <w:r>
        <w:t>Questions may be taken on notice to allow adequate time to prepare a response and all answers will be published in the minutes of the meeting.</w:t>
      </w:r>
    </w:p>
    <w:p w14:paraId="0F539B65" w14:textId="77777777" w:rsidR="00EE6DFF" w:rsidRDefault="00EE6DFF" w:rsidP="00EE6DFF">
      <w:pPr>
        <w:rPr>
          <w:b/>
          <w:color w:val="323E4F" w:themeColor="text2" w:themeShade="BF"/>
          <w:sz w:val="28"/>
        </w:rPr>
      </w:pPr>
      <w:r>
        <w:rPr>
          <w:b/>
          <w:bCs/>
          <w:color w:val="002060"/>
          <w:sz w:val="28"/>
          <w:szCs w:val="24"/>
        </w:rPr>
        <w:br/>
        <w:t>Addresses by Members of the Public</w:t>
      </w:r>
    </w:p>
    <w:p w14:paraId="157D1BE1" w14:textId="77777777" w:rsidR="00EE6DFF" w:rsidRDefault="00EE6DFF" w:rsidP="00EE6DFF">
      <w:pPr>
        <w:tabs>
          <w:tab w:val="left" w:pos="9356"/>
        </w:tabs>
        <w:rPr>
          <w:rStyle w:val="Hyperlink"/>
          <w:color w:val="034990" w:themeColor="hyperlink" w:themeShade="BF"/>
        </w:rPr>
      </w:pPr>
      <w:r>
        <w:rPr>
          <w:bCs/>
        </w:rPr>
        <w:t xml:space="preserve">Members of the public wishing to address Council in relation to an item on the agenda must complete the online registration form available on the City’s website: </w:t>
      </w:r>
      <w:hyperlink r:id="rId14" w:history="1">
        <w:r>
          <w:rPr>
            <w:rStyle w:val="Hyperlink"/>
            <w:color w:val="034990" w:themeColor="hyperlink" w:themeShade="BF"/>
          </w:rPr>
          <w:t>Public Address Registration Form | City of Nedlands</w:t>
        </w:r>
      </w:hyperlink>
    </w:p>
    <w:p w14:paraId="7BA34453" w14:textId="77777777" w:rsidR="00EE6DFF" w:rsidRDefault="00EE6DFF" w:rsidP="00EE6DFF">
      <w:pPr>
        <w:tabs>
          <w:tab w:val="left" w:pos="9356"/>
        </w:tabs>
        <w:rPr>
          <w:bCs/>
        </w:rPr>
      </w:pPr>
      <w:r>
        <w:rPr>
          <w:bCs/>
        </w:rPr>
        <w:t xml:space="preserve">The Presiding Member will determine the order of speakers to address the Council and the number of speakers is to be limited to 2 in support and 2 against any </w:t>
      </w:r>
      <w:proofErr w:type="gramStart"/>
      <w:r>
        <w:rPr>
          <w:bCs/>
        </w:rPr>
        <w:t>particular item</w:t>
      </w:r>
      <w:proofErr w:type="gramEnd"/>
      <w:r>
        <w:rPr>
          <w:bCs/>
        </w:rPr>
        <w:t xml:space="preserve"> on a Special Council Meeting Agenda. The Public address session will be restricted to 15 minutes unless the Council, by resolution decides otherwise.</w:t>
      </w:r>
    </w:p>
    <w:p w14:paraId="41813032" w14:textId="77777777" w:rsidR="00EE6DFF" w:rsidRDefault="00EE6DFF" w:rsidP="00EE6DFF">
      <w:pPr>
        <w:rPr>
          <w:b/>
          <w:bCs/>
          <w:color w:val="002060"/>
          <w:sz w:val="28"/>
          <w:szCs w:val="24"/>
        </w:rPr>
      </w:pPr>
      <w:r>
        <w:rPr>
          <w:b/>
          <w:bCs/>
          <w:color w:val="002060"/>
          <w:sz w:val="28"/>
          <w:szCs w:val="24"/>
        </w:rPr>
        <w:br/>
        <w:t>Disclaimer</w:t>
      </w:r>
    </w:p>
    <w:p w14:paraId="1422B460" w14:textId="77777777" w:rsidR="00EE6DFF" w:rsidRDefault="00EE6DFF" w:rsidP="00EE6DFF">
      <w:pPr>
        <w:spacing w:line="240" w:lineRule="auto"/>
        <w:rPr>
          <w:bCs/>
          <w:szCs w:val="24"/>
        </w:rPr>
      </w:pPr>
      <w:r>
        <w:rPr>
          <w:bCs/>
          <w:szCs w:val="24"/>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Pr>
          <w:bCs/>
          <w:szCs w:val="24"/>
        </w:rPr>
        <w:t>taking action</w:t>
      </w:r>
      <w:proofErr w:type="gramEnd"/>
      <w:r>
        <w:rPr>
          <w:bCs/>
          <w:szCs w:val="24"/>
        </w:rPr>
        <w:t xml:space="preserve"> on any matter that they may have before Council.</w:t>
      </w:r>
    </w:p>
    <w:p w14:paraId="126E81EC" w14:textId="77777777" w:rsidR="00EE6DFF" w:rsidRDefault="00EE6DFF" w:rsidP="00EE6DFF">
      <w:pPr>
        <w:rPr>
          <w:bCs/>
          <w:szCs w:val="24"/>
        </w:rPr>
      </w:pPr>
      <w:r>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45656">
      <w:pPr>
        <w:rPr>
          <w:bCs/>
          <w:szCs w:val="24"/>
        </w:rPr>
      </w:pPr>
    </w:p>
    <w:p w14:paraId="216E8E60" w14:textId="045D69E3" w:rsidR="00F22B69" w:rsidRPr="00430113" w:rsidRDefault="006B7CB5" w:rsidP="00543E9A">
      <w:pPr>
        <w:spacing w:before="0" w:after="0" w:line="240" w:lineRule="auto"/>
        <w:jc w:val="center"/>
        <w:rPr>
          <w:rFonts w:ascii="Acumin Pro" w:hAnsi="Acumin Pro" w:cstheme="minorHAnsi"/>
          <w:b/>
          <w:color w:val="1F3864" w:themeColor="accent5" w:themeShade="80"/>
          <w:sz w:val="36"/>
          <w:szCs w:val="36"/>
        </w:rPr>
      </w:pPr>
      <w:r w:rsidRPr="00430113">
        <w:rPr>
          <w:rFonts w:ascii="Acumin Pro" w:hAnsi="Acumin Pro" w:cstheme="minorHAnsi"/>
          <w:b/>
          <w:color w:val="1F3864" w:themeColor="accent5" w:themeShade="80"/>
          <w:sz w:val="36"/>
          <w:szCs w:val="36"/>
        </w:rPr>
        <w:t>Table of Contents</w:t>
      </w:r>
    </w:p>
    <w:p w14:paraId="216E8E61" w14:textId="77777777" w:rsidR="00B37375" w:rsidRPr="00B37375" w:rsidRDefault="00B37375" w:rsidP="00B37375">
      <w:pPr>
        <w:rPr>
          <w:vanish/>
          <w:specVanish/>
        </w:rPr>
      </w:pPr>
    </w:p>
    <w:p w14:paraId="2FA84CEA" w14:textId="77777777" w:rsidR="00B274D7" w:rsidRPr="00B274D7" w:rsidRDefault="003E0E94" w:rsidP="00B274D7">
      <w:pPr>
        <w:pStyle w:val="TOCHeading"/>
        <w:rPr>
          <w:rFonts w:ascii="Arial" w:hAnsi="Arial" w:cs="Arial"/>
          <w:sz w:val="16"/>
          <w:szCs w:val="16"/>
        </w:rPr>
      </w:pPr>
      <w:r>
        <w:t xml:space="preserve"> </w:t>
      </w:r>
    </w:p>
    <w:sdt>
      <w:sdtPr>
        <w:id w:val="-1362971987"/>
        <w:docPartObj>
          <w:docPartGallery w:val="Table of Contents"/>
          <w:docPartUnique/>
        </w:docPartObj>
      </w:sdtPr>
      <w:sdtEndPr>
        <w:rPr>
          <w:b/>
          <w:bCs/>
          <w:noProof/>
        </w:rPr>
      </w:sdtEndPr>
      <w:sdtContent>
        <w:p w14:paraId="5AC1CA12" w14:textId="596FC368" w:rsidR="00576428" w:rsidRPr="00B274D7" w:rsidRDefault="00576428" w:rsidP="00B274D7">
          <w:pPr>
            <w:spacing w:before="0" w:after="0" w:line="240" w:lineRule="auto"/>
            <w:rPr>
              <w:sz w:val="2"/>
              <w:szCs w:val="2"/>
            </w:rPr>
          </w:pPr>
        </w:p>
        <w:p w14:paraId="2C9EF9E8" w14:textId="7C8AF20B" w:rsidR="009675B7" w:rsidRDefault="00576428" w:rsidP="00A45641">
          <w:pPr>
            <w:pStyle w:val="TOC1"/>
            <w:rPr>
              <w:rFonts w:asciiTheme="minorHAnsi" w:hAnsiTheme="minorHAnsi" w:cstheme="minorBidi"/>
              <w:noProof/>
              <w:kern w:val="2"/>
              <w:sz w:val="22"/>
              <w14:ligatures w14:val="standardContextual"/>
            </w:rPr>
          </w:pPr>
          <w:r w:rsidRPr="008F30AE">
            <w:rPr>
              <w:szCs w:val="24"/>
            </w:rPr>
            <w:fldChar w:fldCharType="begin"/>
          </w:r>
          <w:r w:rsidRPr="008F30AE">
            <w:rPr>
              <w:szCs w:val="24"/>
            </w:rPr>
            <w:instrText xml:space="preserve"> TOC \o "1-3" \h \z \u </w:instrText>
          </w:r>
          <w:r w:rsidRPr="008F30AE">
            <w:rPr>
              <w:szCs w:val="24"/>
            </w:rPr>
            <w:fldChar w:fldCharType="separate"/>
          </w:r>
          <w:hyperlink w:anchor="_Toc153812638" w:history="1">
            <w:r w:rsidR="009675B7" w:rsidRPr="00B36963">
              <w:rPr>
                <w:rStyle w:val="Hyperlink"/>
                <w:noProof/>
              </w:rPr>
              <w:t>1.</w:t>
            </w:r>
            <w:r w:rsidR="009675B7">
              <w:rPr>
                <w:rFonts w:asciiTheme="minorHAnsi" w:hAnsiTheme="minorHAnsi" w:cstheme="minorBidi"/>
                <w:noProof/>
                <w:kern w:val="2"/>
                <w:sz w:val="22"/>
                <w14:ligatures w14:val="standardContextual"/>
              </w:rPr>
              <w:tab/>
            </w:r>
            <w:r w:rsidR="009675B7" w:rsidRPr="00B36963">
              <w:rPr>
                <w:rStyle w:val="Hyperlink"/>
                <w:noProof/>
              </w:rPr>
              <w:t>Declaration of Opening</w:t>
            </w:r>
            <w:r w:rsidR="009675B7">
              <w:rPr>
                <w:noProof/>
                <w:webHidden/>
              </w:rPr>
              <w:tab/>
            </w:r>
            <w:r w:rsidR="009675B7">
              <w:rPr>
                <w:noProof/>
                <w:webHidden/>
              </w:rPr>
              <w:fldChar w:fldCharType="begin"/>
            </w:r>
            <w:r w:rsidR="009675B7">
              <w:rPr>
                <w:noProof/>
                <w:webHidden/>
              </w:rPr>
              <w:instrText xml:space="preserve"> PAGEREF _Toc153812638 \h </w:instrText>
            </w:r>
            <w:r w:rsidR="009675B7">
              <w:rPr>
                <w:noProof/>
                <w:webHidden/>
              </w:rPr>
            </w:r>
            <w:r w:rsidR="009675B7">
              <w:rPr>
                <w:noProof/>
                <w:webHidden/>
              </w:rPr>
              <w:fldChar w:fldCharType="separate"/>
            </w:r>
            <w:r w:rsidR="00BF067F">
              <w:rPr>
                <w:noProof/>
                <w:webHidden/>
              </w:rPr>
              <w:t>5</w:t>
            </w:r>
            <w:r w:rsidR="009675B7">
              <w:rPr>
                <w:noProof/>
                <w:webHidden/>
              </w:rPr>
              <w:fldChar w:fldCharType="end"/>
            </w:r>
          </w:hyperlink>
        </w:p>
        <w:p w14:paraId="69E60F39" w14:textId="24EB9545" w:rsidR="009675B7" w:rsidRDefault="00DF2E63" w:rsidP="00A45641">
          <w:pPr>
            <w:pStyle w:val="TOC1"/>
            <w:rPr>
              <w:rFonts w:asciiTheme="minorHAnsi" w:hAnsiTheme="minorHAnsi" w:cstheme="minorBidi"/>
              <w:noProof/>
              <w:kern w:val="2"/>
              <w:sz w:val="22"/>
              <w14:ligatures w14:val="standardContextual"/>
            </w:rPr>
          </w:pPr>
          <w:hyperlink w:anchor="_Toc153812639" w:history="1">
            <w:r w:rsidR="009675B7" w:rsidRPr="00B36963">
              <w:rPr>
                <w:rStyle w:val="Hyperlink"/>
                <w:noProof/>
              </w:rPr>
              <w:t>2.</w:t>
            </w:r>
            <w:r w:rsidR="009675B7">
              <w:rPr>
                <w:rFonts w:asciiTheme="minorHAnsi" w:hAnsiTheme="minorHAnsi" w:cstheme="minorBidi"/>
                <w:noProof/>
                <w:kern w:val="2"/>
                <w:sz w:val="22"/>
                <w14:ligatures w14:val="standardContextual"/>
              </w:rPr>
              <w:tab/>
            </w:r>
            <w:r w:rsidR="009675B7" w:rsidRPr="00B36963">
              <w:rPr>
                <w:rStyle w:val="Hyperlink"/>
                <w:noProof/>
              </w:rPr>
              <w:t>Present and Apologies and Leave of Absence (Previously Approved)</w:t>
            </w:r>
            <w:r w:rsidR="009675B7">
              <w:rPr>
                <w:noProof/>
                <w:webHidden/>
              </w:rPr>
              <w:tab/>
            </w:r>
            <w:r w:rsidR="009675B7">
              <w:rPr>
                <w:noProof/>
                <w:webHidden/>
              </w:rPr>
              <w:fldChar w:fldCharType="begin"/>
            </w:r>
            <w:r w:rsidR="009675B7">
              <w:rPr>
                <w:noProof/>
                <w:webHidden/>
              </w:rPr>
              <w:instrText xml:space="preserve"> PAGEREF _Toc153812639 \h </w:instrText>
            </w:r>
            <w:r w:rsidR="009675B7">
              <w:rPr>
                <w:noProof/>
                <w:webHidden/>
              </w:rPr>
            </w:r>
            <w:r w:rsidR="009675B7">
              <w:rPr>
                <w:noProof/>
                <w:webHidden/>
              </w:rPr>
              <w:fldChar w:fldCharType="separate"/>
            </w:r>
            <w:r w:rsidR="00BF067F">
              <w:rPr>
                <w:noProof/>
                <w:webHidden/>
              </w:rPr>
              <w:t>5</w:t>
            </w:r>
            <w:r w:rsidR="009675B7">
              <w:rPr>
                <w:noProof/>
                <w:webHidden/>
              </w:rPr>
              <w:fldChar w:fldCharType="end"/>
            </w:r>
          </w:hyperlink>
        </w:p>
        <w:p w14:paraId="39E2E4A9" w14:textId="747F1373" w:rsidR="009675B7" w:rsidRDefault="00DF2E63" w:rsidP="00A45641">
          <w:pPr>
            <w:pStyle w:val="TOC1"/>
            <w:rPr>
              <w:rFonts w:asciiTheme="minorHAnsi" w:hAnsiTheme="minorHAnsi" w:cstheme="minorBidi"/>
              <w:noProof/>
              <w:kern w:val="2"/>
              <w:sz w:val="22"/>
              <w14:ligatures w14:val="standardContextual"/>
            </w:rPr>
          </w:pPr>
          <w:hyperlink w:anchor="_Toc153812640" w:history="1">
            <w:r w:rsidR="009675B7" w:rsidRPr="00B36963">
              <w:rPr>
                <w:rStyle w:val="Hyperlink"/>
                <w:noProof/>
              </w:rPr>
              <w:t>3.</w:t>
            </w:r>
            <w:r w:rsidR="009675B7">
              <w:rPr>
                <w:rFonts w:asciiTheme="minorHAnsi" w:hAnsiTheme="minorHAnsi" w:cstheme="minorBidi"/>
                <w:noProof/>
                <w:kern w:val="2"/>
                <w:sz w:val="22"/>
                <w14:ligatures w14:val="standardContextual"/>
              </w:rPr>
              <w:tab/>
            </w:r>
            <w:r w:rsidR="009675B7" w:rsidRPr="00B36963">
              <w:rPr>
                <w:rStyle w:val="Hyperlink"/>
                <w:noProof/>
              </w:rPr>
              <w:t>Public Question Time</w:t>
            </w:r>
            <w:r w:rsidR="009675B7">
              <w:rPr>
                <w:noProof/>
                <w:webHidden/>
              </w:rPr>
              <w:tab/>
            </w:r>
            <w:r w:rsidR="009675B7">
              <w:rPr>
                <w:noProof/>
                <w:webHidden/>
              </w:rPr>
              <w:fldChar w:fldCharType="begin"/>
            </w:r>
            <w:r w:rsidR="009675B7">
              <w:rPr>
                <w:noProof/>
                <w:webHidden/>
              </w:rPr>
              <w:instrText xml:space="preserve"> PAGEREF _Toc153812640 \h </w:instrText>
            </w:r>
            <w:r w:rsidR="009675B7">
              <w:rPr>
                <w:noProof/>
                <w:webHidden/>
              </w:rPr>
            </w:r>
            <w:r w:rsidR="009675B7">
              <w:rPr>
                <w:noProof/>
                <w:webHidden/>
              </w:rPr>
              <w:fldChar w:fldCharType="separate"/>
            </w:r>
            <w:r w:rsidR="00BF067F">
              <w:rPr>
                <w:noProof/>
                <w:webHidden/>
              </w:rPr>
              <w:t>6</w:t>
            </w:r>
            <w:r w:rsidR="009675B7">
              <w:rPr>
                <w:noProof/>
                <w:webHidden/>
              </w:rPr>
              <w:fldChar w:fldCharType="end"/>
            </w:r>
          </w:hyperlink>
        </w:p>
        <w:p w14:paraId="506AF0E6" w14:textId="638F790A" w:rsidR="009675B7" w:rsidRDefault="00DF2E63" w:rsidP="00A45641">
          <w:pPr>
            <w:pStyle w:val="TOC1"/>
            <w:rPr>
              <w:rFonts w:asciiTheme="minorHAnsi" w:hAnsiTheme="minorHAnsi" w:cstheme="minorBidi"/>
              <w:noProof/>
              <w:kern w:val="2"/>
              <w:sz w:val="22"/>
              <w14:ligatures w14:val="standardContextual"/>
            </w:rPr>
          </w:pPr>
          <w:hyperlink w:anchor="_Toc153812641" w:history="1">
            <w:r w:rsidR="009675B7" w:rsidRPr="00B36963">
              <w:rPr>
                <w:rStyle w:val="Hyperlink"/>
                <w:noProof/>
              </w:rPr>
              <w:t>4.</w:t>
            </w:r>
            <w:r w:rsidR="009675B7">
              <w:rPr>
                <w:rFonts w:asciiTheme="minorHAnsi" w:hAnsiTheme="minorHAnsi" w:cstheme="minorBidi"/>
                <w:noProof/>
                <w:kern w:val="2"/>
                <w:sz w:val="22"/>
                <w14:ligatures w14:val="standardContextual"/>
              </w:rPr>
              <w:tab/>
            </w:r>
            <w:r w:rsidR="009675B7" w:rsidRPr="00B36963">
              <w:rPr>
                <w:rStyle w:val="Hyperlink"/>
                <w:noProof/>
              </w:rPr>
              <w:t>Addresses by Members of the Public</w:t>
            </w:r>
            <w:r w:rsidR="009675B7">
              <w:rPr>
                <w:noProof/>
                <w:webHidden/>
              </w:rPr>
              <w:tab/>
            </w:r>
            <w:r w:rsidR="009675B7">
              <w:rPr>
                <w:noProof/>
                <w:webHidden/>
              </w:rPr>
              <w:fldChar w:fldCharType="begin"/>
            </w:r>
            <w:r w:rsidR="009675B7">
              <w:rPr>
                <w:noProof/>
                <w:webHidden/>
              </w:rPr>
              <w:instrText xml:space="preserve"> PAGEREF _Toc153812641 \h </w:instrText>
            </w:r>
            <w:r w:rsidR="009675B7">
              <w:rPr>
                <w:noProof/>
                <w:webHidden/>
              </w:rPr>
            </w:r>
            <w:r w:rsidR="009675B7">
              <w:rPr>
                <w:noProof/>
                <w:webHidden/>
              </w:rPr>
              <w:fldChar w:fldCharType="separate"/>
            </w:r>
            <w:r w:rsidR="00BF067F">
              <w:rPr>
                <w:noProof/>
                <w:webHidden/>
              </w:rPr>
              <w:t>6</w:t>
            </w:r>
            <w:r w:rsidR="009675B7">
              <w:rPr>
                <w:noProof/>
                <w:webHidden/>
              </w:rPr>
              <w:fldChar w:fldCharType="end"/>
            </w:r>
          </w:hyperlink>
        </w:p>
        <w:p w14:paraId="31A888AA" w14:textId="7046E0F6" w:rsidR="009675B7" w:rsidRDefault="00DF2E63" w:rsidP="00A45641">
          <w:pPr>
            <w:pStyle w:val="TOC1"/>
            <w:rPr>
              <w:rFonts w:asciiTheme="minorHAnsi" w:hAnsiTheme="minorHAnsi" w:cstheme="minorBidi"/>
              <w:noProof/>
              <w:kern w:val="2"/>
              <w:sz w:val="22"/>
              <w14:ligatures w14:val="standardContextual"/>
            </w:rPr>
          </w:pPr>
          <w:hyperlink w:anchor="_Toc153812642" w:history="1">
            <w:r w:rsidR="009675B7" w:rsidRPr="00B36963">
              <w:rPr>
                <w:rStyle w:val="Hyperlink"/>
                <w:noProof/>
              </w:rPr>
              <w:t>5.</w:t>
            </w:r>
            <w:r w:rsidR="009675B7">
              <w:rPr>
                <w:rFonts w:asciiTheme="minorHAnsi" w:hAnsiTheme="minorHAnsi" w:cstheme="minorBidi"/>
                <w:noProof/>
                <w:kern w:val="2"/>
                <w:sz w:val="22"/>
                <w14:ligatures w14:val="standardContextual"/>
              </w:rPr>
              <w:tab/>
            </w:r>
            <w:r w:rsidR="009675B7" w:rsidRPr="00B36963">
              <w:rPr>
                <w:rStyle w:val="Hyperlink"/>
                <w:noProof/>
              </w:rPr>
              <w:t>Requests for Leave of Absence</w:t>
            </w:r>
            <w:r w:rsidR="009675B7">
              <w:rPr>
                <w:noProof/>
                <w:webHidden/>
              </w:rPr>
              <w:tab/>
            </w:r>
            <w:r w:rsidR="009675B7">
              <w:rPr>
                <w:noProof/>
                <w:webHidden/>
              </w:rPr>
              <w:fldChar w:fldCharType="begin"/>
            </w:r>
            <w:r w:rsidR="009675B7">
              <w:rPr>
                <w:noProof/>
                <w:webHidden/>
              </w:rPr>
              <w:instrText xml:space="preserve"> PAGEREF _Toc153812642 \h </w:instrText>
            </w:r>
            <w:r w:rsidR="009675B7">
              <w:rPr>
                <w:noProof/>
                <w:webHidden/>
              </w:rPr>
            </w:r>
            <w:r w:rsidR="009675B7">
              <w:rPr>
                <w:noProof/>
                <w:webHidden/>
              </w:rPr>
              <w:fldChar w:fldCharType="separate"/>
            </w:r>
            <w:r w:rsidR="00BF067F">
              <w:rPr>
                <w:noProof/>
                <w:webHidden/>
              </w:rPr>
              <w:t>7</w:t>
            </w:r>
            <w:r w:rsidR="009675B7">
              <w:rPr>
                <w:noProof/>
                <w:webHidden/>
              </w:rPr>
              <w:fldChar w:fldCharType="end"/>
            </w:r>
          </w:hyperlink>
        </w:p>
        <w:p w14:paraId="298FA4D2" w14:textId="7CE0498C" w:rsidR="009675B7" w:rsidRDefault="00DF2E63" w:rsidP="00A45641">
          <w:pPr>
            <w:pStyle w:val="TOC1"/>
            <w:rPr>
              <w:rFonts w:asciiTheme="minorHAnsi" w:hAnsiTheme="minorHAnsi" w:cstheme="minorBidi"/>
              <w:noProof/>
              <w:kern w:val="2"/>
              <w:sz w:val="22"/>
              <w14:ligatures w14:val="standardContextual"/>
            </w:rPr>
          </w:pPr>
          <w:hyperlink w:anchor="_Toc153812643" w:history="1">
            <w:r w:rsidR="009675B7" w:rsidRPr="00B36963">
              <w:rPr>
                <w:rStyle w:val="Hyperlink"/>
                <w:noProof/>
              </w:rPr>
              <w:t>6.</w:t>
            </w:r>
            <w:r w:rsidR="009675B7">
              <w:rPr>
                <w:rFonts w:asciiTheme="minorHAnsi" w:hAnsiTheme="minorHAnsi" w:cstheme="minorBidi"/>
                <w:noProof/>
                <w:kern w:val="2"/>
                <w:sz w:val="22"/>
                <w14:ligatures w14:val="standardContextual"/>
              </w:rPr>
              <w:tab/>
            </w:r>
            <w:r w:rsidR="009675B7" w:rsidRPr="00B36963">
              <w:rPr>
                <w:rStyle w:val="Hyperlink"/>
                <w:noProof/>
              </w:rPr>
              <w:t>Petitions</w:t>
            </w:r>
            <w:r w:rsidR="009675B7">
              <w:rPr>
                <w:noProof/>
                <w:webHidden/>
              </w:rPr>
              <w:tab/>
            </w:r>
            <w:r w:rsidR="009675B7">
              <w:rPr>
                <w:noProof/>
                <w:webHidden/>
              </w:rPr>
              <w:fldChar w:fldCharType="begin"/>
            </w:r>
            <w:r w:rsidR="009675B7">
              <w:rPr>
                <w:noProof/>
                <w:webHidden/>
              </w:rPr>
              <w:instrText xml:space="preserve"> PAGEREF _Toc153812643 \h </w:instrText>
            </w:r>
            <w:r w:rsidR="009675B7">
              <w:rPr>
                <w:noProof/>
                <w:webHidden/>
              </w:rPr>
            </w:r>
            <w:r w:rsidR="009675B7">
              <w:rPr>
                <w:noProof/>
                <w:webHidden/>
              </w:rPr>
              <w:fldChar w:fldCharType="separate"/>
            </w:r>
            <w:r w:rsidR="00BF067F">
              <w:rPr>
                <w:noProof/>
                <w:webHidden/>
              </w:rPr>
              <w:t>7</w:t>
            </w:r>
            <w:r w:rsidR="009675B7">
              <w:rPr>
                <w:noProof/>
                <w:webHidden/>
              </w:rPr>
              <w:fldChar w:fldCharType="end"/>
            </w:r>
          </w:hyperlink>
        </w:p>
        <w:p w14:paraId="06B2D593" w14:textId="17ADF9E9" w:rsidR="009675B7" w:rsidRDefault="00DF2E63" w:rsidP="00A45641">
          <w:pPr>
            <w:pStyle w:val="TOC1"/>
            <w:rPr>
              <w:rFonts w:asciiTheme="minorHAnsi" w:hAnsiTheme="minorHAnsi" w:cstheme="minorBidi"/>
              <w:noProof/>
              <w:kern w:val="2"/>
              <w:sz w:val="22"/>
              <w14:ligatures w14:val="standardContextual"/>
            </w:rPr>
          </w:pPr>
          <w:hyperlink w:anchor="_Toc153812644" w:history="1">
            <w:r w:rsidR="009675B7" w:rsidRPr="00B36963">
              <w:rPr>
                <w:rStyle w:val="Hyperlink"/>
                <w:noProof/>
              </w:rPr>
              <w:t>7.</w:t>
            </w:r>
            <w:r w:rsidR="009675B7">
              <w:rPr>
                <w:rFonts w:asciiTheme="minorHAnsi" w:hAnsiTheme="minorHAnsi" w:cstheme="minorBidi"/>
                <w:noProof/>
                <w:kern w:val="2"/>
                <w:sz w:val="22"/>
                <w14:ligatures w14:val="standardContextual"/>
              </w:rPr>
              <w:tab/>
            </w:r>
            <w:r w:rsidR="009675B7" w:rsidRPr="00B36963">
              <w:rPr>
                <w:rStyle w:val="Hyperlink"/>
                <w:noProof/>
              </w:rPr>
              <w:t>Disclosures of Financial Interest</w:t>
            </w:r>
            <w:r w:rsidR="009675B7">
              <w:rPr>
                <w:noProof/>
                <w:webHidden/>
              </w:rPr>
              <w:tab/>
            </w:r>
            <w:r w:rsidR="009675B7">
              <w:rPr>
                <w:noProof/>
                <w:webHidden/>
              </w:rPr>
              <w:fldChar w:fldCharType="begin"/>
            </w:r>
            <w:r w:rsidR="009675B7">
              <w:rPr>
                <w:noProof/>
                <w:webHidden/>
              </w:rPr>
              <w:instrText xml:space="preserve"> PAGEREF _Toc153812644 \h </w:instrText>
            </w:r>
            <w:r w:rsidR="009675B7">
              <w:rPr>
                <w:noProof/>
                <w:webHidden/>
              </w:rPr>
            </w:r>
            <w:r w:rsidR="009675B7">
              <w:rPr>
                <w:noProof/>
                <w:webHidden/>
              </w:rPr>
              <w:fldChar w:fldCharType="separate"/>
            </w:r>
            <w:r w:rsidR="00BF067F">
              <w:rPr>
                <w:noProof/>
                <w:webHidden/>
              </w:rPr>
              <w:t>7</w:t>
            </w:r>
            <w:r w:rsidR="009675B7">
              <w:rPr>
                <w:noProof/>
                <w:webHidden/>
              </w:rPr>
              <w:fldChar w:fldCharType="end"/>
            </w:r>
          </w:hyperlink>
        </w:p>
        <w:p w14:paraId="15B80E3E" w14:textId="5B3409F6" w:rsidR="009675B7" w:rsidRDefault="00DF2E63" w:rsidP="00A45641">
          <w:pPr>
            <w:pStyle w:val="TOC1"/>
            <w:rPr>
              <w:rFonts w:asciiTheme="minorHAnsi" w:hAnsiTheme="minorHAnsi" w:cstheme="minorBidi"/>
              <w:noProof/>
              <w:kern w:val="2"/>
              <w:sz w:val="22"/>
              <w14:ligatures w14:val="standardContextual"/>
            </w:rPr>
          </w:pPr>
          <w:hyperlink w:anchor="_Toc153812645" w:history="1">
            <w:r w:rsidR="009675B7" w:rsidRPr="00B36963">
              <w:rPr>
                <w:rStyle w:val="Hyperlink"/>
                <w:noProof/>
              </w:rPr>
              <w:t>8.</w:t>
            </w:r>
            <w:r w:rsidR="009675B7">
              <w:rPr>
                <w:rFonts w:asciiTheme="minorHAnsi" w:hAnsiTheme="minorHAnsi" w:cstheme="minorBidi"/>
                <w:noProof/>
                <w:kern w:val="2"/>
                <w:sz w:val="22"/>
                <w14:ligatures w14:val="standardContextual"/>
              </w:rPr>
              <w:tab/>
            </w:r>
            <w:r w:rsidR="009675B7" w:rsidRPr="00B36963">
              <w:rPr>
                <w:rStyle w:val="Hyperlink"/>
                <w:noProof/>
              </w:rPr>
              <w:t>Disclosures of Interests Affecting Impartiality</w:t>
            </w:r>
            <w:r w:rsidR="009675B7">
              <w:rPr>
                <w:noProof/>
                <w:webHidden/>
              </w:rPr>
              <w:tab/>
            </w:r>
            <w:r w:rsidR="009675B7">
              <w:rPr>
                <w:noProof/>
                <w:webHidden/>
              </w:rPr>
              <w:fldChar w:fldCharType="begin"/>
            </w:r>
            <w:r w:rsidR="009675B7">
              <w:rPr>
                <w:noProof/>
                <w:webHidden/>
              </w:rPr>
              <w:instrText xml:space="preserve"> PAGEREF _Toc153812645 \h </w:instrText>
            </w:r>
            <w:r w:rsidR="009675B7">
              <w:rPr>
                <w:noProof/>
                <w:webHidden/>
              </w:rPr>
            </w:r>
            <w:r w:rsidR="009675B7">
              <w:rPr>
                <w:noProof/>
                <w:webHidden/>
              </w:rPr>
              <w:fldChar w:fldCharType="separate"/>
            </w:r>
            <w:r w:rsidR="00BF067F">
              <w:rPr>
                <w:noProof/>
                <w:webHidden/>
              </w:rPr>
              <w:t>7</w:t>
            </w:r>
            <w:r w:rsidR="009675B7">
              <w:rPr>
                <w:noProof/>
                <w:webHidden/>
              </w:rPr>
              <w:fldChar w:fldCharType="end"/>
            </w:r>
          </w:hyperlink>
        </w:p>
        <w:p w14:paraId="51072FF2" w14:textId="1AAEB05A" w:rsidR="009675B7" w:rsidRDefault="00DF2E63" w:rsidP="00A45641">
          <w:pPr>
            <w:pStyle w:val="TOC1"/>
            <w:rPr>
              <w:rFonts w:asciiTheme="minorHAnsi" w:hAnsiTheme="minorHAnsi" w:cstheme="minorBidi"/>
              <w:noProof/>
              <w:kern w:val="2"/>
              <w:sz w:val="22"/>
              <w14:ligatures w14:val="standardContextual"/>
            </w:rPr>
          </w:pPr>
          <w:hyperlink w:anchor="_Toc153812646" w:history="1">
            <w:r w:rsidR="009675B7" w:rsidRPr="00B36963">
              <w:rPr>
                <w:rStyle w:val="Hyperlink"/>
                <w:noProof/>
              </w:rPr>
              <w:t>9.</w:t>
            </w:r>
            <w:r w:rsidR="009675B7">
              <w:rPr>
                <w:rFonts w:asciiTheme="minorHAnsi" w:hAnsiTheme="minorHAnsi" w:cstheme="minorBidi"/>
                <w:noProof/>
                <w:kern w:val="2"/>
                <w:sz w:val="22"/>
                <w14:ligatures w14:val="standardContextual"/>
              </w:rPr>
              <w:tab/>
            </w:r>
            <w:r w:rsidR="009675B7" w:rsidRPr="00B36963">
              <w:rPr>
                <w:rStyle w:val="Hyperlink"/>
                <w:noProof/>
              </w:rPr>
              <w:t>Declarations by Members That They Have Not Given Due Consideration to Papers</w:t>
            </w:r>
            <w:r w:rsidR="009675B7">
              <w:rPr>
                <w:noProof/>
                <w:webHidden/>
              </w:rPr>
              <w:tab/>
            </w:r>
            <w:r w:rsidR="009675B7">
              <w:rPr>
                <w:noProof/>
                <w:webHidden/>
              </w:rPr>
              <w:fldChar w:fldCharType="begin"/>
            </w:r>
            <w:r w:rsidR="009675B7">
              <w:rPr>
                <w:noProof/>
                <w:webHidden/>
              </w:rPr>
              <w:instrText xml:space="preserve"> PAGEREF _Toc153812646 \h </w:instrText>
            </w:r>
            <w:r w:rsidR="009675B7">
              <w:rPr>
                <w:noProof/>
                <w:webHidden/>
              </w:rPr>
            </w:r>
            <w:r w:rsidR="009675B7">
              <w:rPr>
                <w:noProof/>
                <w:webHidden/>
              </w:rPr>
              <w:fldChar w:fldCharType="separate"/>
            </w:r>
            <w:r w:rsidR="00BF067F">
              <w:rPr>
                <w:noProof/>
                <w:webHidden/>
              </w:rPr>
              <w:t>7</w:t>
            </w:r>
            <w:r w:rsidR="009675B7">
              <w:rPr>
                <w:noProof/>
                <w:webHidden/>
              </w:rPr>
              <w:fldChar w:fldCharType="end"/>
            </w:r>
          </w:hyperlink>
        </w:p>
        <w:p w14:paraId="1BC74570" w14:textId="12CBFE47" w:rsidR="009675B7" w:rsidRDefault="00DF2E63" w:rsidP="00A45641">
          <w:pPr>
            <w:pStyle w:val="TOC1"/>
            <w:rPr>
              <w:rFonts w:asciiTheme="minorHAnsi" w:hAnsiTheme="minorHAnsi" w:cstheme="minorBidi"/>
              <w:noProof/>
              <w:kern w:val="2"/>
              <w:sz w:val="22"/>
              <w14:ligatures w14:val="standardContextual"/>
            </w:rPr>
          </w:pPr>
          <w:hyperlink w:anchor="_Toc153812647" w:history="1">
            <w:r w:rsidR="009675B7" w:rsidRPr="00B36963">
              <w:rPr>
                <w:rStyle w:val="Hyperlink"/>
                <w:noProof/>
              </w:rPr>
              <w:t>10.</w:t>
            </w:r>
            <w:r w:rsidR="00A45641">
              <w:rPr>
                <w:rFonts w:asciiTheme="minorHAnsi" w:hAnsiTheme="minorHAnsi" w:cstheme="minorBidi"/>
                <w:noProof/>
                <w:kern w:val="2"/>
                <w:sz w:val="22"/>
                <w14:ligatures w14:val="standardContextual"/>
              </w:rPr>
              <w:tab/>
            </w:r>
            <w:r w:rsidR="009675B7" w:rsidRPr="00B36963">
              <w:rPr>
                <w:rStyle w:val="Hyperlink"/>
                <w:noProof/>
              </w:rPr>
              <w:t>Confirmation of Minutes</w:t>
            </w:r>
            <w:r w:rsidR="009675B7">
              <w:rPr>
                <w:noProof/>
                <w:webHidden/>
              </w:rPr>
              <w:tab/>
            </w:r>
            <w:r w:rsidR="009675B7">
              <w:rPr>
                <w:noProof/>
                <w:webHidden/>
              </w:rPr>
              <w:fldChar w:fldCharType="begin"/>
            </w:r>
            <w:r w:rsidR="009675B7">
              <w:rPr>
                <w:noProof/>
                <w:webHidden/>
              </w:rPr>
              <w:instrText xml:space="preserve"> PAGEREF _Toc153812647 \h </w:instrText>
            </w:r>
            <w:r w:rsidR="009675B7">
              <w:rPr>
                <w:noProof/>
                <w:webHidden/>
              </w:rPr>
            </w:r>
            <w:r w:rsidR="009675B7">
              <w:rPr>
                <w:noProof/>
                <w:webHidden/>
              </w:rPr>
              <w:fldChar w:fldCharType="separate"/>
            </w:r>
            <w:r w:rsidR="00BF067F">
              <w:rPr>
                <w:noProof/>
                <w:webHidden/>
              </w:rPr>
              <w:t>7</w:t>
            </w:r>
            <w:r w:rsidR="009675B7">
              <w:rPr>
                <w:noProof/>
                <w:webHidden/>
              </w:rPr>
              <w:fldChar w:fldCharType="end"/>
            </w:r>
          </w:hyperlink>
        </w:p>
        <w:p w14:paraId="46BF8A17" w14:textId="4B3FCE4D" w:rsidR="009675B7" w:rsidRDefault="00DF2E63">
          <w:pPr>
            <w:pStyle w:val="TOC2"/>
            <w:rPr>
              <w:rFonts w:asciiTheme="minorHAnsi" w:hAnsiTheme="minorHAnsi" w:cstheme="minorBidi"/>
              <w:noProof/>
              <w:kern w:val="2"/>
              <w:sz w:val="22"/>
              <w14:ligatures w14:val="standardContextual"/>
            </w:rPr>
          </w:pPr>
          <w:hyperlink w:anchor="_Toc153812648" w:history="1">
            <w:r w:rsidR="009675B7" w:rsidRPr="00B36963">
              <w:rPr>
                <w:rStyle w:val="Hyperlink"/>
                <w:noProof/>
              </w:rPr>
              <w:t>10.1</w:t>
            </w:r>
            <w:r w:rsidR="009675B7">
              <w:rPr>
                <w:rFonts w:asciiTheme="minorHAnsi" w:hAnsiTheme="minorHAnsi" w:cstheme="minorBidi"/>
                <w:noProof/>
                <w:kern w:val="2"/>
                <w:sz w:val="22"/>
                <w14:ligatures w14:val="standardContextual"/>
              </w:rPr>
              <w:tab/>
            </w:r>
            <w:r w:rsidR="009675B7" w:rsidRPr="00B36963">
              <w:rPr>
                <w:rStyle w:val="Hyperlink"/>
                <w:bCs/>
                <w:noProof/>
              </w:rPr>
              <w:t>Ordinary Council Meeting 28 November 2023</w:t>
            </w:r>
            <w:r w:rsidR="009675B7">
              <w:rPr>
                <w:noProof/>
                <w:webHidden/>
              </w:rPr>
              <w:tab/>
            </w:r>
            <w:r w:rsidR="009675B7">
              <w:rPr>
                <w:noProof/>
                <w:webHidden/>
              </w:rPr>
              <w:fldChar w:fldCharType="begin"/>
            </w:r>
            <w:r w:rsidR="009675B7">
              <w:rPr>
                <w:noProof/>
                <w:webHidden/>
              </w:rPr>
              <w:instrText xml:space="preserve"> PAGEREF _Toc153812648 \h </w:instrText>
            </w:r>
            <w:r w:rsidR="009675B7">
              <w:rPr>
                <w:noProof/>
                <w:webHidden/>
              </w:rPr>
            </w:r>
            <w:r w:rsidR="009675B7">
              <w:rPr>
                <w:noProof/>
                <w:webHidden/>
              </w:rPr>
              <w:fldChar w:fldCharType="separate"/>
            </w:r>
            <w:r w:rsidR="00BF067F">
              <w:rPr>
                <w:noProof/>
                <w:webHidden/>
              </w:rPr>
              <w:t>7</w:t>
            </w:r>
            <w:r w:rsidR="009675B7">
              <w:rPr>
                <w:noProof/>
                <w:webHidden/>
              </w:rPr>
              <w:fldChar w:fldCharType="end"/>
            </w:r>
          </w:hyperlink>
        </w:p>
        <w:p w14:paraId="3D217B3C" w14:textId="77190D81" w:rsidR="009675B7" w:rsidRDefault="00DF2E63" w:rsidP="00A45641">
          <w:pPr>
            <w:pStyle w:val="TOC1"/>
            <w:rPr>
              <w:rFonts w:asciiTheme="minorHAnsi" w:hAnsiTheme="minorHAnsi" w:cstheme="minorBidi"/>
              <w:noProof/>
              <w:kern w:val="2"/>
              <w:sz w:val="22"/>
              <w14:ligatures w14:val="standardContextual"/>
            </w:rPr>
          </w:pPr>
          <w:hyperlink w:anchor="_Toc153812649" w:history="1">
            <w:r w:rsidR="009675B7" w:rsidRPr="00B36963">
              <w:rPr>
                <w:rStyle w:val="Hyperlink"/>
                <w:noProof/>
              </w:rPr>
              <w:t>11.</w:t>
            </w:r>
            <w:r w:rsidR="009675B7">
              <w:rPr>
                <w:rFonts w:asciiTheme="minorHAnsi" w:hAnsiTheme="minorHAnsi" w:cstheme="minorBidi"/>
                <w:noProof/>
                <w:kern w:val="2"/>
                <w:sz w:val="22"/>
                <w14:ligatures w14:val="standardContextual"/>
              </w:rPr>
              <w:tab/>
            </w:r>
            <w:r w:rsidR="009675B7" w:rsidRPr="00B36963">
              <w:rPr>
                <w:rStyle w:val="Hyperlink"/>
                <w:noProof/>
              </w:rPr>
              <w:t>Announcements of the Presiding Member without discussion</w:t>
            </w:r>
            <w:r w:rsidR="009675B7">
              <w:rPr>
                <w:noProof/>
                <w:webHidden/>
              </w:rPr>
              <w:tab/>
            </w:r>
            <w:r w:rsidR="009675B7">
              <w:rPr>
                <w:noProof/>
                <w:webHidden/>
              </w:rPr>
              <w:fldChar w:fldCharType="begin"/>
            </w:r>
            <w:r w:rsidR="009675B7">
              <w:rPr>
                <w:noProof/>
                <w:webHidden/>
              </w:rPr>
              <w:instrText xml:space="preserve"> PAGEREF _Toc153812649 \h </w:instrText>
            </w:r>
            <w:r w:rsidR="009675B7">
              <w:rPr>
                <w:noProof/>
                <w:webHidden/>
              </w:rPr>
            </w:r>
            <w:r w:rsidR="009675B7">
              <w:rPr>
                <w:noProof/>
                <w:webHidden/>
              </w:rPr>
              <w:fldChar w:fldCharType="separate"/>
            </w:r>
            <w:r w:rsidR="00BF067F">
              <w:rPr>
                <w:noProof/>
                <w:webHidden/>
              </w:rPr>
              <w:t>8</w:t>
            </w:r>
            <w:r w:rsidR="009675B7">
              <w:rPr>
                <w:noProof/>
                <w:webHidden/>
              </w:rPr>
              <w:fldChar w:fldCharType="end"/>
            </w:r>
          </w:hyperlink>
        </w:p>
        <w:p w14:paraId="48816F55" w14:textId="73B3D652" w:rsidR="009675B7" w:rsidRDefault="00DF2E63" w:rsidP="00A45641">
          <w:pPr>
            <w:pStyle w:val="TOC1"/>
            <w:rPr>
              <w:rFonts w:asciiTheme="minorHAnsi" w:hAnsiTheme="minorHAnsi" w:cstheme="minorBidi"/>
              <w:noProof/>
              <w:kern w:val="2"/>
              <w:sz w:val="22"/>
              <w14:ligatures w14:val="standardContextual"/>
            </w:rPr>
          </w:pPr>
          <w:hyperlink w:anchor="_Toc153812650" w:history="1">
            <w:r w:rsidR="009675B7" w:rsidRPr="00B36963">
              <w:rPr>
                <w:rStyle w:val="Hyperlink"/>
                <w:noProof/>
              </w:rPr>
              <w:t>12.</w:t>
            </w:r>
            <w:r w:rsidR="009675B7">
              <w:rPr>
                <w:rFonts w:asciiTheme="minorHAnsi" w:hAnsiTheme="minorHAnsi" w:cstheme="minorBidi"/>
                <w:noProof/>
                <w:kern w:val="2"/>
                <w:sz w:val="22"/>
                <w14:ligatures w14:val="standardContextual"/>
              </w:rPr>
              <w:tab/>
            </w:r>
            <w:r w:rsidR="009675B7" w:rsidRPr="00B36963">
              <w:rPr>
                <w:rStyle w:val="Hyperlink"/>
                <w:noProof/>
              </w:rPr>
              <w:t>Members Announcements without discussion</w:t>
            </w:r>
            <w:r w:rsidR="009675B7">
              <w:rPr>
                <w:noProof/>
                <w:webHidden/>
              </w:rPr>
              <w:tab/>
            </w:r>
            <w:r w:rsidR="009675B7">
              <w:rPr>
                <w:noProof/>
                <w:webHidden/>
              </w:rPr>
              <w:fldChar w:fldCharType="begin"/>
            </w:r>
            <w:r w:rsidR="009675B7">
              <w:rPr>
                <w:noProof/>
                <w:webHidden/>
              </w:rPr>
              <w:instrText xml:space="preserve"> PAGEREF _Toc153812650 \h </w:instrText>
            </w:r>
            <w:r w:rsidR="009675B7">
              <w:rPr>
                <w:noProof/>
                <w:webHidden/>
              </w:rPr>
            </w:r>
            <w:r w:rsidR="009675B7">
              <w:rPr>
                <w:noProof/>
                <w:webHidden/>
              </w:rPr>
              <w:fldChar w:fldCharType="separate"/>
            </w:r>
            <w:r w:rsidR="00BF067F">
              <w:rPr>
                <w:noProof/>
                <w:webHidden/>
              </w:rPr>
              <w:t>9</w:t>
            </w:r>
            <w:r w:rsidR="009675B7">
              <w:rPr>
                <w:noProof/>
                <w:webHidden/>
              </w:rPr>
              <w:fldChar w:fldCharType="end"/>
            </w:r>
          </w:hyperlink>
        </w:p>
        <w:p w14:paraId="2898F51C" w14:textId="79F0DDE2" w:rsidR="009675B7" w:rsidRDefault="00DF2E63">
          <w:pPr>
            <w:pStyle w:val="TOC2"/>
            <w:rPr>
              <w:rFonts w:asciiTheme="minorHAnsi" w:hAnsiTheme="minorHAnsi" w:cstheme="minorBidi"/>
              <w:noProof/>
              <w:kern w:val="2"/>
              <w:sz w:val="22"/>
              <w14:ligatures w14:val="standardContextual"/>
            </w:rPr>
          </w:pPr>
          <w:hyperlink w:anchor="_Toc153812651" w:history="1">
            <w:r w:rsidR="009675B7" w:rsidRPr="00B36963">
              <w:rPr>
                <w:rStyle w:val="Hyperlink"/>
                <w:noProof/>
              </w:rPr>
              <w:t>12.1</w:t>
            </w:r>
            <w:r w:rsidR="009675B7">
              <w:rPr>
                <w:rFonts w:asciiTheme="minorHAnsi" w:hAnsiTheme="minorHAnsi" w:cstheme="minorBidi"/>
                <w:noProof/>
                <w:kern w:val="2"/>
                <w:sz w:val="22"/>
                <w14:ligatures w14:val="standardContextual"/>
              </w:rPr>
              <w:tab/>
            </w:r>
            <w:r w:rsidR="009675B7" w:rsidRPr="00B36963">
              <w:rPr>
                <w:rStyle w:val="Hyperlink"/>
                <w:rFonts w:eastAsia="Times New Roman"/>
                <w:noProof/>
              </w:rPr>
              <w:t>Councillor McManus</w:t>
            </w:r>
            <w:r w:rsidR="009675B7">
              <w:rPr>
                <w:noProof/>
                <w:webHidden/>
              </w:rPr>
              <w:tab/>
            </w:r>
            <w:r w:rsidR="009675B7">
              <w:rPr>
                <w:noProof/>
                <w:webHidden/>
              </w:rPr>
              <w:fldChar w:fldCharType="begin"/>
            </w:r>
            <w:r w:rsidR="009675B7">
              <w:rPr>
                <w:noProof/>
                <w:webHidden/>
              </w:rPr>
              <w:instrText xml:space="preserve"> PAGEREF _Toc153812651 \h </w:instrText>
            </w:r>
            <w:r w:rsidR="009675B7">
              <w:rPr>
                <w:noProof/>
                <w:webHidden/>
              </w:rPr>
            </w:r>
            <w:r w:rsidR="009675B7">
              <w:rPr>
                <w:noProof/>
                <w:webHidden/>
              </w:rPr>
              <w:fldChar w:fldCharType="separate"/>
            </w:r>
            <w:r w:rsidR="00BF067F">
              <w:rPr>
                <w:noProof/>
                <w:webHidden/>
              </w:rPr>
              <w:t>9</w:t>
            </w:r>
            <w:r w:rsidR="009675B7">
              <w:rPr>
                <w:noProof/>
                <w:webHidden/>
              </w:rPr>
              <w:fldChar w:fldCharType="end"/>
            </w:r>
          </w:hyperlink>
        </w:p>
        <w:p w14:paraId="0EFFF5DD" w14:textId="64B2C926" w:rsidR="009675B7" w:rsidRDefault="00DF2E63" w:rsidP="00A45641">
          <w:pPr>
            <w:pStyle w:val="TOC1"/>
            <w:rPr>
              <w:rFonts w:asciiTheme="minorHAnsi" w:hAnsiTheme="minorHAnsi" w:cstheme="minorBidi"/>
              <w:noProof/>
              <w:kern w:val="2"/>
              <w:sz w:val="22"/>
              <w14:ligatures w14:val="standardContextual"/>
            </w:rPr>
          </w:pPr>
          <w:hyperlink w:anchor="_Toc153812652" w:history="1">
            <w:r w:rsidR="009675B7" w:rsidRPr="00B36963">
              <w:rPr>
                <w:rStyle w:val="Hyperlink"/>
                <w:noProof/>
              </w:rPr>
              <w:t>13.</w:t>
            </w:r>
            <w:r w:rsidR="009675B7">
              <w:rPr>
                <w:rFonts w:asciiTheme="minorHAnsi" w:hAnsiTheme="minorHAnsi" w:cstheme="minorBidi"/>
                <w:noProof/>
                <w:kern w:val="2"/>
                <w:sz w:val="22"/>
                <w14:ligatures w14:val="standardContextual"/>
              </w:rPr>
              <w:tab/>
            </w:r>
            <w:r w:rsidR="009675B7" w:rsidRPr="00B36963">
              <w:rPr>
                <w:rStyle w:val="Hyperlink"/>
                <w:noProof/>
              </w:rPr>
              <w:t>Matters for Which the Meeting May Be Closed</w:t>
            </w:r>
            <w:r w:rsidR="009675B7">
              <w:rPr>
                <w:noProof/>
                <w:webHidden/>
              </w:rPr>
              <w:tab/>
            </w:r>
            <w:r w:rsidR="009675B7">
              <w:rPr>
                <w:noProof/>
                <w:webHidden/>
              </w:rPr>
              <w:fldChar w:fldCharType="begin"/>
            </w:r>
            <w:r w:rsidR="009675B7">
              <w:rPr>
                <w:noProof/>
                <w:webHidden/>
              </w:rPr>
              <w:instrText xml:space="preserve"> PAGEREF _Toc153812652 \h </w:instrText>
            </w:r>
            <w:r w:rsidR="009675B7">
              <w:rPr>
                <w:noProof/>
                <w:webHidden/>
              </w:rPr>
            </w:r>
            <w:r w:rsidR="009675B7">
              <w:rPr>
                <w:noProof/>
                <w:webHidden/>
              </w:rPr>
              <w:fldChar w:fldCharType="separate"/>
            </w:r>
            <w:r w:rsidR="00BF067F">
              <w:rPr>
                <w:noProof/>
                <w:webHidden/>
              </w:rPr>
              <w:t>9</w:t>
            </w:r>
            <w:r w:rsidR="009675B7">
              <w:rPr>
                <w:noProof/>
                <w:webHidden/>
              </w:rPr>
              <w:fldChar w:fldCharType="end"/>
            </w:r>
          </w:hyperlink>
        </w:p>
        <w:p w14:paraId="0C87C5BA" w14:textId="37687A31" w:rsidR="009675B7" w:rsidRDefault="00DF2E63" w:rsidP="00A45641">
          <w:pPr>
            <w:pStyle w:val="TOC1"/>
            <w:rPr>
              <w:rFonts w:asciiTheme="minorHAnsi" w:hAnsiTheme="minorHAnsi" w:cstheme="minorBidi"/>
              <w:noProof/>
              <w:kern w:val="2"/>
              <w:sz w:val="22"/>
              <w14:ligatures w14:val="standardContextual"/>
            </w:rPr>
          </w:pPr>
          <w:hyperlink w:anchor="_Toc153812653" w:history="1">
            <w:r w:rsidR="009675B7" w:rsidRPr="00B36963">
              <w:rPr>
                <w:rStyle w:val="Hyperlink"/>
                <w:noProof/>
              </w:rPr>
              <w:t>14.</w:t>
            </w:r>
            <w:r w:rsidR="009675B7">
              <w:rPr>
                <w:rFonts w:asciiTheme="minorHAnsi" w:hAnsiTheme="minorHAnsi" w:cstheme="minorBidi"/>
                <w:noProof/>
                <w:kern w:val="2"/>
                <w:sz w:val="22"/>
                <w14:ligatures w14:val="standardContextual"/>
              </w:rPr>
              <w:tab/>
            </w:r>
            <w:r w:rsidR="009675B7" w:rsidRPr="00B36963">
              <w:rPr>
                <w:rStyle w:val="Hyperlink"/>
                <w:noProof/>
              </w:rPr>
              <w:t>En Bloc Items</w:t>
            </w:r>
            <w:r w:rsidR="009675B7">
              <w:rPr>
                <w:noProof/>
                <w:webHidden/>
              </w:rPr>
              <w:tab/>
            </w:r>
            <w:r w:rsidR="009675B7">
              <w:rPr>
                <w:noProof/>
                <w:webHidden/>
              </w:rPr>
              <w:fldChar w:fldCharType="begin"/>
            </w:r>
            <w:r w:rsidR="009675B7">
              <w:rPr>
                <w:noProof/>
                <w:webHidden/>
              </w:rPr>
              <w:instrText xml:space="preserve"> PAGEREF _Toc153812653 \h </w:instrText>
            </w:r>
            <w:r w:rsidR="009675B7">
              <w:rPr>
                <w:noProof/>
                <w:webHidden/>
              </w:rPr>
            </w:r>
            <w:r w:rsidR="009675B7">
              <w:rPr>
                <w:noProof/>
                <w:webHidden/>
              </w:rPr>
              <w:fldChar w:fldCharType="separate"/>
            </w:r>
            <w:r w:rsidR="00BF067F">
              <w:rPr>
                <w:noProof/>
                <w:webHidden/>
              </w:rPr>
              <w:t>9</w:t>
            </w:r>
            <w:r w:rsidR="009675B7">
              <w:rPr>
                <w:noProof/>
                <w:webHidden/>
              </w:rPr>
              <w:fldChar w:fldCharType="end"/>
            </w:r>
          </w:hyperlink>
        </w:p>
        <w:p w14:paraId="4FB92B04" w14:textId="18BE690E" w:rsidR="009675B7" w:rsidRDefault="00DF2E63" w:rsidP="00A45641">
          <w:pPr>
            <w:pStyle w:val="TOC1"/>
            <w:rPr>
              <w:rFonts w:asciiTheme="minorHAnsi" w:hAnsiTheme="minorHAnsi" w:cstheme="minorBidi"/>
              <w:noProof/>
              <w:kern w:val="2"/>
              <w:sz w:val="22"/>
              <w14:ligatures w14:val="standardContextual"/>
            </w:rPr>
          </w:pPr>
          <w:hyperlink w:anchor="_Toc153812654" w:history="1">
            <w:r w:rsidR="009675B7" w:rsidRPr="00B36963">
              <w:rPr>
                <w:rStyle w:val="Hyperlink"/>
                <w:noProof/>
              </w:rPr>
              <w:t>15.</w:t>
            </w:r>
            <w:r w:rsidR="009675B7">
              <w:rPr>
                <w:rFonts w:asciiTheme="minorHAnsi" w:hAnsiTheme="minorHAnsi" w:cstheme="minorBidi"/>
                <w:noProof/>
                <w:kern w:val="2"/>
                <w:sz w:val="22"/>
                <w14:ligatures w14:val="standardContextual"/>
              </w:rPr>
              <w:tab/>
            </w:r>
            <w:r w:rsidR="009675B7" w:rsidRPr="00B36963">
              <w:rPr>
                <w:rStyle w:val="Hyperlink"/>
                <w:noProof/>
              </w:rPr>
              <w:t>Minutes of Council Committees and Administrative Liaison Working Groups</w:t>
            </w:r>
            <w:r w:rsidR="009675B7">
              <w:rPr>
                <w:noProof/>
                <w:webHidden/>
              </w:rPr>
              <w:tab/>
            </w:r>
            <w:r w:rsidR="009675B7">
              <w:rPr>
                <w:noProof/>
                <w:webHidden/>
              </w:rPr>
              <w:fldChar w:fldCharType="begin"/>
            </w:r>
            <w:r w:rsidR="009675B7">
              <w:rPr>
                <w:noProof/>
                <w:webHidden/>
              </w:rPr>
              <w:instrText xml:space="preserve"> PAGEREF _Toc153812654 \h </w:instrText>
            </w:r>
            <w:r w:rsidR="009675B7">
              <w:rPr>
                <w:noProof/>
                <w:webHidden/>
              </w:rPr>
            </w:r>
            <w:r w:rsidR="009675B7">
              <w:rPr>
                <w:noProof/>
                <w:webHidden/>
              </w:rPr>
              <w:fldChar w:fldCharType="separate"/>
            </w:r>
            <w:r w:rsidR="00BF067F">
              <w:rPr>
                <w:noProof/>
                <w:webHidden/>
              </w:rPr>
              <w:t>10</w:t>
            </w:r>
            <w:r w:rsidR="009675B7">
              <w:rPr>
                <w:noProof/>
                <w:webHidden/>
              </w:rPr>
              <w:fldChar w:fldCharType="end"/>
            </w:r>
          </w:hyperlink>
        </w:p>
        <w:p w14:paraId="0DB40602" w14:textId="7D64E9BA" w:rsidR="009675B7" w:rsidRDefault="00DF2E63">
          <w:pPr>
            <w:pStyle w:val="TOC2"/>
            <w:rPr>
              <w:rFonts w:asciiTheme="minorHAnsi" w:hAnsiTheme="minorHAnsi" w:cstheme="minorBidi"/>
              <w:noProof/>
              <w:kern w:val="2"/>
              <w:sz w:val="22"/>
              <w14:ligatures w14:val="standardContextual"/>
            </w:rPr>
          </w:pPr>
          <w:hyperlink w:anchor="_Toc153812655" w:history="1">
            <w:r w:rsidR="009675B7" w:rsidRPr="00B36963">
              <w:rPr>
                <w:rStyle w:val="Hyperlink"/>
                <w:noProof/>
              </w:rPr>
              <w:t>15.1</w:t>
            </w:r>
            <w:r w:rsidR="009675B7">
              <w:rPr>
                <w:rFonts w:asciiTheme="minorHAnsi" w:hAnsiTheme="minorHAnsi" w:cstheme="minorBidi"/>
                <w:noProof/>
                <w:kern w:val="2"/>
                <w:sz w:val="22"/>
                <w14:ligatures w14:val="standardContextual"/>
              </w:rPr>
              <w:tab/>
            </w:r>
            <w:r w:rsidR="009675B7" w:rsidRPr="00B36963">
              <w:rPr>
                <w:rStyle w:val="Hyperlink"/>
                <w:noProof/>
              </w:rPr>
              <w:t>Minutes of the following Committee Meetings (in date order) are to be received:</w:t>
            </w:r>
            <w:r w:rsidR="009675B7">
              <w:rPr>
                <w:noProof/>
                <w:webHidden/>
              </w:rPr>
              <w:tab/>
            </w:r>
            <w:r w:rsidR="009675B7">
              <w:rPr>
                <w:noProof/>
                <w:webHidden/>
              </w:rPr>
              <w:fldChar w:fldCharType="begin"/>
            </w:r>
            <w:r w:rsidR="009675B7">
              <w:rPr>
                <w:noProof/>
                <w:webHidden/>
              </w:rPr>
              <w:instrText xml:space="preserve"> PAGEREF _Toc153812655 \h </w:instrText>
            </w:r>
            <w:r w:rsidR="009675B7">
              <w:rPr>
                <w:noProof/>
                <w:webHidden/>
              </w:rPr>
            </w:r>
            <w:r w:rsidR="009675B7">
              <w:rPr>
                <w:noProof/>
                <w:webHidden/>
              </w:rPr>
              <w:fldChar w:fldCharType="separate"/>
            </w:r>
            <w:r w:rsidR="00BF067F">
              <w:rPr>
                <w:noProof/>
                <w:webHidden/>
              </w:rPr>
              <w:t>10</w:t>
            </w:r>
            <w:r w:rsidR="009675B7">
              <w:rPr>
                <w:noProof/>
                <w:webHidden/>
              </w:rPr>
              <w:fldChar w:fldCharType="end"/>
            </w:r>
          </w:hyperlink>
        </w:p>
        <w:p w14:paraId="4E572E20" w14:textId="53C26418" w:rsidR="009675B7" w:rsidRDefault="00DF2E63" w:rsidP="00A45641">
          <w:pPr>
            <w:pStyle w:val="TOC1"/>
            <w:rPr>
              <w:rFonts w:asciiTheme="minorHAnsi" w:hAnsiTheme="minorHAnsi" w:cstheme="minorBidi"/>
              <w:noProof/>
              <w:kern w:val="2"/>
              <w:sz w:val="22"/>
              <w14:ligatures w14:val="standardContextual"/>
            </w:rPr>
          </w:pPr>
          <w:hyperlink w:anchor="_Toc153812656" w:history="1">
            <w:r w:rsidR="009675B7" w:rsidRPr="00B36963">
              <w:rPr>
                <w:rStyle w:val="Hyperlink"/>
                <w:noProof/>
              </w:rPr>
              <w:t>16.</w:t>
            </w:r>
            <w:r w:rsidR="009675B7">
              <w:rPr>
                <w:rFonts w:asciiTheme="minorHAnsi" w:hAnsiTheme="minorHAnsi" w:cstheme="minorBidi"/>
                <w:noProof/>
                <w:kern w:val="2"/>
                <w:sz w:val="22"/>
                <w14:ligatures w14:val="standardContextual"/>
              </w:rPr>
              <w:tab/>
            </w:r>
            <w:r w:rsidR="009675B7" w:rsidRPr="00B36963">
              <w:rPr>
                <w:rStyle w:val="Hyperlink"/>
                <w:noProof/>
              </w:rPr>
              <w:t>Divisional Reports - Planning &amp; Development</w:t>
            </w:r>
            <w:r w:rsidR="009675B7">
              <w:rPr>
                <w:noProof/>
                <w:webHidden/>
              </w:rPr>
              <w:tab/>
            </w:r>
            <w:r w:rsidR="009675B7">
              <w:rPr>
                <w:noProof/>
                <w:webHidden/>
              </w:rPr>
              <w:fldChar w:fldCharType="begin"/>
            </w:r>
            <w:r w:rsidR="009675B7">
              <w:rPr>
                <w:noProof/>
                <w:webHidden/>
              </w:rPr>
              <w:instrText xml:space="preserve"> PAGEREF _Toc153812656 \h </w:instrText>
            </w:r>
            <w:r w:rsidR="009675B7">
              <w:rPr>
                <w:noProof/>
                <w:webHidden/>
              </w:rPr>
            </w:r>
            <w:r w:rsidR="009675B7">
              <w:rPr>
                <w:noProof/>
                <w:webHidden/>
              </w:rPr>
              <w:fldChar w:fldCharType="separate"/>
            </w:r>
            <w:r w:rsidR="00BF067F">
              <w:rPr>
                <w:noProof/>
                <w:webHidden/>
              </w:rPr>
              <w:t>11</w:t>
            </w:r>
            <w:r w:rsidR="009675B7">
              <w:rPr>
                <w:noProof/>
                <w:webHidden/>
              </w:rPr>
              <w:fldChar w:fldCharType="end"/>
            </w:r>
          </w:hyperlink>
        </w:p>
        <w:p w14:paraId="019172B2" w14:textId="467EB679" w:rsidR="009675B7" w:rsidRDefault="00DF2E63" w:rsidP="00A45641">
          <w:pPr>
            <w:pStyle w:val="TOC2"/>
            <w:ind w:left="540" w:hanging="540"/>
            <w:rPr>
              <w:rFonts w:asciiTheme="minorHAnsi" w:hAnsiTheme="minorHAnsi" w:cstheme="minorBidi"/>
              <w:noProof/>
              <w:kern w:val="2"/>
              <w:sz w:val="22"/>
              <w14:ligatures w14:val="standardContextual"/>
            </w:rPr>
          </w:pPr>
          <w:hyperlink w:anchor="_Toc153812657" w:history="1">
            <w:r w:rsidR="009675B7" w:rsidRPr="00B36963">
              <w:rPr>
                <w:rStyle w:val="Hyperlink"/>
                <w:noProof/>
              </w:rPr>
              <w:t>16.1</w:t>
            </w:r>
            <w:r w:rsidR="009675B7">
              <w:rPr>
                <w:rFonts w:asciiTheme="minorHAnsi" w:hAnsiTheme="minorHAnsi" w:cstheme="minorBidi"/>
                <w:noProof/>
                <w:kern w:val="2"/>
                <w:sz w:val="22"/>
                <w14:ligatures w14:val="standardContextual"/>
              </w:rPr>
              <w:tab/>
            </w:r>
            <w:r w:rsidR="009675B7" w:rsidRPr="00B36963">
              <w:rPr>
                <w:rStyle w:val="Hyperlink"/>
                <w:noProof/>
              </w:rPr>
              <w:t>PD51.12.23 – Consideration of Development Application – Additions and Alterations to Single House at 89 Watkins Road, Dalkeith</w:t>
            </w:r>
            <w:r w:rsidR="009675B7">
              <w:rPr>
                <w:noProof/>
                <w:webHidden/>
              </w:rPr>
              <w:tab/>
            </w:r>
            <w:r w:rsidR="009675B7">
              <w:rPr>
                <w:noProof/>
                <w:webHidden/>
              </w:rPr>
              <w:fldChar w:fldCharType="begin"/>
            </w:r>
            <w:r w:rsidR="009675B7">
              <w:rPr>
                <w:noProof/>
                <w:webHidden/>
              </w:rPr>
              <w:instrText xml:space="preserve"> PAGEREF _Toc153812657 \h </w:instrText>
            </w:r>
            <w:r w:rsidR="009675B7">
              <w:rPr>
                <w:noProof/>
                <w:webHidden/>
              </w:rPr>
            </w:r>
            <w:r w:rsidR="009675B7">
              <w:rPr>
                <w:noProof/>
                <w:webHidden/>
              </w:rPr>
              <w:fldChar w:fldCharType="separate"/>
            </w:r>
            <w:r w:rsidR="00BF067F">
              <w:rPr>
                <w:noProof/>
                <w:webHidden/>
              </w:rPr>
              <w:t>11</w:t>
            </w:r>
            <w:r w:rsidR="009675B7">
              <w:rPr>
                <w:noProof/>
                <w:webHidden/>
              </w:rPr>
              <w:fldChar w:fldCharType="end"/>
            </w:r>
          </w:hyperlink>
        </w:p>
        <w:p w14:paraId="43E9CDD0" w14:textId="3D27E8B0" w:rsidR="009675B7" w:rsidRDefault="00DF2E63" w:rsidP="00A45641">
          <w:pPr>
            <w:pStyle w:val="TOC2"/>
            <w:ind w:left="540" w:hanging="540"/>
            <w:rPr>
              <w:rFonts w:asciiTheme="minorHAnsi" w:hAnsiTheme="minorHAnsi" w:cstheme="minorBidi"/>
              <w:noProof/>
              <w:kern w:val="2"/>
              <w:sz w:val="22"/>
              <w14:ligatures w14:val="standardContextual"/>
            </w:rPr>
          </w:pPr>
          <w:hyperlink w:anchor="_Toc153812658" w:history="1">
            <w:r w:rsidR="009675B7" w:rsidRPr="00B36963">
              <w:rPr>
                <w:rStyle w:val="Hyperlink"/>
                <w:noProof/>
              </w:rPr>
              <w:t>16.2</w:t>
            </w:r>
            <w:r w:rsidR="009675B7">
              <w:rPr>
                <w:rFonts w:asciiTheme="minorHAnsi" w:hAnsiTheme="minorHAnsi" w:cstheme="minorBidi"/>
                <w:noProof/>
                <w:kern w:val="2"/>
                <w:sz w:val="22"/>
                <w14:ligatures w14:val="standardContextual"/>
              </w:rPr>
              <w:tab/>
            </w:r>
            <w:r w:rsidR="009675B7" w:rsidRPr="00B36963">
              <w:rPr>
                <w:rStyle w:val="Hyperlink"/>
                <w:noProof/>
              </w:rPr>
              <w:t>PD52.12.23 – Consideration of Development Application – Three Grouped Dwellings at 38 Ord Street, Nedlands</w:t>
            </w:r>
            <w:r w:rsidR="009675B7">
              <w:rPr>
                <w:noProof/>
                <w:webHidden/>
              </w:rPr>
              <w:tab/>
            </w:r>
            <w:r w:rsidR="009675B7">
              <w:rPr>
                <w:noProof/>
                <w:webHidden/>
              </w:rPr>
              <w:fldChar w:fldCharType="begin"/>
            </w:r>
            <w:r w:rsidR="009675B7">
              <w:rPr>
                <w:noProof/>
                <w:webHidden/>
              </w:rPr>
              <w:instrText xml:space="preserve"> PAGEREF _Toc153812658 \h </w:instrText>
            </w:r>
            <w:r w:rsidR="009675B7">
              <w:rPr>
                <w:noProof/>
                <w:webHidden/>
              </w:rPr>
            </w:r>
            <w:r w:rsidR="009675B7">
              <w:rPr>
                <w:noProof/>
                <w:webHidden/>
              </w:rPr>
              <w:fldChar w:fldCharType="separate"/>
            </w:r>
            <w:r w:rsidR="00BF067F">
              <w:rPr>
                <w:noProof/>
                <w:webHidden/>
              </w:rPr>
              <w:t>24</w:t>
            </w:r>
            <w:r w:rsidR="009675B7">
              <w:rPr>
                <w:noProof/>
                <w:webHidden/>
              </w:rPr>
              <w:fldChar w:fldCharType="end"/>
            </w:r>
          </w:hyperlink>
        </w:p>
        <w:p w14:paraId="7B897269" w14:textId="5EA593A5" w:rsidR="009675B7" w:rsidRDefault="00DF2E63" w:rsidP="00A45641">
          <w:pPr>
            <w:pStyle w:val="TOC2"/>
            <w:ind w:left="540" w:hanging="540"/>
            <w:rPr>
              <w:rFonts w:asciiTheme="minorHAnsi" w:hAnsiTheme="minorHAnsi" w:cstheme="minorBidi"/>
              <w:noProof/>
              <w:kern w:val="2"/>
              <w:sz w:val="22"/>
              <w14:ligatures w14:val="standardContextual"/>
            </w:rPr>
          </w:pPr>
          <w:hyperlink w:anchor="_Toc153812659" w:history="1">
            <w:r w:rsidR="009675B7" w:rsidRPr="00B36963">
              <w:rPr>
                <w:rStyle w:val="Hyperlink"/>
                <w:noProof/>
              </w:rPr>
              <w:t>16.3</w:t>
            </w:r>
            <w:r w:rsidR="009675B7">
              <w:rPr>
                <w:rFonts w:asciiTheme="minorHAnsi" w:hAnsiTheme="minorHAnsi" w:cstheme="minorBidi"/>
                <w:noProof/>
                <w:kern w:val="2"/>
                <w:sz w:val="22"/>
                <w14:ligatures w14:val="standardContextual"/>
              </w:rPr>
              <w:tab/>
            </w:r>
            <w:r w:rsidR="009675B7" w:rsidRPr="00B36963">
              <w:rPr>
                <w:rStyle w:val="Hyperlink"/>
                <w:noProof/>
              </w:rPr>
              <w:t>PD53.12.23 – Comment on Draft State Regulation Changes for Single House Delegations</w:t>
            </w:r>
            <w:r w:rsidR="009675B7">
              <w:rPr>
                <w:noProof/>
                <w:webHidden/>
              </w:rPr>
              <w:tab/>
            </w:r>
            <w:r w:rsidR="009675B7">
              <w:rPr>
                <w:noProof/>
                <w:webHidden/>
              </w:rPr>
              <w:fldChar w:fldCharType="begin"/>
            </w:r>
            <w:r w:rsidR="009675B7">
              <w:rPr>
                <w:noProof/>
                <w:webHidden/>
              </w:rPr>
              <w:instrText xml:space="preserve"> PAGEREF _Toc153812659 \h </w:instrText>
            </w:r>
            <w:r w:rsidR="009675B7">
              <w:rPr>
                <w:noProof/>
                <w:webHidden/>
              </w:rPr>
            </w:r>
            <w:r w:rsidR="009675B7">
              <w:rPr>
                <w:noProof/>
                <w:webHidden/>
              </w:rPr>
              <w:fldChar w:fldCharType="separate"/>
            </w:r>
            <w:r w:rsidR="00BF067F">
              <w:rPr>
                <w:noProof/>
                <w:webHidden/>
              </w:rPr>
              <w:t>37</w:t>
            </w:r>
            <w:r w:rsidR="009675B7">
              <w:rPr>
                <w:noProof/>
                <w:webHidden/>
              </w:rPr>
              <w:fldChar w:fldCharType="end"/>
            </w:r>
          </w:hyperlink>
        </w:p>
        <w:p w14:paraId="62F7273F" w14:textId="45BA815F" w:rsidR="009675B7" w:rsidRDefault="00DF2E63" w:rsidP="00A45641">
          <w:pPr>
            <w:pStyle w:val="TOC2"/>
            <w:ind w:left="540" w:hanging="540"/>
            <w:rPr>
              <w:rFonts w:asciiTheme="minorHAnsi" w:hAnsiTheme="minorHAnsi" w:cstheme="minorBidi"/>
              <w:noProof/>
              <w:kern w:val="2"/>
              <w:sz w:val="22"/>
              <w14:ligatures w14:val="standardContextual"/>
            </w:rPr>
          </w:pPr>
          <w:hyperlink w:anchor="_Toc153812660" w:history="1">
            <w:r w:rsidR="009675B7" w:rsidRPr="00B36963">
              <w:rPr>
                <w:rStyle w:val="Hyperlink"/>
                <w:noProof/>
              </w:rPr>
              <w:t>16.4</w:t>
            </w:r>
            <w:r w:rsidR="009675B7">
              <w:rPr>
                <w:rFonts w:asciiTheme="minorHAnsi" w:hAnsiTheme="minorHAnsi" w:cstheme="minorBidi"/>
                <w:noProof/>
                <w:kern w:val="2"/>
                <w:sz w:val="22"/>
                <w14:ligatures w14:val="standardContextual"/>
              </w:rPr>
              <w:tab/>
            </w:r>
            <w:r w:rsidR="009675B7" w:rsidRPr="00B36963">
              <w:rPr>
                <w:rStyle w:val="Hyperlink"/>
                <w:noProof/>
              </w:rPr>
              <w:t>PD54.12.23 - Consideration of Development Application – Residential Single House at 26 Jutland Parade, Dalkeith</w:t>
            </w:r>
            <w:r w:rsidR="009675B7">
              <w:rPr>
                <w:noProof/>
                <w:webHidden/>
              </w:rPr>
              <w:tab/>
            </w:r>
            <w:r w:rsidR="009675B7">
              <w:rPr>
                <w:noProof/>
                <w:webHidden/>
              </w:rPr>
              <w:fldChar w:fldCharType="begin"/>
            </w:r>
            <w:r w:rsidR="009675B7">
              <w:rPr>
                <w:noProof/>
                <w:webHidden/>
              </w:rPr>
              <w:instrText xml:space="preserve"> PAGEREF _Toc153812660 \h </w:instrText>
            </w:r>
            <w:r w:rsidR="009675B7">
              <w:rPr>
                <w:noProof/>
                <w:webHidden/>
              </w:rPr>
            </w:r>
            <w:r w:rsidR="009675B7">
              <w:rPr>
                <w:noProof/>
                <w:webHidden/>
              </w:rPr>
              <w:fldChar w:fldCharType="separate"/>
            </w:r>
            <w:r w:rsidR="00BF067F">
              <w:rPr>
                <w:noProof/>
                <w:webHidden/>
              </w:rPr>
              <w:t>42</w:t>
            </w:r>
            <w:r w:rsidR="009675B7">
              <w:rPr>
                <w:noProof/>
                <w:webHidden/>
              </w:rPr>
              <w:fldChar w:fldCharType="end"/>
            </w:r>
          </w:hyperlink>
        </w:p>
        <w:p w14:paraId="3EA97487" w14:textId="29E7299A" w:rsidR="009675B7" w:rsidRDefault="00DF2E63" w:rsidP="00A45641">
          <w:pPr>
            <w:pStyle w:val="TOC1"/>
            <w:rPr>
              <w:rFonts w:asciiTheme="minorHAnsi" w:hAnsiTheme="minorHAnsi" w:cstheme="minorBidi"/>
              <w:noProof/>
              <w:kern w:val="2"/>
              <w:sz w:val="22"/>
              <w14:ligatures w14:val="standardContextual"/>
            </w:rPr>
          </w:pPr>
          <w:hyperlink w:anchor="_Toc153812661" w:history="1">
            <w:r w:rsidR="009675B7" w:rsidRPr="00B36963">
              <w:rPr>
                <w:rStyle w:val="Hyperlink"/>
                <w:noProof/>
              </w:rPr>
              <w:t>17.</w:t>
            </w:r>
            <w:r w:rsidR="009675B7">
              <w:rPr>
                <w:rFonts w:asciiTheme="minorHAnsi" w:hAnsiTheme="minorHAnsi" w:cstheme="minorBidi"/>
                <w:noProof/>
                <w:kern w:val="2"/>
                <w:sz w:val="22"/>
                <w14:ligatures w14:val="standardContextual"/>
              </w:rPr>
              <w:tab/>
            </w:r>
            <w:r w:rsidR="009675B7" w:rsidRPr="00B36963">
              <w:rPr>
                <w:rStyle w:val="Hyperlink"/>
                <w:noProof/>
              </w:rPr>
              <w:t>Divisional Reports - Corporate Services</w:t>
            </w:r>
            <w:r w:rsidR="009675B7">
              <w:rPr>
                <w:noProof/>
                <w:webHidden/>
              </w:rPr>
              <w:tab/>
            </w:r>
            <w:r w:rsidR="009675B7">
              <w:rPr>
                <w:noProof/>
                <w:webHidden/>
              </w:rPr>
              <w:fldChar w:fldCharType="begin"/>
            </w:r>
            <w:r w:rsidR="009675B7">
              <w:rPr>
                <w:noProof/>
                <w:webHidden/>
              </w:rPr>
              <w:instrText xml:space="preserve"> PAGEREF _Toc153812661 \h </w:instrText>
            </w:r>
            <w:r w:rsidR="009675B7">
              <w:rPr>
                <w:noProof/>
                <w:webHidden/>
              </w:rPr>
            </w:r>
            <w:r w:rsidR="009675B7">
              <w:rPr>
                <w:noProof/>
                <w:webHidden/>
              </w:rPr>
              <w:fldChar w:fldCharType="separate"/>
            </w:r>
            <w:r w:rsidR="00BF067F">
              <w:rPr>
                <w:noProof/>
                <w:webHidden/>
              </w:rPr>
              <w:t>60</w:t>
            </w:r>
            <w:r w:rsidR="009675B7">
              <w:rPr>
                <w:noProof/>
                <w:webHidden/>
              </w:rPr>
              <w:fldChar w:fldCharType="end"/>
            </w:r>
          </w:hyperlink>
        </w:p>
        <w:p w14:paraId="05E83451" w14:textId="6EA3CECF" w:rsidR="009675B7" w:rsidRDefault="00DF2E63">
          <w:pPr>
            <w:pStyle w:val="TOC2"/>
            <w:rPr>
              <w:rFonts w:asciiTheme="minorHAnsi" w:hAnsiTheme="minorHAnsi" w:cstheme="minorBidi"/>
              <w:noProof/>
              <w:kern w:val="2"/>
              <w:sz w:val="22"/>
              <w14:ligatures w14:val="standardContextual"/>
            </w:rPr>
          </w:pPr>
          <w:hyperlink w:anchor="_Toc153812664" w:history="1">
            <w:r w:rsidR="009675B7" w:rsidRPr="00B36963">
              <w:rPr>
                <w:rStyle w:val="Hyperlink"/>
                <w:noProof/>
              </w:rPr>
              <w:t>17.1</w:t>
            </w:r>
            <w:r w:rsidR="009675B7">
              <w:rPr>
                <w:rFonts w:asciiTheme="minorHAnsi" w:hAnsiTheme="minorHAnsi" w:cstheme="minorBidi"/>
                <w:noProof/>
                <w:kern w:val="2"/>
                <w:sz w:val="22"/>
                <w14:ligatures w14:val="standardContextual"/>
              </w:rPr>
              <w:tab/>
            </w:r>
            <w:r w:rsidR="009675B7" w:rsidRPr="00B36963">
              <w:rPr>
                <w:rStyle w:val="Hyperlink"/>
                <w:noProof/>
              </w:rPr>
              <w:t>CPS49.12.23 – RFQ – 2023.24.01 Provision of Pavement Marking</w:t>
            </w:r>
            <w:r w:rsidR="009675B7">
              <w:rPr>
                <w:noProof/>
                <w:webHidden/>
              </w:rPr>
              <w:tab/>
            </w:r>
            <w:r w:rsidR="009675B7">
              <w:rPr>
                <w:noProof/>
                <w:webHidden/>
              </w:rPr>
              <w:fldChar w:fldCharType="begin"/>
            </w:r>
            <w:r w:rsidR="009675B7">
              <w:rPr>
                <w:noProof/>
                <w:webHidden/>
              </w:rPr>
              <w:instrText xml:space="preserve"> PAGEREF _Toc153812664 \h </w:instrText>
            </w:r>
            <w:r w:rsidR="009675B7">
              <w:rPr>
                <w:noProof/>
                <w:webHidden/>
              </w:rPr>
            </w:r>
            <w:r w:rsidR="009675B7">
              <w:rPr>
                <w:noProof/>
                <w:webHidden/>
              </w:rPr>
              <w:fldChar w:fldCharType="separate"/>
            </w:r>
            <w:r w:rsidR="00BF067F">
              <w:rPr>
                <w:noProof/>
                <w:webHidden/>
              </w:rPr>
              <w:t>60</w:t>
            </w:r>
            <w:r w:rsidR="009675B7">
              <w:rPr>
                <w:noProof/>
                <w:webHidden/>
              </w:rPr>
              <w:fldChar w:fldCharType="end"/>
            </w:r>
          </w:hyperlink>
        </w:p>
        <w:p w14:paraId="382BAFAA" w14:textId="7E661FF5" w:rsidR="009675B7" w:rsidRDefault="00DF2E63">
          <w:pPr>
            <w:pStyle w:val="TOC2"/>
            <w:rPr>
              <w:rFonts w:asciiTheme="minorHAnsi" w:hAnsiTheme="minorHAnsi" w:cstheme="minorBidi"/>
              <w:noProof/>
              <w:kern w:val="2"/>
              <w:sz w:val="22"/>
              <w14:ligatures w14:val="standardContextual"/>
            </w:rPr>
          </w:pPr>
          <w:hyperlink w:anchor="_Toc153812665" w:history="1">
            <w:r w:rsidR="009675B7" w:rsidRPr="00B36963">
              <w:rPr>
                <w:rStyle w:val="Hyperlink"/>
                <w:noProof/>
              </w:rPr>
              <w:t>17.2</w:t>
            </w:r>
            <w:r w:rsidR="009675B7">
              <w:rPr>
                <w:rFonts w:asciiTheme="minorHAnsi" w:hAnsiTheme="minorHAnsi" w:cstheme="minorBidi"/>
                <w:noProof/>
                <w:kern w:val="2"/>
                <w:sz w:val="22"/>
                <w14:ligatures w14:val="standardContextual"/>
              </w:rPr>
              <w:tab/>
            </w:r>
            <w:r w:rsidR="009675B7" w:rsidRPr="00B36963">
              <w:rPr>
                <w:rStyle w:val="Hyperlink"/>
                <w:noProof/>
              </w:rPr>
              <w:t>CPS50.12.23 – RFT 2023.24.04 Tree Planting and Young Tree Maintenance</w:t>
            </w:r>
            <w:r w:rsidR="009675B7">
              <w:rPr>
                <w:noProof/>
                <w:webHidden/>
              </w:rPr>
              <w:tab/>
            </w:r>
            <w:r w:rsidR="009675B7">
              <w:rPr>
                <w:noProof/>
                <w:webHidden/>
              </w:rPr>
              <w:fldChar w:fldCharType="begin"/>
            </w:r>
            <w:r w:rsidR="009675B7">
              <w:rPr>
                <w:noProof/>
                <w:webHidden/>
              </w:rPr>
              <w:instrText xml:space="preserve"> PAGEREF _Toc153812665 \h </w:instrText>
            </w:r>
            <w:r w:rsidR="009675B7">
              <w:rPr>
                <w:noProof/>
                <w:webHidden/>
              </w:rPr>
            </w:r>
            <w:r w:rsidR="009675B7">
              <w:rPr>
                <w:noProof/>
                <w:webHidden/>
              </w:rPr>
              <w:fldChar w:fldCharType="separate"/>
            </w:r>
            <w:r w:rsidR="00BF067F">
              <w:rPr>
                <w:noProof/>
                <w:webHidden/>
              </w:rPr>
              <w:t>64</w:t>
            </w:r>
            <w:r w:rsidR="009675B7">
              <w:rPr>
                <w:noProof/>
                <w:webHidden/>
              </w:rPr>
              <w:fldChar w:fldCharType="end"/>
            </w:r>
          </w:hyperlink>
        </w:p>
        <w:p w14:paraId="7EFED4FC" w14:textId="215135B9" w:rsidR="009675B7" w:rsidRDefault="00DF2E63">
          <w:pPr>
            <w:pStyle w:val="TOC2"/>
            <w:rPr>
              <w:rFonts w:asciiTheme="minorHAnsi" w:hAnsiTheme="minorHAnsi" w:cstheme="minorBidi"/>
              <w:noProof/>
              <w:kern w:val="2"/>
              <w:sz w:val="22"/>
              <w14:ligatures w14:val="standardContextual"/>
            </w:rPr>
          </w:pPr>
          <w:hyperlink w:anchor="_Toc153812666" w:history="1">
            <w:r w:rsidR="009675B7" w:rsidRPr="00B36963">
              <w:rPr>
                <w:rStyle w:val="Hyperlink"/>
                <w:noProof/>
              </w:rPr>
              <w:t>17.3</w:t>
            </w:r>
            <w:r w:rsidR="009675B7">
              <w:rPr>
                <w:rFonts w:asciiTheme="minorHAnsi" w:hAnsiTheme="minorHAnsi" w:cstheme="minorBidi"/>
                <w:noProof/>
                <w:kern w:val="2"/>
                <w:sz w:val="22"/>
                <w14:ligatures w14:val="standardContextual"/>
              </w:rPr>
              <w:tab/>
            </w:r>
            <w:r w:rsidR="009675B7" w:rsidRPr="00B36963">
              <w:rPr>
                <w:rStyle w:val="Hyperlink"/>
                <w:noProof/>
              </w:rPr>
              <w:t>CPS51.12.23 - Monthly Investment Report – November 2023</w:t>
            </w:r>
            <w:r w:rsidR="009675B7">
              <w:rPr>
                <w:noProof/>
                <w:webHidden/>
              </w:rPr>
              <w:tab/>
            </w:r>
            <w:r w:rsidR="009675B7">
              <w:rPr>
                <w:noProof/>
                <w:webHidden/>
              </w:rPr>
              <w:fldChar w:fldCharType="begin"/>
            </w:r>
            <w:r w:rsidR="009675B7">
              <w:rPr>
                <w:noProof/>
                <w:webHidden/>
              </w:rPr>
              <w:instrText xml:space="preserve"> PAGEREF _Toc153812666 \h </w:instrText>
            </w:r>
            <w:r w:rsidR="009675B7">
              <w:rPr>
                <w:noProof/>
                <w:webHidden/>
              </w:rPr>
            </w:r>
            <w:r w:rsidR="009675B7">
              <w:rPr>
                <w:noProof/>
                <w:webHidden/>
              </w:rPr>
              <w:fldChar w:fldCharType="separate"/>
            </w:r>
            <w:r w:rsidR="00BF067F">
              <w:rPr>
                <w:noProof/>
                <w:webHidden/>
              </w:rPr>
              <w:t>69</w:t>
            </w:r>
            <w:r w:rsidR="009675B7">
              <w:rPr>
                <w:noProof/>
                <w:webHidden/>
              </w:rPr>
              <w:fldChar w:fldCharType="end"/>
            </w:r>
          </w:hyperlink>
        </w:p>
        <w:p w14:paraId="113DCBA6" w14:textId="25DDC968" w:rsidR="009675B7" w:rsidRDefault="00DF2E63">
          <w:pPr>
            <w:pStyle w:val="TOC2"/>
            <w:rPr>
              <w:rFonts w:asciiTheme="minorHAnsi" w:hAnsiTheme="minorHAnsi" w:cstheme="minorBidi"/>
              <w:noProof/>
              <w:kern w:val="2"/>
              <w:sz w:val="22"/>
              <w14:ligatures w14:val="standardContextual"/>
            </w:rPr>
          </w:pPr>
          <w:hyperlink w:anchor="_Toc153812667" w:history="1">
            <w:r w:rsidR="009675B7" w:rsidRPr="00B36963">
              <w:rPr>
                <w:rStyle w:val="Hyperlink"/>
                <w:noProof/>
              </w:rPr>
              <w:t>17.4</w:t>
            </w:r>
            <w:r w:rsidR="009675B7">
              <w:rPr>
                <w:rFonts w:asciiTheme="minorHAnsi" w:hAnsiTheme="minorHAnsi" w:cstheme="minorBidi"/>
                <w:noProof/>
                <w:kern w:val="2"/>
                <w:sz w:val="22"/>
                <w14:ligatures w14:val="standardContextual"/>
              </w:rPr>
              <w:tab/>
            </w:r>
            <w:r w:rsidR="009675B7" w:rsidRPr="00B36963">
              <w:rPr>
                <w:rStyle w:val="Hyperlink"/>
                <w:noProof/>
              </w:rPr>
              <w:t>CPS52.12.23 - List of Accounts Paid - November 2023</w:t>
            </w:r>
            <w:r w:rsidR="009675B7">
              <w:rPr>
                <w:noProof/>
                <w:webHidden/>
              </w:rPr>
              <w:tab/>
            </w:r>
            <w:r w:rsidR="009675B7">
              <w:rPr>
                <w:noProof/>
                <w:webHidden/>
              </w:rPr>
              <w:fldChar w:fldCharType="begin"/>
            </w:r>
            <w:r w:rsidR="009675B7">
              <w:rPr>
                <w:noProof/>
                <w:webHidden/>
              </w:rPr>
              <w:instrText xml:space="preserve"> PAGEREF _Toc153812667 \h </w:instrText>
            </w:r>
            <w:r w:rsidR="009675B7">
              <w:rPr>
                <w:noProof/>
                <w:webHidden/>
              </w:rPr>
            </w:r>
            <w:r w:rsidR="009675B7">
              <w:rPr>
                <w:noProof/>
                <w:webHidden/>
              </w:rPr>
              <w:fldChar w:fldCharType="separate"/>
            </w:r>
            <w:r w:rsidR="00BF067F">
              <w:rPr>
                <w:noProof/>
                <w:webHidden/>
              </w:rPr>
              <w:t>73</w:t>
            </w:r>
            <w:r w:rsidR="009675B7">
              <w:rPr>
                <w:noProof/>
                <w:webHidden/>
              </w:rPr>
              <w:fldChar w:fldCharType="end"/>
            </w:r>
          </w:hyperlink>
        </w:p>
        <w:p w14:paraId="0ABA5BC7" w14:textId="175EE448" w:rsidR="009675B7" w:rsidRDefault="00DF2E63" w:rsidP="00A45641">
          <w:pPr>
            <w:pStyle w:val="TOC1"/>
            <w:rPr>
              <w:rFonts w:asciiTheme="minorHAnsi" w:hAnsiTheme="minorHAnsi" w:cstheme="minorBidi"/>
              <w:noProof/>
              <w:kern w:val="2"/>
              <w:sz w:val="22"/>
              <w14:ligatures w14:val="standardContextual"/>
            </w:rPr>
          </w:pPr>
          <w:hyperlink w:anchor="_Toc153812668" w:history="1">
            <w:r w:rsidR="009675B7" w:rsidRPr="00B36963">
              <w:rPr>
                <w:rStyle w:val="Hyperlink"/>
                <w:noProof/>
              </w:rPr>
              <w:t>18</w:t>
            </w:r>
            <w:r w:rsidR="009675B7">
              <w:rPr>
                <w:rFonts w:asciiTheme="minorHAnsi" w:hAnsiTheme="minorHAnsi" w:cstheme="minorBidi"/>
                <w:noProof/>
                <w:kern w:val="2"/>
                <w:sz w:val="22"/>
                <w14:ligatures w14:val="standardContextual"/>
              </w:rPr>
              <w:tab/>
            </w:r>
            <w:r w:rsidR="009675B7" w:rsidRPr="00B36963">
              <w:rPr>
                <w:rStyle w:val="Hyperlink"/>
                <w:noProof/>
              </w:rPr>
              <w:t>Divisional Reports – Reports from the Audit &amp; Risk Committee</w:t>
            </w:r>
            <w:r w:rsidR="009675B7">
              <w:rPr>
                <w:noProof/>
                <w:webHidden/>
              </w:rPr>
              <w:tab/>
            </w:r>
            <w:r w:rsidR="009675B7">
              <w:rPr>
                <w:noProof/>
                <w:webHidden/>
              </w:rPr>
              <w:fldChar w:fldCharType="begin"/>
            </w:r>
            <w:r w:rsidR="009675B7">
              <w:rPr>
                <w:noProof/>
                <w:webHidden/>
              </w:rPr>
              <w:instrText xml:space="preserve"> PAGEREF _Toc153812668 \h </w:instrText>
            </w:r>
            <w:r w:rsidR="009675B7">
              <w:rPr>
                <w:noProof/>
                <w:webHidden/>
              </w:rPr>
            </w:r>
            <w:r w:rsidR="009675B7">
              <w:rPr>
                <w:noProof/>
                <w:webHidden/>
              </w:rPr>
              <w:fldChar w:fldCharType="separate"/>
            </w:r>
            <w:r w:rsidR="00BF067F">
              <w:rPr>
                <w:noProof/>
                <w:webHidden/>
              </w:rPr>
              <w:t>76</w:t>
            </w:r>
            <w:r w:rsidR="009675B7">
              <w:rPr>
                <w:noProof/>
                <w:webHidden/>
              </w:rPr>
              <w:fldChar w:fldCharType="end"/>
            </w:r>
          </w:hyperlink>
        </w:p>
        <w:p w14:paraId="2A5F84D0" w14:textId="724A2E72" w:rsidR="009675B7" w:rsidRDefault="00DF2E63">
          <w:pPr>
            <w:pStyle w:val="TOC2"/>
            <w:rPr>
              <w:rFonts w:asciiTheme="minorHAnsi" w:hAnsiTheme="minorHAnsi" w:cstheme="minorBidi"/>
              <w:noProof/>
              <w:kern w:val="2"/>
              <w:sz w:val="22"/>
              <w14:ligatures w14:val="standardContextual"/>
            </w:rPr>
          </w:pPr>
          <w:hyperlink w:anchor="_Toc153812672" w:history="1">
            <w:r w:rsidR="009675B7" w:rsidRPr="00B36963">
              <w:rPr>
                <w:rStyle w:val="Hyperlink"/>
                <w:noProof/>
              </w:rPr>
              <w:t>18.1</w:t>
            </w:r>
            <w:r w:rsidR="009675B7">
              <w:rPr>
                <w:rFonts w:asciiTheme="minorHAnsi" w:hAnsiTheme="minorHAnsi" w:cstheme="minorBidi"/>
                <w:noProof/>
                <w:kern w:val="2"/>
                <w:sz w:val="22"/>
                <w14:ligatures w14:val="standardContextual"/>
              </w:rPr>
              <w:tab/>
            </w:r>
            <w:r w:rsidR="009675B7" w:rsidRPr="00B36963">
              <w:rPr>
                <w:rStyle w:val="Hyperlink"/>
                <w:noProof/>
              </w:rPr>
              <w:t>ARC21.11.23 – Adoption Strategic Risk Register</w:t>
            </w:r>
            <w:r w:rsidR="009675B7">
              <w:rPr>
                <w:noProof/>
                <w:webHidden/>
              </w:rPr>
              <w:tab/>
            </w:r>
            <w:r w:rsidR="009675B7">
              <w:rPr>
                <w:noProof/>
                <w:webHidden/>
              </w:rPr>
              <w:fldChar w:fldCharType="begin"/>
            </w:r>
            <w:r w:rsidR="009675B7">
              <w:rPr>
                <w:noProof/>
                <w:webHidden/>
              </w:rPr>
              <w:instrText xml:space="preserve"> PAGEREF _Toc153812672 \h </w:instrText>
            </w:r>
            <w:r w:rsidR="009675B7">
              <w:rPr>
                <w:noProof/>
                <w:webHidden/>
              </w:rPr>
            </w:r>
            <w:r w:rsidR="009675B7">
              <w:rPr>
                <w:noProof/>
                <w:webHidden/>
              </w:rPr>
              <w:fldChar w:fldCharType="separate"/>
            </w:r>
            <w:r w:rsidR="00BF067F">
              <w:rPr>
                <w:noProof/>
                <w:webHidden/>
              </w:rPr>
              <w:t>76</w:t>
            </w:r>
            <w:r w:rsidR="009675B7">
              <w:rPr>
                <w:noProof/>
                <w:webHidden/>
              </w:rPr>
              <w:fldChar w:fldCharType="end"/>
            </w:r>
          </w:hyperlink>
        </w:p>
        <w:p w14:paraId="2D76D6C9" w14:textId="3AF1C5C6" w:rsidR="009675B7" w:rsidRDefault="00DF2E63" w:rsidP="00A45641">
          <w:pPr>
            <w:pStyle w:val="TOC1"/>
            <w:rPr>
              <w:rFonts w:asciiTheme="minorHAnsi" w:hAnsiTheme="minorHAnsi" w:cstheme="minorBidi"/>
              <w:noProof/>
              <w:kern w:val="2"/>
              <w:sz w:val="22"/>
              <w14:ligatures w14:val="standardContextual"/>
            </w:rPr>
          </w:pPr>
          <w:hyperlink w:anchor="_Toc153812673" w:history="1">
            <w:r w:rsidR="009675B7" w:rsidRPr="00B36963">
              <w:rPr>
                <w:rStyle w:val="Hyperlink"/>
                <w:noProof/>
              </w:rPr>
              <w:t>19</w:t>
            </w:r>
            <w:r w:rsidR="009675B7">
              <w:rPr>
                <w:rFonts w:asciiTheme="minorHAnsi" w:hAnsiTheme="minorHAnsi" w:cstheme="minorBidi"/>
                <w:noProof/>
                <w:kern w:val="2"/>
                <w:sz w:val="22"/>
                <w14:ligatures w14:val="standardContextual"/>
              </w:rPr>
              <w:tab/>
            </w:r>
            <w:r w:rsidR="009675B7" w:rsidRPr="00B36963">
              <w:rPr>
                <w:rStyle w:val="Hyperlink"/>
                <w:noProof/>
              </w:rPr>
              <w:t>Reports by the Chief Executive Officer</w:t>
            </w:r>
            <w:r w:rsidR="009675B7">
              <w:rPr>
                <w:noProof/>
                <w:webHidden/>
              </w:rPr>
              <w:tab/>
            </w:r>
            <w:r w:rsidR="009675B7">
              <w:rPr>
                <w:noProof/>
                <w:webHidden/>
              </w:rPr>
              <w:fldChar w:fldCharType="begin"/>
            </w:r>
            <w:r w:rsidR="009675B7">
              <w:rPr>
                <w:noProof/>
                <w:webHidden/>
              </w:rPr>
              <w:instrText xml:space="preserve"> PAGEREF _Toc153812673 \h </w:instrText>
            </w:r>
            <w:r w:rsidR="009675B7">
              <w:rPr>
                <w:noProof/>
                <w:webHidden/>
              </w:rPr>
            </w:r>
            <w:r w:rsidR="009675B7">
              <w:rPr>
                <w:noProof/>
                <w:webHidden/>
              </w:rPr>
              <w:fldChar w:fldCharType="separate"/>
            </w:r>
            <w:r w:rsidR="00BF067F">
              <w:rPr>
                <w:noProof/>
                <w:webHidden/>
              </w:rPr>
              <w:t>82</w:t>
            </w:r>
            <w:r w:rsidR="009675B7">
              <w:rPr>
                <w:noProof/>
                <w:webHidden/>
              </w:rPr>
              <w:fldChar w:fldCharType="end"/>
            </w:r>
          </w:hyperlink>
        </w:p>
        <w:p w14:paraId="431AB1D7" w14:textId="0A6E7771" w:rsidR="009675B7" w:rsidRDefault="00DF2E63">
          <w:pPr>
            <w:pStyle w:val="TOC2"/>
            <w:rPr>
              <w:rFonts w:asciiTheme="minorHAnsi" w:hAnsiTheme="minorHAnsi" w:cstheme="minorBidi"/>
              <w:noProof/>
              <w:kern w:val="2"/>
              <w:sz w:val="22"/>
              <w14:ligatures w14:val="standardContextual"/>
            </w:rPr>
          </w:pPr>
          <w:hyperlink w:anchor="_Toc153812678" w:history="1">
            <w:r w:rsidR="009675B7" w:rsidRPr="00B36963">
              <w:rPr>
                <w:rStyle w:val="Hyperlink"/>
                <w:noProof/>
              </w:rPr>
              <w:t>19.1</w:t>
            </w:r>
            <w:r w:rsidR="009675B7">
              <w:rPr>
                <w:rFonts w:asciiTheme="minorHAnsi" w:hAnsiTheme="minorHAnsi" w:cstheme="minorBidi"/>
                <w:noProof/>
                <w:kern w:val="2"/>
                <w:sz w:val="22"/>
                <w14:ligatures w14:val="standardContextual"/>
              </w:rPr>
              <w:tab/>
            </w:r>
            <w:r w:rsidR="009675B7" w:rsidRPr="00B36963">
              <w:rPr>
                <w:rStyle w:val="Hyperlink"/>
                <w:noProof/>
              </w:rPr>
              <w:t>CEO36.12.23 – Meeting Schedule for 2024</w:t>
            </w:r>
            <w:r w:rsidR="009675B7">
              <w:rPr>
                <w:noProof/>
                <w:webHidden/>
              </w:rPr>
              <w:tab/>
            </w:r>
            <w:r w:rsidR="009675B7">
              <w:rPr>
                <w:noProof/>
                <w:webHidden/>
              </w:rPr>
              <w:fldChar w:fldCharType="begin"/>
            </w:r>
            <w:r w:rsidR="009675B7">
              <w:rPr>
                <w:noProof/>
                <w:webHidden/>
              </w:rPr>
              <w:instrText xml:space="preserve"> PAGEREF _Toc153812678 \h </w:instrText>
            </w:r>
            <w:r w:rsidR="009675B7">
              <w:rPr>
                <w:noProof/>
                <w:webHidden/>
              </w:rPr>
            </w:r>
            <w:r w:rsidR="009675B7">
              <w:rPr>
                <w:noProof/>
                <w:webHidden/>
              </w:rPr>
              <w:fldChar w:fldCharType="separate"/>
            </w:r>
            <w:r w:rsidR="00BF067F">
              <w:rPr>
                <w:noProof/>
                <w:webHidden/>
              </w:rPr>
              <w:t>82</w:t>
            </w:r>
            <w:r w:rsidR="009675B7">
              <w:rPr>
                <w:noProof/>
                <w:webHidden/>
              </w:rPr>
              <w:fldChar w:fldCharType="end"/>
            </w:r>
          </w:hyperlink>
        </w:p>
        <w:p w14:paraId="72255041" w14:textId="61764200" w:rsidR="009675B7" w:rsidRDefault="00DF2E63">
          <w:pPr>
            <w:pStyle w:val="TOC2"/>
            <w:rPr>
              <w:rFonts w:asciiTheme="minorHAnsi" w:hAnsiTheme="minorHAnsi" w:cstheme="minorBidi"/>
              <w:noProof/>
              <w:kern w:val="2"/>
              <w:sz w:val="22"/>
              <w14:ligatures w14:val="standardContextual"/>
            </w:rPr>
          </w:pPr>
          <w:hyperlink w:anchor="_Toc153812679" w:history="1">
            <w:r w:rsidR="009675B7" w:rsidRPr="00B36963">
              <w:rPr>
                <w:rStyle w:val="Hyperlink"/>
                <w:noProof/>
              </w:rPr>
              <w:t>19.2</w:t>
            </w:r>
            <w:r w:rsidR="009675B7">
              <w:rPr>
                <w:rFonts w:asciiTheme="minorHAnsi" w:hAnsiTheme="minorHAnsi" w:cstheme="minorBidi"/>
                <w:noProof/>
                <w:kern w:val="2"/>
                <w:sz w:val="22"/>
                <w14:ligatures w14:val="standardContextual"/>
              </w:rPr>
              <w:tab/>
            </w:r>
            <w:r w:rsidR="009675B7" w:rsidRPr="00B36963">
              <w:rPr>
                <w:rStyle w:val="Hyperlink"/>
                <w:noProof/>
              </w:rPr>
              <w:t>CEO37.12.23 – Register of Outstanding Council Resolutions</w:t>
            </w:r>
            <w:r w:rsidR="009675B7">
              <w:rPr>
                <w:noProof/>
                <w:webHidden/>
              </w:rPr>
              <w:tab/>
            </w:r>
            <w:r w:rsidR="009675B7">
              <w:rPr>
                <w:noProof/>
                <w:webHidden/>
              </w:rPr>
              <w:fldChar w:fldCharType="begin"/>
            </w:r>
            <w:r w:rsidR="009675B7">
              <w:rPr>
                <w:noProof/>
                <w:webHidden/>
              </w:rPr>
              <w:instrText xml:space="preserve"> PAGEREF _Toc153812679 \h </w:instrText>
            </w:r>
            <w:r w:rsidR="009675B7">
              <w:rPr>
                <w:noProof/>
                <w:webHidden/>
              </w:rPr>
            </w:r>
            <w:r w:rsidR="009675B7">
              <w:rPr>
                <w:noProof/>
                <w:webHidden/>
              </w:rPr>
              <w:fldChar w:fldCharType="separate"/>
            </w:r>
            <w:r w:rsidR="00BF067F">
              <w:rPr>
                <w:noProof/>
                <w:webHidden/>
              </w:rPr>
              <w:t>86</w:t>
            </w:r>
            <w:r w:rsidR="009675B7">
              <w:rPr>
                <w:noProof/>
                <w:webHidden/>
              </w:rPr>
              <w:fldChar w:fldCharType="end"/>
            </w:r>
          </w:hyperlink>
        </w:p>
        <w:p w14:paraId="1C84D4F0" w14:textId="6ABE43F9" w:rsidR="009675B7" w:rsidRDefault="00DF2E63" w:rsidP="00A45641">
          <w:pPr>
            <w:pStyle w:val="TOC2"/>
            <w:ind w:left="540" w:hanging="540"/>
            <w:rPr>
              <w:rFonts w:asciiTheme="minorHAnsi" w:hAnsiTheme="minorHAnsi" w:cstheme="minorBidi"/>
              <w:noProof/>
              <w:kern w:val="2"/>
              <w:sz w:val="22"/>
              <w14:ligatures w14:val="standardContextual"/>
            </w:rPr>
          </w:pPr>
          <w:hyperlink w:anchor="_Toc153812680" w:history="1">
            <w:r w:rsidR="009675B7" w:rsidRPr="00B36963">
              <w:rPr>
                <w:rStyle w:val="Hyperlink"/>
                <w:noProof/>
              </w:rPr>
              <w:t>19.3</w:t>
            </w:r>
            <w:r w:rsidR="009675B7">
              <w:rPr>
                <w:rFonts w:asciiTheme="minorHAnsi" w:hAnsiTheme="minorHAnsi" w:cstheme="minorBidi"/>
                <w:noProof/>
                <w:kern w:val="2"/>
                <w:sz w:val="22"/>
                <w14:ligatures w14:val="standardContextual"/>
              </w:rPr>
              <w:tab/>
            </w:r>
            <w:r w:rsidR="009675B7" w:rsidRPr="00B36963">
              <w:rPr>
                <w:rStyle w:val="Hyperlink"/>
                <w:noProof/>
              </w:rPr>
              <w:t>CEO38.12.23 – Adoption of Council Member Professional Development Training Policy</w:t>
            </w:r>
            <w:r w:rsidR="009675B7">
              <w:rPr>
                <w:noProof/>
                <w:webHidden/>
              </w:rPr>
              <w:tab/>
            </w:r>
            <w:r w:rsidR="009675B7">
              <w:rPr>
                <w:noProof/>
                <w:webHidden/>
              </w:rPr>
              <w:fldChar w:fldCharType="begin"/>
            </w:r>
            <w:r w:rsidR="009675B7">
              <w:rPr>
                <w:noProof/>
                <w:webHidden/>
              </w:rPr>
              <w:instrText xml:space="preserve"> PAGEREF _Toc153812680 \h </w:instrText>
            </w:r>
            <w:r w:rsidR="009675B7">
              <w:rPr>
                <w:noProof/>
                <w:webHidden/>
              </w:rPr>
            </w:r>
            <w:r w:rsidR="009675B7">
              <w:rPr>
                <w:noProof/>
                <w:webHidden/>
              </w:rPr>
              <w:fldChar w:fldCharType="separate"/>
            </w:r>
            <w:r w:rsidR="00BF067F">
              <w:rPr>
                <w:noProof/>
                <w:webHidden/>
              </w:rPr>
              <w:t>89</w:t>
            </w:r>
            <w:r w:rsidR="009675B7">
              <w:rPr>
                <w:noProof/>
                <w:webHidden/>
              </w:rPr>
              <w:fldChar w:fldCharType="end"/>
            </w:r>
          </w:hyperlink>
        </w:p>
        <w:p w14:paraId="2EE9B076" w14:textId="346F5AE0" w:rsidR="009675B7" w:rsidRDefault="00DF2E63">
          <w:pPr>
            <w:pStyle w:val="TOC2"/>
            <w:rPr>
              <w:rFonts w:asciiTheme="minorHAnsi" w:hAnsiTheme="minorHAnsi" w:cstheme="minorBidi"/>
              <w:noProof/>
              <w:kern w:val="2"/>
              <w:sz w:val="22"/>
              <w14:ligatures w14:val="standardContextual"/>
            </w:rPr>
          </w:pPr>
          <w:hyperlink w:anchor="_Toc153812681" w:history="1">
            <w:r w:rsidR="009675B7" w:rsidRPr="00B36963">
              <w:rPr>
                <w:rStyle w:val="Hyperlink"/>
                <w:noProof/>
              </w:rPr>
              <w:t>19.4</w:t>
            </w:r>
            <w:r w:rsidR="009675B7">
              <w:rPr>
                <w:rFonts w:asciiTheme="minorHAnsi" w:hAnsiTheme="minorHAnsi" w:cstheme="minorBidi"/>
                <w:noProof/>
                <w:kern w:val="2"/>
                <w:sz w:val="22"/>
                <w14:ligatures w14:val="standardContextual"/>
              </w:rPr>
              <w:tab/>
            </w:r>
            <w:r w:rsidR="009675B7" w:rsidRPr="00B36963">
              <w:rPr>
                <w:rStyle w:val="Hyperlink"/>
                <w:noProof/>
              </w:rPr>
              <w:t>CEO39.12.23 – Adoption of City of Nedlands Dogs Local Law 2023</w:t>
            </w:r>
            <w:r w:rsidR="009675B7">
              <w:rPr>
                <w:noProof/>
                <w:webHidden/>
              </w:rPr>
              <w:tab/>
            </w:r>
            <w:r w:rsidR="009675B7">
              <w:rPr>
                <w:noProof/>
                <w:webHidden/>
              </w:rPr>
              <w:fldChar w:fldCharType="begin"/>
            </w:r>
            <w:r w:rsidR="009675B7">
              <w:rPr>
                <w:noProof/>
                <w:webHidden/>
              </w:rPr>
              <w:instrText xml:space="preserve"> PAGEREF _Toc153812681 \h </w:instrText>
            </w:r>
            <w:r w:rsidR="009675B7">
              <w:rPr>
                <w:noProof/>
                <w:webHidden/>
              </w:rPr>
            </w:r>
            <w:r w:rsidR="009675B7">
              <w:rPr>
                <w:noProof/>
                <w:webHidden/>
              </w:rPr>
              <w:fldChar w:fldCharType="separate"/>
            </w:r>
            <w:r w:rsidR="00BF067F">
              <w:rPr>
                <w:noProof/>
                <w:webHidden/>
              </w:rPr>
              <w:t>94</w:t>
            </w:r>
            <w:r w:rsidR="009675B7">
              <w:rPr>
                <w:noProof/>
                <w:webHidden/>
              </w:rPr>
              <w:fldChar w:fldCharType="end"/>
            </w:r>
          </w:hyperlink>
        </w:p>
        <w:p w14:paraId="56237E53" w14:textId="6315D6C9" w:rsidR="009675B7" w:rsidRDefault="00DF2E63">
          <w:pPr>
            <w:pStyle w:val="TOC2"/>
            <w:rPr>
              <w:rFonts w:asciiTheme="minorHAnsi" w:hAnsiTheme="minorHAnsi" w:cstheme="minorBidi"/>
              <w:noProof/>
              <w:kern w:val="2"/>
              <w:sz w:val="22"/>
              <w14:ligatures w14:val="standardContextual"/>
            </w:rPr>
          </w:pPr>
          <w:hyperlink w:anchor="_Toc153812682" w:history="1">
            <w:r w:rsidR="009675B7" w:rsidRPr="00B36963">
              <w:rPr>
                <w:rStyle w:val="Hyperlink"/>
                <w:noProof/>
              </w:rPr>
              <w:t>19.5</w:t>
            </w:r>
            <w:r w:rsidR="009675B7">
              <w:rPr>
                <w:rFonts w:asciiTheme="minorHAnsi" w:hAnsiTheme="minorHAnsi" w:cstheme="minorBidi"/>
                <w:noProof/>
                <w:kern w:val="2"/>
                <w:sz w:val="22"/>
                <w14:ligatures w14:val="standardContextual"/>
              </w:rPr>
              <w:tab/>
            </w:r>
            <w:r w:rsidR="009675B7" w:rsidRPr="00B36963">
              <w:rPr>
                <w:rStyle w:val="Hyperlink"/>
                <w:noProof/>
              </w:rPr>
              <w:t>CEO40.12.23 – Establishment &amp; Appointment of Members – Public Art Committee</w:t>
            </w:r>
            <w:r w:rsidR="009675B7">
              <w:rPr>
                <w:noProof/>
                <w:webHidden/>
              </w:rPr>
              <w:tab/>
            </w:r>
            <w:r w:rsidR="008C5EBD">
              <w:rPr>
                <w:noProof/>
                <w:webHidden/>
              </w:rPr>
              <w:tab/>
            </w:r>
            <w:r w:rsidR="008C5EBD">
              <w:rPr>
                <w:noProof/>
                <w:webHidden/>
              </w:rPr>
              <w:tab/>
            </w:r>
            <w:r w:rsidR="008C5EBD">
              <w:rPr>
                <w:noProof/>
                <w:webHidden/>
              </w:rPr>
              <w:tab/>
            </w:r>
            <w:r w:rsidR="009675B7">
              <w:rPr>
                <w:noProof/>
                <w:webHidden/>
              </w:rPr>
              <w:fldChar w:fldCharType="begin"/>
            </w:r>
            <w:r w:rsidR="009675B7">
              <w:rPr>
                <w:noProof/>
                <w:webHidden/>
              </w:rPr>
              <w:instrText xml:space="preserve"> PAGEREF _Toc153812682 \h </w:instrText>
            </w:r>
            <w:r w:rsidR="009675B7">
              <w:rPr>
                <w:noProof/>
                <w:webHidden/>
              </w:rPr>
            </w:r>
            <w:r w:rsidR="009675B7">
              <w:rPr>
                <w:noProof/>
                <w:webHidden/>
              </w:rPr>
              <w:fldChar w:fldCharType="separate"/>
            </w:r>
            <w:r w:rsidR="00BF067F">
              <w:rPr>
                <w:noProof/>
                <w:webHidden/>
              </w:rPr>
              <w:t>103</w:t>
            </w:r>
            <w:r w:rsidR="009675B7">
              <w:rPr>
                <w:noProof/>
                <w:webHidden/>
              </w:rPr>
              <w:fldChar w:fldCharType="end"/>
            </w:r>
          </w:hyperlink>
        </w:p>
        <w:p w14:paraId="2AB21FBA" w14:textId="6FD6C66D" w:rsidR="009675B7" w:rsidRDefault="00DF2E63" w:rsidP="00A45641">
          <w:pPr>
            <w:pStyle w:val="TOC2"/>
            <w:ind w:left="540" w:hanging="540"/>
            <w:rPr>
              <w:rFonts w:asciiTheme="minorHAnsi" w:hAnsiTheme="minorHAnsi" w:cstheme="minorBidi"/>
              <w:noProof/>
              <w:kern w:val="2"/>
              <w:sz w:val="22"/>
              <w14:ligatures w14:val="standardContextual"/>
            </w:rPr>
          </w:pPr>
          <w:hyperlink w:anchor="_Toc153812683" w:history="1">
            <w:r w:rsidR="009675B7" w:rsidRPr="00B36963">
              <w:rPr>
                <w:rStyle w:val="Hyperlink"/>
                <w:noProof/>
              </w:rPr>
              <w:t>19.6</w:t>
            </w:r>
            <w:r w:rsidR="009675B7">
              <w:rPr>
                <w:rFonts w:asciiTheme="minorHAnsi" w:hAnsiTheme="minorHAnsi" w:cstheme="minorBidi"/>
                <w:noProof/>
                <w:kern w:val="2"/>
                <w:sz w:val="22"/>
                <w14:ligatures w14:val="standardContextual"/>
              </w:rPr>
              <w:tab/>
            </w:r>
            <w:r w:rsidR="009675B7" w:rsidRPr="00B36963">
              <w:rPr>
                <w:rStyle w:val="Hyperlink"/>
                <w:noProof/>
              </w:rPr>
              <w:t>CEO41.12.23 – Re-establishment &amp; Appointment of Members – Workforce Plan Implementation Committee</w:t>
            </w:r>
            <w:r w:rsidR="009675B7">
              <w:rPr>
                <w:noProof/>
                <w:webHidden/>
              </w:rPr>
              <w:tab/>
            </w:r>
            <w:r w:rsidR="009675B7">
              <w:rPr>
                <w:noProof/>
                <w:webHidden/>
              </w:rPr>
              <w:fldChar w:fldCharType="begin"/>
            </w:r>
            <w:r w:rsidR="009675B7">
              <w:rPr>
                <w:noProof/>
                <w:webHidden/>
              </w:rPr>
              <w:instrText xml:space="preserve"> PAGEREF _Toc153812683 \h </w:instrText>
            </w:r>
            <w:r w:rsidR="009675B7">
              <w:rPr>
                <w:noProof/>
                <w:webHidden/>
              </w:rPr>
            </w:r>
            <w:r w:rsidR="009675B7">
              <w:rPr>
                <w:noProof/>
                <w:webHidden/>
              </w:rPr>
              <w:fldChar w:fldCharType="separate"/>
            </w:r>
            <w:r w:rsidR="00BF067F">
              <w:rPr>
                <w:noProof/>
                <w:webHidden/>
              </w:rPr>
              <w:t>112</w:t>
            </w:r>
            <w:r w:rsidR="009675B7">
              <w:rPr>
                <w:noProof/>
                <w:webHidden/>
              </w:rPr>
              <w:fldChar w:fldCharType="end"/>
            </w:r>
          </w:hyperlink>
        </w:p>
        <w:p w14:paraId="0E77F9CA" w14:textId="69607FDF" w:rsidR="009675B7" w:rsidRDefault="00DF2E63" w:rsidP="00A45641">
          <w:pPr>
            <w:pStyle w:val="TOC1"/>
            <w:rPr>
              <w:rFonts w:asciiTheme="minorHAnsi" w:hAnsiTheme="minorHAnsi" w:cstheme="minorBidi"/>
              <w:noProof/>
              <w:kern w:val="2"/>
              <w:sz w:val="22"/>
              <w14:ligatures w14:val="standardContextual"/>
            </w:rPr>
          </w:pPr>
          <w:hyperlink w:anchor="_Toc153812684" w:history="1">
            <w:r w:rsidR="009675B7" w:rsidRPr="00B36963">
              <w:rPr>
                <w:rStyle w:val="Hyperlink"/>
                <w:noProof/>
              </w:rPr>
              <w:t>20.</w:t>
            </w:r>
            <w:r w:rsidR="009675B7">
              <w:rPr>
                <w:rFonts w:asciiTheme="minorHAnsi" w:hAnsiTheme="minorHAnsi" w:cstheme="minorBidi"/>
                <w:noProof/>
                <w:kern w:val="2"/>
                <w:sz w:val="22"/>
                <w14:ligatures w14:val="standardContextual"/>
              </w:rPr>
              <w:tab/>
            </w:r>
            <w:r w:rsidR="009675B7" w:rsidRPr="00B36963">
              <w:rPr>
                <w:rStyle w:val="Hyperlink"/>
                <w:noProof/>
              </w:rPr>
              <w:t>Council Members Notice of Motions of Which Previous Notice Has Been Given</w:t>
            </w:r>
            <w:r w:rsidR="009675B7">
              <w:rPr>
                <w:noProof/>
                <w:webHidden/>
              </w:rPr>
              <w:tab/>
            </w:r>
            <w:r w:rsidR="009675B7">
              <w:rPr>
                <w:noProof/>
                <w:webHidden/>
              </w:rPr>
              <w:fldChar w:fldCharType="begin"/>
            </w:r>
            <w:r w:rsidR="009675B7">
              <w:rPr>
                <w:noProof/>
                <w:webHidden/>
              </w:rPr>
              <w:instrText xml:space="preserve"> PAGEREF _Toc153812684 \h </w:instrText>
            </w:r>
            <w:r w:rsidR="009675B7">
              <w:rPr>
                <w:noProof/>
                <w:webHidden/>
              </w:rPr>
            </w:r>
            <w:r w:rsidR="009675B7">
              <w:rPr>
                <w:noProof/>
                <w:webHidden/>
              </w:rPr>
              <w:fldChar w:fldCharType="separate"/>
            </w:r>
            <w:r w:rsidR="00BF067F">
              <w:rPr>
                <w:noProof/>
                <w:webHidden/>
              </w:rPr>
              <w:t>119</w:t>
            </w:r>
            <w:r w:rsidR="009675B7">
              <w:rPr>
                <w:noProof/>
                <w:webHidden/>
              </w:rPr>
              <w:fldChar w:fldCharType="end"/>
            </w:r>
          </w:hyperlink>
        </w:p>
        <w:p w14:paraId="2BB67E58" w14:textId="1594FC9E" w:rsidR="009675B7" w:rsidRDefault="00DF2E63">
          <w:pPr>
            <w:pStyle w:val="TOC2"/>
            <w:rPr>
              <w:rFonts w:asciiTheme="minorHAnsi" w:hAnsiTheme="minorHAnsi" w:cstheme="minorBidi"/>
              <w:noProof/>
              <w:kern w:val="2"/>
              <w:sz w:val="22"/>
              <w14:ligatures w14:val="standardContextual"/>
            </w:rPr>
          </w:pPr>
          <w:hyperlink w:anchor="_Toc153812685" w:history="1">
            <w:r w:rsidR="009675B7" w:rsidRPr="00B36963">
              <w:rPr>
                <w:rStyle w:val="Hyperlink"/>
                <w:noProof/>
              </w:rPr>
              <w:t>20.1</w:t>
            </w:r>
            <w:r w:rsidR="009675B7">
              <w:rPr>
                <w:rFonts w:asciiTheme="minorHAnsi" w:hAnsiTheme="minorHAnsi" w:cstheme="minorBidi"/>
                <w:noProof/>
                <w:kern w:val="2"/>
                <w:sz w:val="22"/>
                <w14:ligatures w14:val="standardContextual"/>
              </w:rPr>
              <w:tab/>
            </w:r>
            <w:r w:rsidR="009675B7" w:rsidRPr="00B36963">
              <w:rPr>
                <w:rStyle w:val="Hyperlink"/>
                <w:noProof/>
              </w:rPr>
              <w:t>Councillor Hodsdon – Independent Road Safety Audit</w:t>
            </w:r>
            <w:r w:rsidR="009675B7">
              <w:rPr>
                <w:noProof/>
                <w:webHidden/>
              </w:rPr>
              <w:tab/>
            </w:r>
            <w:r w:rsidR="009675B7">
              <w:rPr>
                <w:noProof/>
                <w:webHidden/>
              </w:rPr>
              <w:fldChar w:fldCharType="begin"/>
            </w:r>
            <w:r w:rsidR="009675B7">
              <w:rPr>
                <w:noProof/>
                <w:webHidden/>
              </w:rPr>
              <w:instrText xml:space="preserve"> PAGEREF _Toc153812685 \h </w:instrText>
            </w:r>
            <w:r w:rsidR="009675B7">
              <w:rPr>
                <w:noProof/>
                <w:webHidden/>
              </w:rPr>
            </w:r>
            <w:r w:rsidR="009675B7">
              <w:rPr>
                <w:noProof/>
                <w:webHidden/>
              </w:rPr>
              <w:fldChar w:fldCharType="separate"/>
            </w:r>
            <w:r w:rsidR="00BF067F">
              <w:rPr>
                <w:noProof/>
                <w:webHidden/>
              </w:rPr>
              <w:t>119</w:t>
            </w:r>
            <w:r w:rsidR="009675B7">
              <w:rPr>
                <w:noProof/>
                <w:webHidden/>
              </w:rPr>
              <w:fldChar w:fldCharType="end"/>
            </w:r>
          </w:hyperlink>
        </w:p>
        <w:p w14:paraId="1319C625" w14:textId="555CD47F" w:rsidR="009675B7" w:rsidRDefault="00DF2E63" w:rsidP="00A45641">
          <w:pPr>
            <w:pStyle w:val="TOC1"/>
            <w:rPr>
              <w:rFonts w:asciiTheme="minorHAnsi" w:hAnsiTheme="minorHAnsi" w:cstheme="minorBidi"/>
              <w:noProof/>
              <w:kern w:val="2"/>
              <w:sz w:val="22"/>
              <w14:ligatures w14:val="standardContextual"/>
            </w:rPr>
          </w:pPr>
          <w:hyperlink w:anchor="_Toc153812686" w:history="1">
            <w:r w:rsidR="009675B7" w:rsidRPr="00B36963">
              <w:rPr>
                <w:rStyle w:val="Hyperlink"/>
                <w:noProof/>
              </w:rPr>
              <w:t>21.</w:t>
            </w:r>
            <w:r w:rsidR="009675B7">
              <w:rPr>
                <w:rFonts w:asciiTheme="minorHAnsi" w:hAnsiTheme="minorHAnsi" w:cstheme="minorBidi"/>
                <w:noProof/>
                <w:kern w:val="2"/>
                <w:sz w:val="22"/>
                <w14:ligatures w14:val="standardContextual"/>
              </w:rPr>
              <w:tab/>
            </w:r>
            <w:r w:rsidR="009675B7" w:rsidRPr="00B36963">
              <w:rPr>
                <w:rStyle w:val="Hyperlink"/>
                <w:noProof/>
              </w:rPr>
              <w:t>Urgent Business Approved By the Presiding Member or By Decision</w:t>
            </w:r>
            <w:r w:rsidR="009675B7">
              <w:rPr>
                <w:noProof/>
                <w:webHidden/>
              </w:rPr>
              <w:tab/>
            </w:r>
            <w:r w:rsidR="009675B7">
              <w:rPr>
                <w:noProof/>
                <w:webHidden/>
              </w:rPr>
              <w:fldChar w:fldCharType="begin"/>
            </w:r>
            <w:r w:rsidR="009675B7">
              <w:rPr>
                <w:noProof/>
                <w:webHidden/>
              </w:rPr>
              <w:instrText xml:space="preserve"> PAGEREF _Toc153812686 \h </w:instrText>
            </w:r>
            <w:r w:rsidR="009675B7">
              <w:rPr>
                <w:noProof/>
                <w:webHidden/>
              </w:rPr>
            </w:r>
            <w:r w:rsidR="009675B7">
              <w:rPr>
                <w:noProof/>
                <w:webHidden/>
              </w:rPr>
              <w:fldChar w:fldCharType="separate"/>
            </w:r>
            <w:r w:rsidR="00BF067F">
              <w:rPr>
                <w:noProof/>
                <w:webHidden/>
              </w:rPr>
              <w:t>120</w:t>
            </w:r>
            <w:r w:rsidR="009675B7">
              <w:rPr>
                <w:noProof/>
                <w:webHidden/>
              </w:rPr>
              <w:fldChar w:fldCharType="end"/>
            </w:r>
          </w:hyperlink>
        </w:p>
        <w:p w14:paraId="5ED33A8D" w14:textId="6F4AEEAF" w:rsidR="009675B7" w:rsidRDefault="00DF2E63" w:rsidP="00A45641">
          <w:pPr>
            <w:pStyle w:val="TOC1"/>
            <w:rPr>
              <w:rFonts w:asciiTheme="minorHAnsi" w:hAnsiTheme="minorHAnsi" w:cstheme="minorBidi"/>
              <w:noProof/>
              <w:kern w:val="2"/>
              <w:sz w:val="22"/>
              <w14:ligatures w14:val="standardContextual"/>
            </w:rPr>
          </w:pPr>
          <w:hyperlink w:anchor="_Toc153812687" w:history="1">
            <w:r w:rsidR="009675B7" w:rsidRPr="00B36963">
              <w:rPr>
                <w:rStyle w:val="Hyperlink"/>
                <w:noProof/>
              </w:rPr>
              <w:t>22.</w:t>
            </w:r>
            <w:r w:rsidR="009675B7">
              <w:rPr>
                <w:rFonts w:asciiTheme="minorHAnsi" w:hAnsiTheme="minorHAnsi" w:cstheme="minorBidi"/>
                <w:noProof/>
                <w:kern w:val="2"/>
                <w:sz w:val="22"/>
                <w14:ligatures w14:val="standardContextual"/>
              </w:rPr>
              <w:tab/>
            </w:r>
            <w:r w:rsidR="009675B7" w:rsidRPr="00B36963">
              <w:rPr>
                <w:rStyle w:val="Hyperlink"/>
                <w:noProof/>
              </w:rPr>
              <w:t>Confidential Items</w:t>
            </w:r>
            <w:r w:rsidR="009675B7">
              <w:rPr>
                <w:noProof/>
                <w:webHidden/>
              </w:rPr>
              <w:tab/>
            </w:r>
            <w:r w:rsidR="009675B7">
              <w:rPr>
                <w:noProof/>
                <w:webHidden/>
              </w:rPr>
              <w:fldChar w:fldCharType="begin"/>
            </w:r>
            <w:r w:rsidR="009675B7">
              <w:rPr>
                <w:noProof/>
                <w:webHidden/>
              </w:rPr>
              <w:instrText xml:space="preserve"> PAGEREF _Toc153812687 \h </w:instrText>
            </w:r>
            <w:r w:rsidR="009675B7">
              <w:rPr>
                <w:noProof/>
                <w:webHidden/>
              </w:rPr>
            </w:r>
            <w:r w:rsidR="009675B7">
              <w:rPr>
                <w:noProof/>
                <w:webHidden/>
              </w:rPr>
              <w:fldChar w:fldCharType="separate"/>
            </w:r>
            <w:r w:rsidR="00BF067F">
              <w:rPr>
                <w:noProof/>
                <w:webHidden/>
              </w:rPr>
              <w:t>120</w:t>
            </w:r>
            <w:r w:rsidR="009675B7">
              <w:rPr>
                <w:noProof/>
                <w:webHidden/>
              </w:rPr>
              <w:fldChar w:fldCharType="end"/>
            </w:r>
          </w:hyperlink>
        </w:p>
        <w:p w14:paraId="687A2D81" w14:textId="0D26BC9A" w:rsidR="009675B7" w:rsidRDefault="00DF2E63">
          <w:pPr>
            <w:pStyle w:val="TOC2"/>
            <w:rPr>
              <w:rFonts w:asciiTheme="minorHAnsi" w:hAnsiTheme="minorHAnsi" w:cstheme="minorBidi"/>
              <w:noProof/>
              <w:kern w:val="2"/>
              <w:sz w:val="22"/>
              <w14:ligatures w14:val="standardContextual"/>
            </w:rPr>
          </w:pPr>
          <w:hyperlink w:anchor="_Toc153812688" w:history="1">
            <w:r w:rsidR="009675B7" w:rsidRPr="00B36963">
              <w:rPr>
                <w:rStyle w:val="Hyperlink"/>
                <w:noProof/>
              </w:rPr>
              <w:t>22.1</w:t>
            </w:r>
            <w:r w:rsidR="009675B7">
              <w:rPr>
                <w:rFonts w:asciiTheme="minorHAnsi" w:hAnsiTheme="minorHAnsi" w:cstheme="minorBidi"/>
                <w:noProof/>
                <w:kern w:val="2"/>
                <w:sz w:val="22"/>
                <w14:ligatures w14:val="standardContextual"/>
              </w:rPr>
              <w:tab/>
            </w:r>
            <w:r w:rsidR="009675B7" w:rsidRPr="00B36963">
              <w:rPr>
                <w:rStyle w:val="Hyperlink"/>
                <w:noProof/>
              </w:rPr>
              <w:t>CSD08.12.23 – Confidential – Community Citizen of the Year Awards</w:t>
            </w:r>
            <w:r w:rsidR="009675B7">
              <w:rPr>
                <w:noProof/>
                <w:webHidden/>
              </w:rPr>
              <w:tab/>
            </w:r>
            <w:r w:rsidR="009675B7">
              <w:rPr>
                <w:noProof/>
                <w:webHidden/>
              </w:rPr>
              <w:fldChar w:fldCharType="begin"/>
            </w:r>
            <w:r w:rsidR="009675B7">
              <w:rPr>
                <w:noProof/>
                <w:webHidden/>
              </w:rPr>
              <w:instrText xml:space="preserve"> PAGEREF _Toc153812688 \h </w:instrText>
            </w:r>
            <w:r w:rsidR="009675B7">
              <w:rPr>
                <w:noProof/>
                <w:webHidden/>
              </w:rPr>
            </w:r>
            <w:r w:rsidR="009675B7">
              <w:rPr>
                <w:noProof/>
                <w:webHidden/>
              </w:rPr>
              <w:fldChar w:fldCharType="separate"/>
            </w:r>
            <w:r w:rsidR="00BF067F">
              <w:rPr>
                <w:noProof/>
                <w:webHidden/>
              </w:rPr>
              <w:t>120</w:t>
            </w:r>
            <w:r w:rsidR="009675B7">
              <w:rPr>
                <w:noProof/>
                <w:webHidden/>
              </w:rPr>
              <w:fldChar w:fldCharType="end"/>
            </w:r>
          </w:hyperlink>
        </w:p>
        <w:p w14:paraId="3230987D" w14:textId="7848F77B" w:rsidR="009675B7" w:rsidRDefault="00DF2E63" w:rsidP="00A45641">
          <w:pPr>
            <w:pStyle w:val="TOC1"/>
            <w:rPr>
              <w:rFonts w:asciiTheme="minorHAnsi" w:hAnsiTheme="minorHAnsi" w:cstheme="minorBidi"/>
              <w:noProof/>
              <w:kern w:val="2"/>
              <w:sz w:val="22"/>
              <w14:ligatures w14:val="standardContextual"/>
            </w:rPr>
          </w:pPr>
          <w:hyperlink w:anchor="_Toc153812689" w:history="1">
            <w:r w:rsidR="009675B7" w:rsidRPr="00B36963">
              <w:rPr>
                <w:rStyle w:val="Hyperlink"/>
                <w:noProof/>
              </w:rPr>
              <w:t>23.</w:t>
            </w:r>
            <w:r w:rsidR="009675B7">
              <w:rPr>
                <w:rFonts w:asciiTheme="minorHAnsi" w:hAnsiTheme="minorHAnsi" w:cstheme="minorBidi"/>
                <w:noProof/>
                <w:kern w:val="2"/>
                <w:sz w:val="22"/>
                <w14:ligatures w14:val="standardContextual"/>
              </w:rPr>
              <w:tab/>
            </w:r>
            <w:r w:rsidR="009675B7" w:rsidRPr="00B36963">
              <w:rPr>
                <w:rStyle w:val="Hyperlink"/>
                <w:noProof/>
              </w:rPr>
              <w:t>Declaration of Closure</w:t>
            </w:r>
            <w:r w:rsidR="009675B7">
              <w:rPr>
                <w:noProof/>
                <w:webHidden/>
              </w:rPr>
              <w:tab/>
            </w:r>
            <w:r w:rsidR="009675B7">
              <w:rPr>
                <w:noProof/>
                <w:webHidden/>
              </w:rPr>
              <w:fldChar w:fldCharType="begin"/>
            </w:r>
            <w:r w:rsidR="009675B7">
              <w:rPr>
                <w:noProof/>
                <w:webHidden/>
              </w:rPr>
              <w:instrText xml:space="preserve"> PAGEREF _Toc153812689 \h </w:instrText>
            </w:r>
            <w:r w:rsidR="009675B7">
              <w:rPr>
                <w:noProof/>
                <w:webHidden/>
              </w:rPr>
            </w:r>
            <w:r w:rsidR="009675B7">
              <w:rPr>
                <w:noProof/>
                <w:webHidden/>
              </w:rPr>
              <w:fldChar w:fldCharType="separate"/>
            </w:r>
            <w:r w:rsidR="00BF067F">
              <w:rPr>
                <w:noProof/>
                <w:webHidden/>
              </w:rPr>
              <w:t>121</w:t>
            </w:r>
            <w:r w:rsidR="009675B7">
              <w:rPr>
                <w:noProof/>
                <w:webHidden/>
              </w:rPr>
              <w:fldChar w:fldCharType="end"/>
            </w:r>
          </w:hyperlink>
        </w:p>
        <w:p w14:paraId="5771EAEE" w14:textId="0D56B919" w:rsidR="00576428" w:rsidRDefault="00576428">
          <w:r w:rsidRPr="008F30AE">
            <w:rPr>
              <w:b/>
              <w:bCs/>
              <w:noProof/>
              <w:szCs w:val="24"/>
            </w:rPr>
            <w:fldChar w:fldCharType="end"/>
          </w:r>
        </w:p>
      </w:sdtContent>
    </w:sdt>
    <w:p w14:paraId="216E8E62" w14:textId="679FB283" w:rsidR="000066F0" w:rsidRDefault="003E0E94" w:rsidP="00543E9A">
      <w:pPr>
        <w:spacing w:before="0" w:after="0" w:line="240" w:lineRule="auto"/>
        <w:rPr>
          <w:noProof/>
        </w:rPr>
      </w:pPr>
      <w:r>
        <w:fldChar w:fldCharType="begin"/>
      </w:r>
      <w:r>
        <w:instrText>TOC \o "1-4" \w \z \h \u</w:instrText>
      </w:r>
      <w:r>
        <w:fldChar w:fldCharType="separate"/>
      </w:r>
    </w:p>
    <w:p w14:paraId="216E8E8D" w14:textId="77777777" w:rsidR="000066F0" w:rsidRDefault="003E0E94">
      <w:r>
        <w:fldChar w:fldCharType="end"/>
      </w:r>
      <w:r w:rsidR="00B5721D">
        <w:br w:type="page"/>
      </w:r>
    </w:p>
    <w:p w14:paraId="216E8E8E" w14:textId="7E36A021" w:rsidR="000066F0" w:rsidRDefault="00B5721D" w:rsidP="008B3E41">
      <w:pPr>
        <w:pStyle w:val="Heading1"/>
        <w:numPr>
          <w:ilvl w:val="0"/>
          <w:numId w:val="40"/>
        </w:numPr>
        <w:spacing w:before="0" w:after="0"/>
        <w:ind w:hanging="731"/>
      </w:pPr>
      <w:bookmarkStart w:id="1" w:name="_Toc256000042"/>
      <w:bookmarkStart w:id="2" w:name="_Toc153812638"/>
      <w:r>
        <w:t>Declaration of Opening</w:t>
      </w:r>
      <w:bookmarkEnd w:id="1"/>
      <w:bookmarkEnd w:id="2"/>
    </w:p>
    <w:p w14:paraId="70CBC7BC" w14:textId="77777777" w:rsidR="0098115E" w:rsidRDefault="0098115E" w:rsidP="0098115E">
      <w:pPr>
        <w:spacing w:before="0" w:after="0" w:line="240" w:lineRule="auto"/>
      </w:pPr>
    </w:p>
    <w:p w14:paraId="6BF0B5A2" w14:textId="5F54D49F" w:rsidR="004E4FC3" w:rsidRPr="005F6055" w:rsidRDefault="004E4FC3" w:rsidP="004E4FC3">
      <w:pPr>
        <w:spacing w:before="0" w:after="0" w:line="240" w:lineRule="auto"/>
        <w:ind w:left="-284"/>
      </w:pPr>
      <w:r w:rsidRPr="005F6055">
        <w:t xml:space="preserve">The Presiding Member declared the meeting open at 6.00 pm and </w:t>
      </w:r>
      <w:r w:rsidRPr="005F6055">
        <w:rPr>
          <w:szCs w:val="24"/>
          <w:shd w:val="clear" w:color="auto" w:fill="FFFFFF"/>
        </w:rPr>
        <w:t xml:space="preserve">acknowledged the </w:t>
      </w:r>
      <w:proofErr w:type="spellStart"/>
      <w:r w:rsidRPr="005F6055">
        <w:rPr>
          <w:szCs w:val="24"/>
        </w:rPr>
        <w:t>Whadjuk</w:t>
      </w:r>
      <w:proofErr w:type="spellEnd"/>
      <w:r w:rsidRPr="005F6055">
        <w:rPr>
          <w:szCs w:val="24"/>
        </w:rPr>
        <w:t xml:space="preserve"> </w:t>
      </w:r>
      <w:proofErr w:type="spellStart"/>
      <w:r w:rsidRPr="005F6055">
        <w:rPr>
          <w:szCs w:val="24"/>
        </w:rPr>
        <w:t>Nyoongar</w:t>
      </w:r>
      <w:proofErr w:type="spellEnd"/>
      <w:r w:rsidRPr="005F6055">
        <w:rPr>
          <w:szCs w:val="24"/>
        </w:rPr>
        <w:t xml:space="preserve"> people</w:t>
      </w:r>
      <w:r w:rsidRPr="005F6055">
        <w:rPr>
          <w:szCs w:val="24"/>
          <w:shd w:val="clear" w:color="auto" w:fill="FFFFFF"/>
        </w:rPr>
        <w:t>, Traditional Custodians of the land on which we meet, and paid respect to Elders past, present and emerging</w:t>
      </w:r>
      <w:r w:rsidR="005F6055">
        <w:t>. The Presiding Member</w:t>
      </w:r>
      <w:r w:rsidRPr="005F6055">
        <w:t xml:space="preserve"> drew attention to the disclaimer on page 2 and advised the meeting </w:t>
      </w:r>
      <w:r w:rsidR="005F6055">
        <w:t>was</w:t>
      </w:r>
      <w:r w:rsidRPr="005F6055">
        <w:t xml:space="preserve"> being livestreamed.</w:t>
      </w:r>
    </w:p>
    <w:p w14:paraId="0E5F5415" w14:textId="77777777" w:rsidR="0098115E" w:rsidRDefault="0098115E" w:rsidP="0098115E">
      <w:pPr>
        <w:spacing w:before="0" w:after="0" w:line="240" w:lineRule="auto"/>
      </w:pPr>
    </w:p>
    <w:p w14:paraId="2BDCF592" w14:textId="77777777" w:rsidR="006B7CB5" w:rsidRDefault="006B7CB5" w:rsidP="00D81271">
      <w:pPr>
        <w:spacing w:before="0" w:after="0" w:line="240" w:lineRule="auto"/>
        <w:ind w:hanging="709"/>
      </w:pPr>
    </w:p>
    <w:p w14:paraId="216E8E90" w14:textId="7D00966C" w:rsidR="000066F0" w:rsidRDefault="00B5721D" w:rsidP="008B3E41">
      <w:pPr>
        <w:pStyle w:val="Heading1"/>
        <w:numPr>
          <w:ilvl w:val="0"/>
          <w:numId w:val="40"/>
        </w:numPr>
        <w:spacing w:before="0" w:after="0"/>
        <w:ind w:hanging="731"/>
      </w:pPr>
      <w:bookmarkStart w:id="3" w:name="_Toc256000043"/>
      <w:bookmarkStart w:id="4" w:name="_Toc153812639"/>
      <w:r>
        <w:t>Present and Apologies and Leave of Absence (Previously Approved)</w:t>
      </w:r>
      <w:bookmarkEnd w:id="3"/>
      <w:bookmarkEnd w:id="4"/>
    </w:p>
    <w:p w14:paraId="1EB7D410" w14:textId="77777777" w:rsidR="0098115E" w:rsidRDefault="0098115E" w:rsidP="00D81271">
      <w:pPr>
        <w:spacing w:before="0" w:after="0" w:line="240" w:lineRule="auto"/>
        <w:ind w:hanging="709"/>
        <w:rPr>
          <w:b/>
          <w:bCs/>
          <w:color w:val="2C3B7A"/>
        </w:rPr>
      </w:pPr>
    </w:p>
    <w:p w14:paraId="1A7C5B24" w14:textId="0EFC2BF4" w:rsidR="00107AA2" w:rsidRPr="009B4599" w:rsidRDefault="00107AA2" w:rsidP="00DE4DCF">
      <w:pPr>
        <w:tabs>
          <w:tab w:val="left" w:pos="1418"/>
          <w:tab w:val="right" w:pos="9639"/>
        </w:tabs>
        <w:spacing w:before="0" w:after="0" w:line="240" w:lineRule="auto"/>
        <w:ind w:left="-284" w:right="-57"/>
        <w:rPr>
          <w:szCs w:val="24"/>
        </w:rPr>
      </w:pPr>
      <w:r w:rsidRPr="009B4599">
        <w:rPr>
          <w:b/>
          <w:color w:val="1F3864"/>
          <w:szCs w:val="24"/>
        </w:rPr>
        <w:t>Councillors</w:t>
      </w:r>
      <w:r w:rsidRPr="009B4599">
        <w:rPr>
          <w:szCs w:val="24"/>
        </w:rPr>
        <w:tab/>
      </w:r>
      <w:r>
        <w:rPr>
          <w:szCs w:val="24"/>
        </w:rPr>
        <w:t>Deputy Mayor</w:t>
      </w:r>
      <w:r w:rsidRPr="009B4599">
        <w:rPr>
          <w:szCs w:val="24"/>
        </w:rPr>
        <w:t xml:space="preserve"> K A Smyth (Presiding Member)</w:t>
      </w:r>
      <w:r w:rsidRPr="00107AA2">
        <w:rPr>
          <w:szCs w:val="24"/>
        </w:rPr>
        <w:t xml:space="preserve"> </w:t>
      </w:r>
      <w:r>
        <w:rPr>
          <w:szCs w:val="24"/>
        </w:rPr>
        <w:tab/>
      </w:r>
      <w:r w:rsidRPr="009B4599">
        <w:rPr>
          <w:szCs w:val="24"/>
        </w:rPr>
        <w:t>Coastal Ward</w:t>
      </w:r>
    </w:p>
    <w:p w14:paraId="2FC134D1" w14:textId="77777777" w:rsidR="00107AA2" w:rsidRDefault="00107AA2" w:rsidP="00DE4DCF">
      <w:pPr>
        <w:tabs>
          <w:tab w:val="left" w:pos="1418"/>
          <w:tab w:val="right" w:pos="9639"/>
        </w:tabs>
        <w:spacing w:before="0" w:after="0" w:line="240" w:lineRule="auto"/>
        <w:ind w:left="-284" w:right="-57"/>
        <w:rPr>
          <w:szCs w:val="24"/>
        </w:rPr>
      </w:pPr>
      <w:r w:rsidRPr="009B4599">
        <w:rPr>
          <w:szCs w:val="24"/>
        </w:rPr>
        <w:tab/>
        <w:t>Councillor B G Hodsdon</w:t>
      </w:r>
      <w:r w:rsidRPr="009B4599">
        <w:rPr>
          <w:szCs w:val="24"/>
        </w:rPr>
        <w:tab/>
        <w:t>Hollywood Ward</w:t>
      </w:r>
    </w:p>
    <w:p w14:paraId="22140D5F" w14:textId="031D796F" w:rsidR="00107AA2" w:rsidRPr="009B4599" w:rsidRDefault="00107AA2" w:rsidP="00DE4DCF">
      <w:pPr>
        <w:tabs>
          <w:tab w:val="left" w:pos="1418"/>
          <w:tab w:val="right" w:pos="9639"/>
        </w:tabs>
        <w:spacing w:before="0" w:after="0" w:line="240" w:lineRule="auto"/>
        <w:ind w:left="-284" w:right="-57"/>
        <w:rPr>
          <w:szCs w:val="24"/>
        </w:rPr>
      </w:pPr>
      <w:r>
        <w:rPr>
          <w:szCs w:val="24"/>
        </w:rPr>
        <w:tab/>
      </w:r>
      <w:r w:rsidRPr="009B4599">
        <w:rPr>
          <w:szCs w:val="24"/>
        </w:rPr>
        <w:t xml:space="preserve">Councillor </w:t>
      </w:r>
      <w:r>
        <w:rPr>
          <w:szCs w:val="24"/>
        </w:rPr>
        <w:t>L J McManus</w:t>
      </w:r>
      <w:r w:rsidR="00DF7BFA">
        <w:rPr>
          <w:szCs w:val="24"/>
        </w:rPr>
        <w:t xml:space="preserve"> </w:t>
      </w:r>
      <w:r w:rsidR="00DF7BFA" w:rsidRPr="00DF7BFA">
        <w:rPr>
          <w:sz w:val="20"/>
          <w:szCs w:val="20"/>
        </w:rPr>
        <w:t>(until 7.19pm)</w:t>
      </w:r>
      <w:r w:rsidRPr="009B4599">
        <w:rPr>
          <w:szCs w:val="24"/>
        </w:rPr>
        <w:tab/>
        <w:t>Hollywood Ward</w:t>
      </w:r>
    </w:p>
    <w:p w14:paraId="7651A803" w14:textId="77777777" w:rsidR="00107AA2" w:rsidRPr="009B4599" w:rsidRDefault="00107AA2" w:rsidP="00DE4DCF">
      <w:pPr>
        <w:tabs>
          <w:tab w:val="left" w:pos="1418"/>
          <w:tab w:val="left" w:pos="4967"/>
          <w:tab w:val="right" w:pos="9639"/>
        </w:tabs>
        <w:spacing w:before="0" w:after="0" w:line="240" w:lineRule="auto"/>
        <w:ind w:left="-284" w:right="-57"/>
        <w:rPr>
          <w:szCs w:val="24"/>
        </w:rPr>
      </w:pPr>
      <w:r w:rsidRPr="009B4599">
        <w:rPr>
          <w:szCs w:val="24"/>
        </w:rPr>
        <w:tab/>
        <w:t>Councillor B Brackenridge</w:t>
      </w:r>
      <w:r>
        <w:rPr>
          <w:szCs w:val="24"/>
        </w:rPr>
        <w:tab/>
      </w:r>
      <w:r w:rsidRPr="009B4599">
        <w:rPr>
          <w:szCs w:val="24"/>
        </w:rPr>
        <w:tab/>
      </w:r>
      <w:proofErr w:type="spellStart"/>
      <w:r w:rsidRPr="009B4599">
        <w:rPr>
          <w:szCs w:val="24"/>
        </w:rPr>
        <w:t>Melvista</w:t>
      </w:r>
      <w:proofErr w:type="spellEnd"/>
      <w:r w:rsidRPr="009B4599">
        <w:rPr>
          <w:szCs w:val="24"/>
        </w:rPr>
        <w:t xml:space="preserve"> Ward</w:t>
      </w:r>
    </w:p>
    <w:p w14:paraId="35A76544" w14:textId="545E9DAD" w:rsidR="00107AA2" w:rsidRDefault="00107AA2" w:rsidP="00DE4DCF">
      <w:pPr>
        <w:tabs>
          <w:tab w:val="left" w:pos="1418"/>
          <w:tab w:val="right" w:pos="9639"/>
        </w:tabs>
        <w:spacing w:before="0" w:after="0" w:line="240" w:lineRule="auto"/>
        <w:ind w:left="-284" w:right="-57"/>
        <w:rPr>
          <w:szCs w:val="24"/>
        </w:rPr>
      </w:pPr>
      <w:r w:rsidRPr="009B4599">
        <w:rPr>
          <w:szCs w:val="24"/>
        </w:rPr>
        <w:tab/>
        <w:t xml:space="preserve">Councillor R A Coghlan </w:t>
      </w:r>
      <w:r w:rsidR="00F54297" w:rsidRPr="00F54297">
        <w:rPr>
          <w:sz w:val="20"/>
          <w:szCs w:val="20"/>
        </w:rPr>
        <w:t>(online)</w:t>
      </w:r>
      <w:r w:rsidRPr="009B4599">
        <w:rPr>
          <w:szCs w:val="24"/>
        </w:rPr>
        <w:tab/>
      </w:r>
      <w:proofErr w:type="spellStart"/>
      <w:r w:rsidRPr="009B4599">
        <w:rPr>
          <w:szCs w:val="24"/>
        </w:rPr>
        <w:t>Melvista</w:t>
      </w:r>
      <w:proofErr w:type="spellEnd"/>
      <w:r w:rsidRPr="009B4599">
        <w:rPr>
          <w:szCs w:val="24"/>
        </w:rPr>
        <w:t xml:space="preserve"> Ward</w:t>
      </w:r>
    </w:p>
    <w:p w14:paraId="1BA62159" w14:textId="77777777" w:rsidR="001F61FF" w:rsidRDefault="001F61FF" w:rsidP="00DE4DCF">
      <w:pPr>
        <w:tabs>
          <w:tab w:val="left" w:pos="1418"/>
          <w:tab w:val="right" w:pos="9639"/>
        </w:tabs>
        <w:spacing w:before="0" w:after="0" w:line="240" w:lineRule="auto"/>
        <w:ind w:left="-284" w:right="-57"/>
        <w:rPr>
          <w:szCs w:val="24"/>
        </w:rPr>
      </w:pPr>
    </w:p>
    <w:p w14:paraId="5BA601FC" w14:textId="4599E7F4" w:rsidR="00972BA7" w:rsidRPr="002050D0" w:rsidRDefault="00C71B46" w:rsidP="00DE4DCF">
      <w:pPr>
        <w:tabs>
          <w:tab w:val="left" w:pos="1418"/>
          <w:tab w:val="right" w:pos="9639"/>
        </w:tabs>
        <w:spacing w:before="0" w:after="0" w:line="240" w:lineRule="auto"/>
        <w:ind w:left="1418" w:right="-57"/>
        <w:rPr>
          <w:b/>
          <w:bCs/>
          <w:szCs w:val="24"/>
        </w:rPr>
      </w:pPr>
      <w:r w:rsidRPr="002050D0">
        <w:rPr>
          <w:b/>
          <w:bCs/>
          <w:szCs w:val="24"/>
        </w:rPr>
        <w:t xml:space="preserve">Councillor Coghlan </w:t>
      </w:r>
      <w:r w:rsidR="00972BA7" w:rsidRPr="002050D0">
        <w:rPr>
          <w:b/>
          <w:bCs/>
          <w:szCs w:val="24"/>
        </w:rPr>
        <w:t xml:space="preserve">was granted authorisation by the </w:t>
      </w:r>
      <w:r w:rsidRPr="002050D0">
        <w:rPr>
          <w:b/>
          <w:bCs/>
          <w:szCs w:val="24"/>
        </w:rPr>
        <w:t>Deputy Mayor</w:t>
      </w:r>
      <w:r w:rsidR="00972BA7" w:rsidRPr="002050D0">
        <w:rPr>
          <w:b/>
          <w:bCs/>
          <w:szCs w:val="24"/>
        </w:rPr>
        <w:t xml:space="preserve"> to attend the meeting by electronic means in accordance with reg. 14C(2)(b).</w:t>
      </w:r>
    </w:p>
    <w:p w14:paraId="46D14B89" w14:textId="3419C4F7" w:rsidR="00FA5CEF" w:rsidRPr="002050D0" w:rsidRDefault="001F61FF" w:rsidP="00DE4DCF">
      <w:pPr>
        <w:tabs>
          <w:tab w:val="left" w:pos="1418"/>
          <w:tab w:val="right" w:pos="9639"/>
        </w:tabs>
        <w:spacing w:before="0" w:after="0" w:line="240" w:lineRule="auto"/>
        <w:ind w:left="1418" w:right="-57"/>
        <w:rPr>
          <w:b/>
          <w:bCs/>
          <w:szCs w:val="24"/>
        </w:rPr>
      </w:pPr>
      <w:r w:rsidRPr="002050D0">
        <w:rPr>
          <w:b/>
          <w:bCs/>
          <w:szCs w:val="24"/>
        </w:rPr>
        <w:tab/>
      </w:r>
    </w:p>
    <w:p w14:paraId="37AAB064" w14:textId="3E26BDB4" w:rsidR="001F61FF" w:rsidRPr="002050D0" w:rsidRDefault="00C71B46" w:rsidP="00DE4DCF">
      <w:pPr>
        <w:tabs>
          <w:tab w:val="left" w:pos="1418"/>
          <w:tab w:val="right" w:pos="9639"/>
        </w:tabs>
        <w:spacing w:before="0" w:after="0" w:line="240" w:lineRule="auto"/>
        <w:ind w:left="1418" w:right="-57"/>
        <w:rPr>
          <w:b/>
          <w:bCs/>
          <w:szCs w:val="24"/>
        </w:rPr>
      </w:pPr>
      <w:r w:rsidRPr="002050D0">
        <w:rPr>
          <w:b/>
          <w:bCs/>
          <w:szCs w:val="24"/>
        </w:rPr>
        <w:tab/>
        <w:t xml:space="preserve">Councillor Coghlan made a declaration that she </w:t>
      </w:r>
      <w:r w:rsidR="00DE4DCF" w:rsidRPr="002050D0">
        <w:rPr>
          <w:b/>
          <w:bCs/>
          <w:szCs w:val="24"/>
        </w:rPr>
        <w:t xml:space="preserve">will </w:t>
      </w:r>
      <w:r w:rsidRPr="002050D0">
        <w:rPr>
          <w:b/>
          <w:bCs/>
          <w:szCs w:val="24"/>
        </w:rPr>
        <w:t>maintain confidentiality during the consideration of confidential business.</w:t>
      </w:r>
    </w:p>
    <w:p w14:paraId="1D9220AF" w14:textId="77777777" w:rsidR="001F61FF" w:rsidRPr="009B4599" w:rsidRDefault="001F61FF" w:rsidP="00DE4DCF">
      <w:pPr>
        <w:tabs>
          <w:tab w:val="left" w:pos="1418"/>
          <w:tab w:val="right" w:pos="9639"/>
        </w:tabs>
        <w:spacing w:before="0" w:after="0" w:line="240" w:lineRule="auto"/>
        <w:ind w:left="-284" w:right="-57"/>
        <w:rPr>
          <w:szCs w:val="24"/>
        </w:rPr>
      </w:pPr>
    </w:p>
    <w:p w14:paraId="71E4A403" w14:textId="77777777" w:rsidR="00107AA2" w:rsidRPr="009B4599" w:rsidRDefault="00107AA2" w:rsidP="00DE4DCF">
      <w:pPr>
        <w:tabs>
          <w:tab w:val="left" w:pos="1418"/>
          <w:tab w:val="right" w:pos="9639"/>
        </w:tabs>
        <w:spacing w:before="0" w:after="0" w:line="240" w:lineRule="auto"/>
        <w:ind w:left="-284" w:right="-57"/>
        <w:rPr>
          <w:szCs w:val="24"/>
        </w:rPr>
      </w:pPr>
      <w:r w:rsidRPr="009B4599">
        <w:rPr>
          <w:szCs w:val="24"/>
        </w:rPr>
        <w:tab/>
        <w:t>Councillor H Amiry</w:t>
      </w:r>
      <w:r w:rsidRPr="009B4599">
        <w:rPr>
          <w:szCs w:val="24"/>
        </w:rPr>
        <w:tab/>
        <w:t>Coastal Ward</w:t>
      </w:r>
    </w:p>
    <w:p w14:paraId="02388A59" w14:textId="2CE4F511" w:rsidR="00107AA2" w:rsidRPr="009B4599" w:rsidRDefault="00107AA2" w:rsidP="00DE4DCF">
      <w:pPr>
        <w:tabs>
          <w:tab w:val="left" w:pos="1418"/>
          <w:tab w:val="right" w:pos="9639"/>
        </w:tabs>
        <w:spacing w:before="0" w:after="0" w:line="240" w:lineRule="auto"/>
        <w:ind w:left="-284" w:right="-57"/>
        <w:rPr>
          <w:szCs w:val="24"/>
        </w:rPr>
      </w:pPr>
      <w:r w:rsidRPr="009B4599">
        <w:rPr>
          <w:szCs w:val="24"/>
        </w:rPr>
        <w:tab/>
        <w:t>Councillor F J O Bennett</w:t>
      </w:r>
      <w:r w:rsidRPr="009B4599">
        <w:rPr>
          <w:szCs w:val="24"/>
        </w:rPr>
        <w:tab/>
        <w:t>Dalkeith Ward</w:t>
      </w:r>
    </w:p>
    <w:p w14:paraId="41210E30" w14:textId="07BD2F51" w:rsidR="00107AA2" w:rsidRPr="009B4599" w:rsidRDefault="00107AA2" w:rsidP="00DE4DCF">
      <w:pPr>
        <w:tabs>
          <w:tab w:val="left" w:pos="1418"/>
          <w:tab w:val="right" w:pos="9639"/>
        </w:tabs>
        <w:spacing w:before="0" w:after="0" w:line="240" w:lineRule="auto"/>
        <w:ind w:left="-284" w:right="-57"/>
        <w:rPr>
          <w:szCs w:val="24"/>
        </w:rPr>
      </w:pPr>
      <w:r w:rsidRPr="009B4599">
        <w:rPr>
          <w:szCs w:val="24"/>
        </w:rPr>
        <w:tab/>
      </w:r>
      <w:r w:rsidRPr="009B4599">
        <w:rPr>
          <w:szCs w:val="24"/>
        </w:rPr>
        <w:tab/>
      </w:r>
    </w:p>
    <w:p w14:paraId="2C2A18F6" w14:textId="77777777" w:rsidR="00107AA2" w:rsidRPr="009B4599" w:rsidRDefault="00107AA2" w:rsidP="00DE4DCF">
      <w:pPr>
        <w:tabs>
          <w:tab w:val="left" w:pos="1418"/>
          <w:tab w:val="right" w:pos="9639"/>
        </w:tabs>
        <w:spacing w:before="0" w:after="0" w:line="240" w:lineRule="auto"/>
        <w:ind w:left="-284" w:right="-57"/>
        <w:rPr>
          <w:szCs w:val="24"/>
        </w:rPr>
      </w:pPr>
      <w:r w:rsidRPr="009B4599">
        <w:rPr>
          <w:b/>
          <w:color w:val="1F3864"/>
          <w:szCs w:val="24"/>
        </w:rPr>
        <w:t>Staff</w:t>
      </w:r>
      <w:r w:rsidRPr="009B4599">
        <w:rPr>
          <w:szCs w:val="24"/>
        </w:rPr>
        <w:tab/>
        <w:t>Mr T G Free</w:t>
      </w:r>
      <w:r w:rsidRPr="009B4599">
        <w:rPr>
          <w:szCs w:val="24"/>
        </w:rPr>
        <w:tab/>
      </w:r>
      <w:r>
        <w:rPr>
          <w:szCs w:val="24"/>
        </w:rPr>
        <w:t xml:space="preserve">Acting </w:t>
      </w:r>
      <w:r w:rsidRPr="009B4599">
        <w:rPr>
          <w:szCs w:val="24"/>
        </w:rPr>
        <w:t>Chief Executive Officer</w:t>
      </w:r>
    </w:p>
    <w:p w14:paraId="660C60D1" w14:textId="77777777" w:rsidR="00107AA2" w:rsidRPr="009B4599" w:rsidRDefault="00107AA2" w:rsidP="00DE4DCF">
      <w:pPr>
        <w:tabs>
          <w:tab w:val="left" w:pos="1418"/>
          <w:tab w:val="right" w:pos="9639"/>
        </w:tabs>
        <w:spacing w:before="0" w:after="0" w:line="240" w:lineRule="auto"/>
        <w:ind w:left="-284" w:right="-57"/>
        <w:rPr>
          <w:szCs w:val="24"/>
        </w:rPr>
      </w:pPr>
      <w:r w:rsidRPr="009B4599">
        <w:rPr>
          <w:szCs w:val="24"/>
        </w:rPr>
        <w:tab/>
        <w:t>Mr M R Cole</w:t>
      </w:r>
      <w:r w:rsidRPr="009B4599">
        <w:rPr>
          <w:szCs w:val="24"/>
        </w:rPr>
        <w:tab/>
        <w:t>Director Corporate Services</w:t>
      </w:r>
    </w:p>
    <w:p w14:paraId="03EB2EC3" w14:textId="77777777" w:rsidR="00107AA2" w:rsidRPr="009B4599" w:rsidRDefault="00107AA2" w:rsidP="00DE4DCF">
      <w:pPr>
        <w:tabs>
          <w:tab w:val="left" w:pos="1418"/>
          <w:tab w:val="right" w:pos="9639"/>
        </w:tabs>
        <w:spacing w:before="0" w:after="0" w:line="240" w:lineRule="auto"/>
        <w:ind w:left="-284" w:right="-57"/>
        <w:rPr>
          <w:szCs w:val="24"/>
        </w:rPr>
      </w:pPr>
      <w:r w:rsidRPr="009B4599">
        <w:rPr>
          <w:szCs w:val="24"/>
        </w:rPr>
        <w:tab/>
        <w:t xml:space="preserve">Mr </w:t>
      </w:r>
      <w:r>
        <w:rPr>
          <w:szCs w:val="24"/>
        </w:rPr>
        <w:t>M K MacPherson</w:t>
      </w:r>
      <w:r w:rsidRPr="009B4599">
        <w:rPr>
          <w:szCs w:val="24"/>
        </w:rPr>
        <w:tab/>
        <w:t>Director Technical Services</w:t>
      </w:r>
    </w:p>
    <w:p w14:paraId="706D937A" w14:textId="77777777" w:rsidR="00107AA2" w:rsidRDefault="00107AA2" w:rsidP="00DE4DCF">
      <w:pPr>
        <w:tabs>
          <w:tab w:val="left" w:pos="1418"/>
          <w:tab w:val="right" w:pos="9639"/>
        </w:tabs>
        <w:spacing w:before="0" w:after="0" w:line="240" w:lineRule="auto"/>
        <w:ind w:left="-284" w:right="-57"/>
        <w:rPr>
          <w:szCs w:val="24"/>
        </w:rPr>
      </w:pPr>
      <w:r w:rsidRPr="009B4599">
        <w:rPr>
          <w:szCs w:val="24"/>
        </w:rPr>
        <w:tab/>
        <w:t xml:space="preserve">Mr </w:t>
      </w:r>
      <w:r>
        <w:rPr>
          <w:szCs w:val="24"/>
        </w:rPr>
        <w:t>R A Winslow</w:t>
      </w:r>
      <w:r w:rsidRPr="009B4599">
        <w:rPr>
          <w:szCs w:val="24"/>
        </w:rPr>
        <w:tab/>
      </w:r>
      <w:r>
        <w:rPr>
          <w:szCs w:val="24"/>
        </w:rPr>
        <w:t xml:space="preserve">Acting </w:t>
      </w:r>
      <w:r w:rsidRPr="009B4599">
        <w:rPr>
          <w:szCs w:val="24"/>
        </w:rPr>
        <w:t>Director Planning &amp; Development</w:t>
      </w:r>
    </w:p>
    <w:p w14:paraId="36BFA8B4" w14:textId="77777777" w:rsidR="00107AA2" w:rsidRDefault="00107AA2" w:rsidP="00DE4DCF">
      <w:pPr>
        <w:tabs>
          <w:tab w:val="left" w:pos="1418"/>
          <w:tab w:val="right" w:pos="9639"/>
        </w:tabs>
        <w:spacing w:before="0" w:after="0" w:line="240" w:lineRule="auto"/>
        <w:ind w:left="-284" w:right="-57"/>
        <w:rPr>
          <w:szCs w:val="24"/>
        </w:rPr>
      </w:pPr>
      <w:r>
        <w:rPr>
          <w:szCs w:val="24"/>
        </w:rPr>
        <w:tab/>
      </w:r>
      <w:r w:rsidRPr="009B4599">
        <w:rPr>
          <w:szCs w:val="24"/>
        </w:rPr>
        <w:t>Mrs N M Ceric</w:t>
      </w:r>
      <w:r w:rsidRPr="009B4599">
        <w:rPr>
          <w:szCs w:val="24"/>
        </w:rPr>
        <w:tab/>
        <w:t>Executive Officer</w:t>
      </w:r>
    </w:p>
    <w:p w14:paraId="36DDA709" w14:textId="0001C938" w:rsidR="00107AA2" w:rsidRPr="009B4599" w:rsidRDefault="00107AA2" w:rsidP="00DE4DCF">
      <w:pPr>
        <w:tabs>
          <w:tab w:val="left" w:pos="1418"/>
          <w:tab w:val="right" w:pos="9639"/>
        </w:tabs>
        <w:spacing w:before="0" w:after="0" w:line="240" w:lineRule="auto"/>
        <w:ind w:left="-284" w:right="-57"/>
        <w:rPr>
          <w:szCs w:val="24"/>
        </w:rPr>
      </w:pPr>
      <w:r>
        <w:rPr>
          <w:szCs w:val="24"/>
        </w:rPr>
        <w:tab/>
      </w:r>
    </w:p>
    <w:p w14:paraId="705DD6EA" w14:textId="53EFB439" w:rsidR="00107AA2" w:rsidRPr="009B4599" w:rsidRDefault="00107AA2" w:rsidP="00DE4DCF">
      <w:pPr>
        <w:tabs>
          <w:tab w:val="left" w:pos="1418"/>
          <w:tab w:val="right" w:pos="9639"/>
        </w:tabs>
        <w:spacing w:before="0" w:after="0" w:line="240" w:lineRule="auto"/>
        <w:ind w:left="-284" w:right="-57"/>
        <w:rPr>
          <w:szCs w:val="24"/>
        </w:rPr>
      </w:pPr>
      <w:r w:rsidRPr="009B4599">
        <w:rPr>
          <w:b/>
          <w:color w:val="1F3864"/>
          <w:szCs w:val="24"/>
        </w:rPr>
        <w:t>Public</w:t>
      </w:r>
      <w:r w:rsidRPr="009B4599">
        <w:rPr>
          <w:szCs w:val="24"/>
        </w:rPr>
        <w:tab/>
        <w:t xml:space="preserve">There were </w:t>
      </w:r>
      <w:r w:rsidR="00AF1FA9">
        <w:rPr>
          <w:szCs w:val="24"/>
        </w:rPr>
        <w:t>18</w:t>
      </w:r>
      <w:r w:rsidRPr="009B4599">
        <w:rPr>
          <w:szCs w:val="24"/>
        </w:rPr>
        <w:t xml:space="preserve"> members of the public present and </w:t>
      </w:r>
      <w:r w:rsidR="00820925">
        <w:rPr>
          <w:szCs w:val="24"/>
        </w:rPr>
        <w:t>5</w:t>
      </w:r>
      <w:r w:rsidRPr="009B4599">
        <w:rPr>
          <w:szCs w:val="24"/>
        </w:rPr>
        <w:t xml:space="preserve"> online.</w:t>
      </w:r>
    </w:p>
    <w:p w14:paraId="5B0AB642" w14:textId="77777777" w:rsidR="00107AA2" w:rsidRPr="009B4599" w:rsidRDefault="00107AA2" w:rsidP="00DE4DCF">
      <w:pPr>
        <w:tabs>
          <w:tab w:val="left" w:pos="1418"/>
          <w:tab w:val="left" w:pos="1985"/>
          <w:tab w:val="right" w:pos="8335"/>
          <w:tab w:val="right" w:pos="9639"/>
        </w:tabs>
        <w:spacing w:before="0" w:after="0" w:line="240" w:lineRule="auto"/>
        <w:ind w:left="-284" w:right="-57"/>
        <w:rPr>
          <w:szCs w:val="24"/>
        </w:rPr>
      </w:pPr>
    </w:p>
    <w:p w14:paraId="44FEE781" w14:textId="136A923D" w:rsidR="00107AA2" w:rsidRPr="009B4599" w:rsidRDefault="00107AA2" w:rsidP="00DE4DCF">
      <w:pPr>
        <w:tabs>
          <w:tab w:val="left" w:pos="1418"/>
          <w:tab w:val="right" w:pos="9639"/>
        </w:tabs>
        <w:spacing w:before="0" w:after="0" w:line="240" w:lineRule="auto"/>
        <w:ind w:left="-284" w:right="-57"/>
        <w:rPr>
          <w:szCs w:val="24"/>
        </w:rPr>
      </w:pPr>
      <w:r w:rsidRPr="009B4599">
        <w:rPr>
          <w:b/>
          <w:color w:val="1F3864"/>
          <w:szCs w:val="24"/>
        </w:rPr>
        <w:t>Press</w:t>
      </w:r>
      <w:r w:rsidRPr="009B4599">
        <w:rPr>
          <w:szCs w:val="24"/>
        </w:rPr>
        <w:tab/>
      </w:r>
      <w:r w:rsidR="004746AF">
        <w:rPr>
          <w:szCs w:val="24"/>
        </w:rPr>
        <w:t>The Post Newspaper Representative</w:t>
      </w:r>
    </w:p>
    <w:p w14:paraId="02041E6D" w14:textId="77777777" w:rsidR="00107AA2" w:rsidRPr="009B4599" w:rsidRDefault="00107AA2" w:rsidP="00DE4DCF">
      <w:pPr>
        <w:tabs>
          <w:tab w:val="left" w:pos="1985"/>
          <w:tab w:val="right" w:pos="9639"/>
        </w:tabs>
        <w:spacing w:before="0" w:after="0" w:line="240" w:lineRule="auto"/>
        <w:ind w:left="1985" w:right="-57" w:hanging="1985"/>
        <w:rPr>
          <w:szCs w:val="24"/>
        </w:rPr>
      </w:pPr>
    </w:p>
    <w:p w14:paraId="730FF7EA" w14:textId="5A584A0C" w:rsidR="00107AA2" w:rsidRPr="009B4599" w:rsidRDefault="00107AA2" w:rsidP="006F3342">
      <w:pPr>
        <w:numPr>
          <w:ilvl w:val="12"/>
          <w:numId w:val="0"/>
        </w:numPr>
        <w:tabs>
          <w:tab w:val="left" w:pos="720"/>
          <w:tab w:val="left" w:pos="1440"/>
          <w:tab w:val="left" w:pos="1985"/>
          <w:tab w:val="left" w:pos="2410"/>
          <w:tab w:val="left" w:pos="2977"/>
          <w:tab w:val="right" w:pos="9639"/>
        </w:tabs>
        <w:spacing w:before="0" w:after="0" w:line="240" w:lineRule="auto"/>
        <w:ind w:left="-284" w:right="-57"/>
        <w:rPr>
          <w:szCs w:val="24"/>
        </w:rPr>
      </w:pPr>
      <w:r w:rsidRPr="009B4599">
        <w:rPr>
          <w:b/>
          <w:color w:val="1F3864"/>
          <w:szCs w:val="24"/>
        </w:rPr>
        <w:t>Leave of Absence</w:t>
      </w:r>
      <w:r w:rsidRPr="009B4599">
        <w:rPr>
          <w:szCs w:val="24"/>
        </w:rPr>
        <w:t xml:space="preserve"> </w:t>
      </w:r>
      <w:r w:rsidRPr="009B4599">
        <w:rPr>
          <w:szCs w:val="24"/>
        </w:rPr>
        <w:tab/>
      </w:r>
      <w:r w:rsidRPr="009B4599">
        <w:rPr>
          <w:szCs w:val="24"/>
        </w:rPr>
        <w:tab/>
      </w:r>
      <w:r w:rsidRPr="009B4599">
        <w:rPr>
          <w:szCs w:val="24"/>
        </w:rPr>
        <w:tab/>
      </w:r>
      <w:r w:rsidR="00474ADE" w:rsidRPr="009B4599">
        <w:rPr>
          <w:szCs w:val="24"/>
        </w:rPr>
        <w:t>Councillor N R Youngman</w:t>
      </w:r>
      <w:r w:rsidR="00DD1F61">
        <w:rPr>
          <w:szCs w:val="24"/>
        </w:rPr>
        <w:tab/>
      </w:r>
      <w:r w:rsidR="00474ADE" w:rsidRPr="009B4599">
        <w:rPr>
          <w:szCs w:val="24"/>
        </w:rPr>
        <w:t>Dalkeith Ward</w:t>
      </w:r>
    </w:p>
    <w:p w14:paraId="46A6AE51" w14:textId="77777777" w:rsidR="00107AA2" w:rsidRPr="009B4599" w:rsidRDefault="00107AA2" w:rsidP="00DE4DCF">
      <w:pPr>
        <w:numPr>
          <w:ilvl w:val="12"/>
          <w:numId w:val="0"/>
        </w:numPr>
        <w:tabs>
          <w:tab w:val="left" w:pos="720"/>
          <w:tab w:val="left" w:pos="1440"/>
          <w:tab w:val="left" w:pos="1985"/>
          <w:tab w:val="left" w:pos="2410"/>
          <w:tab w:val="left" w:pos="2977"/>
          <w:tab w:val="right" w:pos="8335"/>
          <w:tab w:val="right" w:pos="8505"/>
          <w:tab w:val="right" w:pos="9639"/>
        </w:tabs>
        <w:spacing w:before="0" w:after="0" w:line="240" w:lineRule="auto"/>
        <w:ind w:left="-284" w:right="-57"/>
        <w:rPr>
          <w:b/>
          <w:szCs w:val="24"/>
        </w:rPr>
      </w:pPr>
      <w:r w:rsidRPr="009B4599">
        <w:rPr>
          <w:b/>
          <w:bCs/>
          <w:color w:val="1F3864"/>
          <w:szCs w:val="24"/>
        </w:rPr>
        <w:t>(Previously Approved)</w:t>
      </w:r>
      <w:r w:rsidRPr="009B4599">
        <w:rPr>
          <w:color w:val="1F3864"/>
          <w:szCs w:val="24"/>
        </w:rPr>
        <w:tab/>
      </w:r>
    </w:p>
    <w:p w14:paraId="037A2FF9" w14:textId="77777777" w:rsidR="00107AA2" w:rsidRPr="009B4599" w:rsidRDefault="00107AA2" w:rsidP="00DE4DCF">
      <w:pPr>
        <w:numPr>
          <w:ilvl w:val="12"/>
          <w:numId w:val="0"/>
        </w:numPr>
        <w:tabs>
          <w:tab w:val="left" w:pos="720"/>
          <w:tab w:val="left" w:pos="1440"/>
          <w:tab w:val="left" w:pos="1985"/>
          <w:tab w:val="left" w:pos="2410"/>
          <w:tab w:val="left" w:pos="2977"/>
          <w:tab w:val="right" w:pos="8335"/>
          <w:tab w:val="right" w:pos="8505"/>
          <w:tab w:val="right" w:pos="9639"/>
        </w:tabs>
        <w:spacing w:before="0" w:after="0" w:line="240" w:lineRule="auto"/>
        <w:ind w:left="-284" w:right="-57"/>
        <w:rPr>
          <w:szCs w:val="24"/>
        </w:rPr>
      </w:pPr>
    </w:p>
    <w:p w14:paraId="018F0F12" w14:textId="69783039" w:rsidR="00107AA2" w:rsidRDefault="00107AA2" w:rsidP="00DE4DCF">
      <w:pPr>
        <w:numPr>
          <w:ilvl w:val="12"/>
          <w:numId w:val="0"/>
        </w:numPr>
        <w:tabs>
          <w:tab w:val="left" w:pos="720"/>
          <w:tab w:val="left" w:pos="1440"/>
          <w:tab w:val="left" w:pos="1985"/>
          <w:tab w:val="left" w:pos="2410"/>
          <w:tab w:val="left" w:pos="2977"/>
          <w:tab w:val="right" w:pos="8335"/>
          <w:tab w:val="right" w:pos="8505"/>
          <w:tab w:val="right" w:pos="9639"/>
        </w:tabs>
        <w:spacing w:before="0" w:after="0" w:line="240" w:lineRule="auto"/>
        <w:ind w:left="-284" w:right="-57"/>
        <w:rPr>
          <w:szCs w:val="24"/>
        </w:rPr>
      </w:pPr>
      <w:r w:rsidRPr="009B4599">
        <w:rPr>
          <w:b/>
          <w:color w:val="1F3864"/>
          <w:szCs w:val="24"/>
        </w:rPr>
        <w:t>Apologies</w:t>
      </w:r>
      <w:r w:rsidRPr="009B4599">
        <w:rPr>
          <w:szCs w:val="24"/>
        </w:rPr>
        <w:tab/>
        <w:t xml:space="preserve">Mayor F E M Argyle </w:t>
      </w:r>
    </w:p>
    <w:p w14:paraId="1ABA81ED" w14:textId="7E9FC468" w:rsidR="00160178" w:rsidRPr="009B4599" w:rsidRDefault="00160178" w:rsidP="00160178">
      <w:pPr>
        <w:tabs>
          <w:tab w:val="left" w:pos="1418"/>
          <w:tab w:val="right" w:pos="9214"/>
        </w:tabs>
        <w:spacing w:before="0" w:after="0" w:line="240" w:lineRule="auto"/>
        <w:ind w:left="-284" w:right="-330"/>
        <w:rPr>
          <w:szCs w:val="24"/>
        </w:rPr>
      </w:pPr>
      <w:r>
        <w:rPr>
          <w:szCs w:val="24"/>
        </w:rPr>
        <w:tab/>
        <w:t>Ms L J Kania</w:t>
      </w:r>
      <w:r>
        <w:rPr>
          <w:szCs w:val="24"/>
        </w:rPr>
        <w:tab/>
        <w:t>Coordinator Governance &amp; Risk</w:t>
      </w:r>
    </w:p>
    <w:p w14:paraId="73D898E0" w14:textId="00172CA1" w:rsidR="00160178" w:rsidRPr="009B4599" w:rsidRDefault="00160178" w:rsidP="00DE4DCF">
      <w:pPr>
        <w:numPr>
          <w:ilvl w:val="12"/>
          <w:numId w:val="0"/>
        </w:numPr>
        <w:tabs>
          <w:tab w:val="left" w:pos="720"/>
          <w:tab w:val="left" w:pos="1440"/>
          <w:tab w:val="left" w:pos="1985"/>
          <w:tab w:val="left" w:pos="2410"/>
          <w:tab w:val="left" w:pos="2977"/>
          <w:tab w:val="right" w:pos="8335"/>
          <w:tab w:val="right" w:pos="8505"/>
          <w:tab w:val="right" w:pos="9639"/>
        </w:tabs>
        <w:spacing w:before="0" w:after="0" w:line="240" w:lineRule="auto"/>
        <w:ind w:left="-284" w:right="-57"/>
        <w:rPr>
          <w:szCs w:val="24"/>
        </w:rPr>
      </w:pPr>
    </w:p>
    <w:p w14:paraId="60199115" w14:textId="48FC84B8" w:rsidR="000D232D" w:rsidRDefault="000D232D" w:rsidP="00DD1F61">
      <w:pPr>
        <w:spacing w:before="0" w:after="0" w:line="240" w:lineRule="auto"/>
        <w:ind w:left="-270" w:right="-57"/>
      </w:pPr>
    </w:p>
    <w:p w14:paraId="3476FC93" w14:textId="77777777" w:rsidR="002E40EC" w:rsidRDefault="002E40EC" w:rsidP="00DD1F61">
      <w:pPr>
        <w:spacing w:before="0" w:after="0" w:line="240" w:lineRule="auto"/>
        <w:ind w:right="-57" w:hanging="709"/>
      </w:pPr>
    </w:p>
    <w:p w14:paraId="4A3CB198" w14:textId="77777777" w:rsidR="002050D0" w:rsidRDefault="002050D0" w:rsidP="00DD1F61">
      <w:pPr>
        <w:spacing w:before="0" w:after="0" w:line="240" w:lineRule="auto"/>
        <w:ind w:right="-57" w:hanging="709"/>
      </w:pPr>
    </w:p>
    <w:p w14:paraId="67DE8B42" w14:textId="77777777" w:rsidR="002050D0" w:rsidRDefault="002050D0" w:rsidP="00DD1F61">
      <w:pPr>
        <w:spacing w:before="0" w:after="0" w:line="240" w:lineRule="auto"/>
        <w:ind w:right="-57" w:hanging="709"/>
      </w:pPr>
    </w:p>
    <w:p w14:paraId="64499367" w14:textId="77777777" w:rsidR="002050D0" w:rsidRDefault="002050D0" w:rsidP="00DD1F61">
      <w:pPr>
        <w:spacing w:before="0" w:after="0" w:line="240" w:lineRule="auto"/>
        <w:ind w:right="-57" w:hanging="709"/>
      </w:pPr>
    </w:p>
    <w:p w14:paraId="5AD80F4F" w14:textId="77777777" w:rsidR="006F3342" w:rsidRDefault="006F3342" w:rsidP="00DD1F61">
      <w:pPr>
        <w:spacing w:before="0" w:after="0" w:line="240" w:lineRule="auto"/>
        <w:ind w:right="-57" w:hanging="709"/>
      </w:pPr>
    </w:p>
    <w:p w14:paraId="27433C09" w14:textId="77777777" w:rsidR="006F3342" w:rsidRDefault="006F3342" w:rsidP="00DD1F61">
      <w:pPr>
        <w:spacing w:before="0" w:after="0" w:line="240" w:lineRule="auto"/>
        <w:ind w:right="-57" w:hanging="709"/>
      </w:pPr>
    </w:p>
    <w:p w14:paraId="216E8E94" w14:textId="34117529" w:rsidR="000066F0" w:rsidRDefault="00B5721D" w:rsidP="008B3E41">
      <w:pPr>
        <w:pStyle w:val="Heading1"/>
        <w:numPr>
          <w:ilvl w:val="0"/>
          <w:numId w:val="40"/>
        </w:numPr>
        <w:spacing w:before="0" w:after="0"/>
        <w:ind w:hanging="731"/>
      </w:pPr>
      <w:bookmarkStart w:id="5" w:name="_Toc256000044"/>
      <w:bookmarkStart w:id="6" w:name="_Toc153812640"/>
      <w:r>
        <w:t>Public Question Time</w:t>
      </w:r>
      <w:bookmarkEnd w:id="5"/>
      <w:bookmarkEnd w:id="6"/>
    </w:p>
    <w:p w14:paraId="781B4403" w14:textId="77777777" w:rsidR="0098115E" w:rsidRDefault="0098115E" w:rsidP="0098115E">
      <w:pPr>
        <w:spacing w:before="0" w:after="0" w:line="240" w:lineRule="auto"/>
        <w:rPr>
          <w:color w:val="23323A"/>
          <w:szCs w:val="24"/>
        </w:rPr>
      </w:pPr>
    </w:p>
    <w:p w14:paraId="767CAFA2" w14:textId="77777777" w:rsidR="009572D7" w:rsidRDefault="009572D7" w:rsidP="009572D7">
      <w:pPr>
        <w:spacing w:before="0" w:after="0" w:line="240" w:lineRule="auto"/>
        <w:ind w:left="-284"/>
        <w:rPr>
          <w:color w:val="23323A"/>
          <w:szCs w:val="24"/>
        </w:rPr>
      </w:pPr>
      <w:r w:rsidRPr="009572D7">
        <w:rPr>
          <w:color w:val="23323A"/>
          <w:szCs w:val="24"/>
        </w:rPr>
        <w:t>Questions received from members of the public will be read at this point.</w:t>
      </w:r>
    </w:p>
    <w:p w14:paraId="52F5C0EB" w14:textId="77777777" w:rsidR="009572D7" w:rsidRPr="009572D7" w:rsidRDefault="009572D7" w:rsidP="009572D7">
      <w:pPr>
        <w:spacing w:before="0" w:after="0" w:line="240" w:lineRule="auto"/>
        <w:ind w:left="-284"/>
        <w:rPr>
          <w:color w:val="23323A"/>
          <w:szCs w:val="24"/>
        </w:rPr>
      </w:pPr>
    </w:p>
    <w:p w14:paraId="354F988E" w14:textId="286ADB41" w:rsidR="0098115E" w:rsidRDefault="009572D7" w:rsidP="009572D7">
      <w:pPr>
        <w:spacing w:before="0" w:after="0" w:line="240" w:lineRule="auto"/>
        <w:ind w:left="-284"/>
        <w:rPr>
          <w:color w:val="23323A"/>
          <w:szCs w:val="24"/>
        </w:rPr>
      </w:pPr>
      <w:r w:rsidRPr="009572D7">
        <w:rPr>
          <w:color w:val="23323A"/>
          <w:szCs w:val="24"/>
        </w:rPr>
        <w:t xml:space="preserve">The order in which the CEO receives questions shall determine the order of questions, unless the </w:t>
      </w:r>
      <w:proofErr w:type="gramStart"/>
      <w:r w:rsidRPr="009572D7">
        <w:rPr>
          <w:color w:val="23323A"/>
          <w:szCs w:val="24"/>
        </w:rPr>
        <w:t>Mayor</w:t>
      </w:r>
      <w:proofErr w:type="gramEnd"/>
      <w:r w:rsidRPr="009572D7">
        <w:rPr>
          <w:color w:val="23323A"/>
          <w:szCs w:val="24"/>
        </w:rPr>
        <w:t xml:space="preserve"> determines otherwise. Questions must relate to a matter affecting the City of Nedlands.</w:t>
      </w:r>
    </w:p>
    <w:p w14:paraId="28E930B3" w14:textId="77777777" w:rsidR="009572D7" w:rsidRDefault="009572D7" w:rsidP="009572D7">
      <w:pPr>
        <w:spacing w:before="0" w:after="0" w:line="240" w:lineRule="auto"/>
        <w:ind w:left="-284"/>
        <w:rPr>
          <w:color w:val="23323A"/>
          <w:szCs w:val="24"/>
        </w:rPr>
      </w:pPr>
    </w:p>
    <w:p w14:paraId="156F5548" w14:textId="23221268" w:rsidR="0028645C" w:rsidRDefault="0028645C" w:rsidP="009572D7">
      <w:pPr>
        <w:spacing w:before="0" w:after="0" w:line="240" w:lineRule="auto"/>
        <w:ind w:left="-284"/>
        <w:rPr>
          <w:color w:val="23323A"/>
          <w:szCs w:val="24"/>
        </w:rPr>
      </w:pPr>
      <w:r>
        <w:rPr>
          <w:color w:val="23323A"/>
          <w:szCs w:val="24"/>
        </w:rPr>
        <w:t>Nil.</w:t>
      </w:r>
    </w:p>
    <w:p w14:paraId="5550F936" w14:textId="77777777" w:rsidR="0028645C" w:rsidRDefault="0028645C" w:rsidP="009572D7">
      <w:pPr>
        <w:spacing w:before="0" w:after="0" w:line="240" w:lineRule="auto"/>
        <w:ind w:left="-284"/>
        <w:rPr>
          <w:color w:val="23323A"/>
          <w:szCs w:val="24"/>
        </w:rPr>
      </w:pPr>
    </w:p>
    <w:p w14:paraId="48BF647C" w14:textId="77777777" w:rsidR="002E40EC" w:rsidRDefault="002E40EC" w:rsidP="00D81271">
      <w:pPr>
        <w:spacing w:before="0" w:after="0" w:line="240" w:lineRule="auto"/>
        <w:ind w:hanging="709"/>
      </w:pPr>
    </w:p>
    <w:p w14:paraId="216E8E96" w14:textId="7F6EB8B9" w:rsidR="000066F0" w:rsidRDefault="00993407" w:rsidP="008B3E41">
      <w:pPr>
        <w:pStyle w:val="Heading1"/>
        <w:numPr>
          <w:ilvl w:val="0"/>
          <w:numId w:val="40"/>
        </w:numPr>
        <w:spacing w:before="0" w:after="0"/>
        <w:ind w:hanging="731"/>
      </w:pPr>
      <w:bookmarkStart w:id="7" w:name="_Toc153812641"/>
      <w:r>
        <w:t>Addresses by Members of the Public</w:t>
      </w:r>
      <w:bookmarkEnd w:id="7"/>
      <w:r>
        <w:t xml:space="preserve"> </w:t>
      </w:r>
    </w:p>
    <w:p w14:paraId="1498A8D0" w14:textId="77777777" w:rsidR="0098115E" w:rsidRDefault="0098115E" w:rsidP="0098115E">
      <w:pPr>
        <w:spacing w:before="0" w:after="0" w:line="240" w:lineRule="auto"/>
        <w:rPr>
          <w:szCs w:val="24"/>
        </w:rPr>
      </w:pPr>
    </w:p>
    <w:p w14:paraId="0D64A4AE" w14:textId="685F70C0" w:rsidR="0098115E" w:rsidRDefault="006921E1" w:rsidP="006921E1">
      <w:pPr>
        <w:spacing w:before="0" w:after="0" w:line="240" w:lineRule="auto"/>
        <w:ind w:left="-284"/>
        <w:rPr>
          <w:szCs w:val="24"/>
        </w:rPr>
      </w:pPr>
      <w:r w:rsidRPr="006921E1">
        <w:rPr>
          <w:szCs w:val="24"/>
        </w:rPr>
        <w:t>Addresses by members of the public who h</w:t>
      </w:r>
      <w:r w:rsidR="004B1248">
        <w:rPr>
          <w:szCs w:val="24"/>
        </w:rPr>
        <w:t>ad</w:t>
      </w:r>
      <w:r w:rsidRPr="006921E1">
        <w:rPr>
          <w:szCs w:val="24"/>
        </w:rPr>
        <w:t xml:space="preserve"> completed Public Address Registration Forms </w:t>
      </w:r>
      <w:r w:rsidR="004B1248">
        <w:rPr>
          <w:szCs w:val="24"/>
        </w:rPr>
        <w:t>were</w:t>
      </w:r>
      <w:r w:rsidRPr="006921E1">
        <w:rPr>
          <w:szCs w:val="24"/>
        </w:rPr>
        <w:t xml:space="preserve"> made at this point.</w:t>
      </w:r>
    </w:p>
    <w:p w14:paraId="48C6FC34" w14:textId="77777777" w:rsidR="00D44BF8" w:rsidRDefault="00D44BF8" w:rsidP="006921E1">
      <w:pPr>
        <w:spacing w:before="0" w:after="0" w:line="240" w:lineRule="auto"/>
        <w:ind w:left="-284"/>
        <w:rPr>
          <w:szCs w:val="24"/>
        </w:rPr>
      </w:pPr>
    </w:p>
    <w:p w14:paraId="1E6A9478" w14:textId="542A0DCC" w:rsidR="000037B5" w:rsidRDefault="000037B5" w:rsidP="000037B5">
      <w:pPr>
        <w:spacing w:before="0" w:after="0" w:line="240" w:lineRule="auto"/>
        <w:ind w:left="-284"/>
        <w:rPr>
          <w:szCs w:val="24"/>
        </w:rPr>
      </w:pPr>
      <w:r>
        <w:rPr>
          <w:szCs w:val="24"/>
        </w:rPr>
        <w:t xml:space="preserve">Mr Lindsay Allen, spoke in support of the recommendation for item 16.1 - </w:t>
      </w:r>
      <w:r w:rsidR="009F0747" w:rsidRPr="009F0747">
        <w:rPr>
          <w:szCs w:val="24"/>
        </w:rPr>
        <w:t>PD51.12.23 – Consideration of Development Application – Additions and Alterations to Single House at 89 Watkins Road, Dalkeith</w:t>
      </w:r>
      <w:r w:rsidR="009F0747">
        <w:rPr>
          <w:szCs w:val="24"/>
        </w:rPr>
        <w:t>.</w:t>
      </w:r>
    </w:p>
    <w:p w14:paraId="7F5D2277" w14:textId="77777777" w:rsidR="00FD0383" w:rsidRDefault="00FD0383" w:rsidP="000037B5">
      <w:pPr>
        <w:spacing w:before="0" w:after="0" w:line="240" w:lineRule="auto"/>
        <w:ind w:left="-284"/>
        <w:rPr>
          <w:szCs w:val="24"/>
        </w:rPr>
      </w:pPr>
    </w:p>
    <w:p w14:paraId="279BD8EB" w14:textId="7B445435" w:rsidR="00FD0383" w:rsidRDefault="00FD0383" w:rsidP="000037B5">
      <w:pPr>
        <w:spacing w:before="0" w:after="0" w:line="240" w:lineRule="auto"/>
        <w:ind w:left="-284"/>
        <w:rPr>
          <w:szCs w:val="24"/>
        </w:rPr>
      </w:pPr>
      <w:r>
        <w:rPr>
          <w:szCs w:val="24"/>
        </w:rPr>
        <w:t xml:space="preserve">Mr Ben Doyle, </w:t>
      </w:r>
      <w:r w:rsidR="000C406E">
        <w:rPr>
          <w:szCs w:val="24"/>
        </w:rPr>
        <w:t xml:space="preserve">spoke in support of the recommendation for item 16.1 - </w:t>
      </w:r>
      <w:r w:rsidR="000C406E" w:rsidRPr="009F0747">
        <w:rPr>
          <w:szCs w:val="24"/>
        </w:rPr>
        <w:t>PD51.12.23 – Consideration of Development Application – Additions and Alterations to Single House at 89 Watkins Road, Dalkeith</w:t>
      </w:r>
      <w:r w:rsidR="000C406E">
        <w:rPr>
          <w:szCs w:val="24"/>
        </w:rPr>
        <w:t>.</w:t>
      </w:r>
    </w:p>
    <w:p w14:paraId="33DE1CED" w14:textId="77777777" w:rsidR="00FA7C14" w:rsidRDefault="00FA7C14" w:rsidP="000037B5">
      <w:pPr>
        <w:spacing w:before="0" w:after="0" w:line="240" w:lineRule="auto"/>
        <w:ind w:left="-284"/>
        <w:rPr>
          <w:szCs w:val="24"/>
        </w:rPr>
      </w:pPr>
    </w:p>
    <w:p w14:paraId="19B0AA99" w14:textId="77777777" w:rsidR="00FA7C14" w:rsidRDefault="00FA7C14" w:rsidP="00FA7C14">
      <w:pPr>
        <w:spacing w:before="0" w:after="0" w:line="240" w:lineRule="auto"/>
        <w:ind w:left="-270"/>
        <w:rPr>
          <w:szCs w:val="24"/>
        </w:rPr>
      </w:pPr>
      <w:r>
        <w:rPr>
          <w:szCs w:val="24"/>
        </w:rPr>
        <w:t xml:space="preserve">Mrs Jennifer Roughan, spoke in opposition to item 16.1 - </w:t>
      </w:r>
      <w:r w:rsidRPr="00413C39">
        <w:rPr>
          <w:szCs w:val="24"/>
        </w:rPr>
        <w:t>PD51.12.23 – Consideration of Development Application – Additions and Alterations to Single House at 89 Watkins Road, Dalkeith</w:t>
      </w:r>
      <w:r>
        <w:rPr>
          <w:szCs w:val="24"/>
        </w:rPr>
        <w:t>.</w:t>
      </w:r>
    </w:p>
    <w:p w14:paraId="7ED8A013" w14:textId="77777777" w:rsidR="000037B5" w:rsidRDefault="000037B5" w:rsidP="000037B5">
      <w:pPr>
        <w:spacing w:before="0" w:after="0" w:line="240" w:lineRule="auto"/>
        <w:ind w:left="-284"/>
        <w:rPr>
          <w:szCs w:val="24"/>
        </w:rPr>
      </w:pPr>
    </w:p>
    <w:p w14:paraId="0BBB6AB8" w14:textId="47388F0D" w:rsidR="000E3D1A" w:rsidRDefault="00DF7BFA" w:rsidP="000037B5">
      <w:pPr>
        <w:spacing w:before="0" w:after="0" w:line="240" w:lineRule="auto"/>
        <w:ind w:left="-284"/>
        <w:rPr>
          <w:szCs w:val="24"/>
        </w:rPr>
      </w:pPr>
      <w:r>
        <w:rPr>
          <w:b/>
          <w:noProof/>
          <w:szCs w:val="24"/>
          <w:lang w:val="en-US"/>
        </w:rPr>
        <mc:AlternateContent>
          <mc:Choice Requires="wps">
            <w:drawing>
              <wp:anchor distT="0" distB="0" distL="114300" distR="114300" simplePos="0" relativeHeight="251664387" behindDoc="0" locked="0" layoutInCell="1" allowOverlap="1" wp14:anchorId="107706F6" wp14:editId="743C03ED">
                <wp:simplePos x="0" y="0"/>
                <wp:positionH relativeFrom="margin">
                  <wp:posOffset>-273685</wp:posOffset>
                </wp:positionH>
                <wp:positionV relativeFrom="paragraph">
                  <wp:posOffset>155575</wp:posOffset>
                </wp:positionV>
                <wp:extent cx="6431280" cy="1392072"/>
                <wp:effectExtent l="0" t="0" r="26670" b="17780"/>
                <wp:wrapNone/>
                <wp:docPr id="396959018" name="Rectangle 1" descr="P126#y1"/>
                <wp:cNvGraphicFramePr/>
                <a:graphic xmlns:a="http://schemas.openxmlformats.org/drawingml/2006/main">
                  <a:graphicData uri="http://schemas.microsoft.com/office/word/2010/wordprocessingShape">
                    <wps:wsp>
                      <wps:cNvSpPr/>
                      <wps:spPr>
                        <a:xfrm>
                          <a:off x="0" y="0"/>
                          <a:ext cx="6431280" cy="1392072"/>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58BDA" id="Rectangle 1" o:spid="_x0000_s1026" alt="P126#y1" style="position:absolute;margin-left:-21.55pt;margin-top:12.25pt;width:506.4pt;height:109.6pt;z-index:251664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LAhgIAAGoFAAAOAAAAZHJzL2Uyb0RvYy54bWysVEtv2zAMvg/YfxB0X/1o+grqFEGLDgOK&#10;tlg79KzIUixAFjVJiZP9+lHyI0FX7DDsIosm+VH8+Li+2bWabIXzCkxFi5OcEmE41MqsK/rj9f7L&#10;JSU+MFMzDUZUdC88vVl8/nTd2bkooQFdC0cQxPh5ZyvahGDnWeZ5I1rmT8AKg0oJrmUBRbfOasc6&#10;RG91Vub5edaBq60DLrzHv3e9ki4SvpSChycpvQhEVxTfFtLp0rmKZ7a4ZvO1Y7ZRfHgG+4dXtEwZ&#10;DDpB3bHAyMapP6BaxR14kOGEQ5uBlIqLlANmU+TvsnlpmBUpFyTH24km//9g+eP2xT47pKGzfu7x&#10;GrPYSdfGL76P7BJZ+4kssQuE48/z2WlRXiKnHHXF6VWZX5SRzuzgbp0PXwW0JF4q6rAaiSS2ffCh&#10;Nx1NYjQD90rrVBFtSIeoV/lZnjw8aFVHbbTzbr261Y5sWSxqXubnqY4Y+MgMJW3wNYe00i3stYgY&#10;2nwXkqgaEyn7CLHjxATLOBcmFL2qYbXooxVneT4FGz1SzgkwIkt85YQ9AIyWPciI3TMw2EdXkRp2&#10;ch5S/5vz5JEigwmTc6sMuI8y05jVELm3H0nqqYksraDePzvioB8Xb/m9wgo+MB+emcP5wKrjzIcn&#10;PKQGrBQMN0oacL8++h/tsW1RS0mH81ZR/3PDnKBEfzPY0FfFbBYHNAmzs4sSBXesWR1rzKa9Bax+&#10;gdvF8nSN9kGPV+mgfcPVsIxRUcUMx9gV5cGNwm3o9wAuFy6Wy2SGQ2lZeDAvlkfwyGrs0NfdG3N2&#10;aOOAE/AI42yy+btu7m2jp4HlJoBUqdUPvA5840CnxhmWT9wYx3KyOqzIxW8AAAD//wMAUEsDBBQA&#10;BgAIAAAAIQDyibAJ4AAAAAoBAAAPAAAAZHJzL2Rvd25yZXYueG1sTI/BTsJAEIbvJr7DZky8wRaK&#10;UGq3REyMN4MI0ePQHdqm3dnaXaC+vctJjzPz5Z/vz1aDacWZeldbVjAZRyCIC6trLhXsPl5GCQjn&#10;kTW2lknBDzlY5bc3GabaXvidzltfihDCLkUFlfddKqUrKjLoxrYjDrej7Q36MPal1D1eQrhp5TSK&#10;5tJgzeFDhR09V1Q025NR8JnE641rkmZtu2h//JJv368DKXV/Nzw9gvA0+D8YrvpBHfLgdLAn1k60&#10;CkazeBJQBdPZA4gALOfLBYjDdREvQOaZ/F8h/wUAAP//AwBQSwECLQAUAAYACAAAACEAtoM4kv4A&#10;AADhAQAAEwAAAAAAAAAAAAAAAAAAAAAAW0NvbnRlbnRfVHlwZXNdLnhtbFBLAQItABQABgAIAAAA&#10;IQA4/SH/1gAAAJQBAAALAAAAAAAAAAAAAAAAAC8BAABfcmVscy8ucmVsc1BLAQItABQABgAIAAAA&#10;IQDCDFLAhgIAAGoFAAAOAAAAAAAAAAAAAAAAAC4CAABkcnMvZTJvRG9jLnhtbFBLAQItABQABgAI&#10;AAAAIQDyibAJ4AAAAAoBAAAPAAAAAAAAAAAAAAAAAOAEAABkcnMvZG93bnJldi54bWxQSwUGAAAA&#10;AAQABADzAAAA7QUAAAAA&#10;" filled="f" strokecolor="#002060" strokeweight="1.5pt">
                <w10:wrap anchorx="margin"/>
              </v:rect>
            </w:pict>
          </mc:Fallback>
        </mc:AlternateContent>
      </w:r>
    </w:p>
    <w:p w14:paraId="480BB779" w14:textId="2A2ACE49" w:rsidR="0099443C" w:rsidRPr="00147AEA" w:rsidRDefault="0099443C" w:rsidP="0099443C">
      <w:pPr>
        <w:spacing w:before="0" w:after="0" w:line="240" w:lineRule="auto"/>
        <w:ind w:left="-284" w:right="-61"/>
        <w:rPr>
          <w:szCs w:val="24"/>
        </w:rPr>
      </w:pPr>
      <w:r w:rsidRPr="00147AEA">
        <w:rPr>
          <w:szCs w:val="24"/>
        </w:rPr>
        <w:t xml:space="preserve">Moved – Councillor </w:t>
      </w:r>
      <w:r w:rsidR="004856BB">
        <w:rPr>
          <w:szCs w:val="24"/>
        </w:rPr>
        <w:t>Bennett</w:t>
      </w:r>
    </w:p>
    <w:p w14:paraId="048A7DD8" w14:textId="557368E3" w:rsidR="0099443C" w:rsidRPr="00147AEA" w:rsidRDefault="0099443C" w:rsidP="00487D01">
      <w:pPr>
        <w:spacing w:before="0" w:after="0" w:line="240" w:lineRule="auto"/>
        <w:ind w:left="-284" w:right="-61"/>
        <w:rPr>
          <w:szCs w:val="24"/>
        </w:rPr>
      </w:pPr>
      <w:r w:rsidRPr="00147AEA">
        <w:rPr>
          <w:szCs w:val="24"/>
        </w:rPr>
        <w:t xml:space="preserve">Seconded – Councillor </w:t>
      </w:r>
      <w:r w:rsidR="004856BB">
        <w:rPr>
          <w:szCs w:val="24"/>
        </w:rPr>
        <w:t>Amiry</w:t>
      </w:r>
    </w:p>
    <w:p w14:paraId="500A75A0" w14:textId="77777777" w:rsidR="0099443C" w:rsidRPr="00147AEA" w:rsidRDefault="0099443C" w:rsidP="00487D01">
      <w:pPr>
        <w:spacing w:before="0" w:after="0" w:line="240" w:lineRule="auto"/>
        <w:ind w:left="-284" w:right="-61"/>
        <w:rPr>
          <w:szCs w:val="24"/>
        </w:rPr>
      </w:pPr>
    </w:p>
    <w:p w14:paraId="3C4F50C5" w14:textId="18E7B95C" w:rsidR="0099443C" w:rsidRDefault="0099443C" w:rsidP="00487D01">
      <w:pPr>
        <w:spacing w:before="0" w:after="0" w:line="240" w:lineRule="auto"/>
        <w:ind w:left="-284" w:right="-61"/>
        <w:rPr>
          <w:b/>
          <w:color w:val="1F3864"/>
          <w:szCs w:val="24"/>
        </w:rPr>
      </w:pPr>
      <w:r>
        <w:rPr>
          <w:b/>
          <w:color w:val="1F3864"/>
          <w:szCs w:val="24"/>
        </w:rPr>
        <w:t>That Council</w:t>
      </w:r>
      <w:r w:rsidR="00BE04C8">
        <w:rPr>
          <w:b/>
          <w:color w:val="1F3864"/>
          <w:szCs w:val="24"/>
        </w:rPr>
        <w:t xml:space="preserve"> suspend Standing Order No. </w:t>
      </w:r>
      <w:r w:rsidR="00EF00C2">
        <w:rPr>
          <w:b/>
          <w:color w:val="1F3864"/>
          <w:szCs w:val="24"/>
        </w:rPr>
        <w:t xml:space="preserve">3.4(4) </w:t>
      </w:r>
      <w:r w:rsidR="00CF7A89">
        <w:rPr>
          <w:b/>
          <w:color w:val="1F3864"/>
          <w:szCs w:val="24"/>
        </w:rPr>
        <w:t>to allow an additional speaker on item 16.1</w:t>
      </w:r>
      <w:r w:rsidR="00D156D2">
        <w:rPr>
          <w:b/>
          <w:color w:val="1F3864"/>
          <w:szCs w:val="24"/>
        </w:rPr>
        <w:t xml:space="preserve"> and Standing Order No. 3.4(5) to extend the public address </w:t>
      </w:r>
      <w:r w:rsidR="00AF75D4">
        <w:rPr>
          <w:b/>
          <w:color w:val="1F3864"/>
          <w:szCs w:val="24"/>
        </w:rPr>
        <w:t xml:space="preserve">session longer than </w:t>
      </w:r>
      <w:r w:rsidR="000E3D1A">
        <w:rPr>
          <w:b/>
          <w:color w:val="1F3864"/>
          <w:szCs w:val="24"/>
        </w:rPr>
        <w:t xml:space="preserve">the allocated </w:t>
      </w:r>
      <w:r w:rsidR="00AF75D4">
        <w:rPr>
          <w:b/>
          <w:color w:val="1F3864"/>
          <w:szCs w:val="24"/>
        </w:rPr>
        <w:t>15 minutes.</w:t>
      </w:r>
    </w:p>
    <w:p w14:paraId="43867B6E" w14:textId="7E1DD732" w:rsidR="00077095" w:rsidRPr="00147AEA" w:rsidRDefault="00077095" w:rsidP="00487D01">
      <w:pPr>
        <w:spacing w:after="0" w:line="240" w:lineRule="auto"/>
        <w:ind w:right="-61"/>
        <w:jc w:val="right"/>
        <w:rPr>
          <w:b/>
          <w:szCs w:val="24"/>
        </w:rPr>
      </w:pPr>
      <w:r w:rsidRPr="00147AEA">
        <w:rPr>
          <w:b/>
          <w:szCs w:val="24"/>
        </w:rPr>
        <w:t xml:space="preserve">CARRIED UNANIMOUSLY </w:t>
      </w:r>
      <w:r>
        <w:rPr>
          <w:b/>
          <w:szCs w:val="24"/>
        </w:rPr>
        <w:t>7</w:t>
      </w:r>
      <w:r w:rsidRPr="00147AEA">
        <w:rPr>
          <w:b/>
          <w:szCs w:val="24"/>
        </w:rPr>
        <w:t>/-</w:t>
      </w:r>
    </w:p>
    <w:p w14:paraId="59BA73EE" w14:textId="38B2EEF8" w:rsidR="0099443C" w:rsidRPr="00147AEA" w:rsidRDefault="0099443C" w:rsidP="0099443C">
      <w:pPr>
        <w:spacing w:before="0" w:after="0" w:line="240" w:lineRule="auto"/>
        <w:ind w:left="-284" w:right="-61"/>
        <w:jc w:val="right"/>
        <w:rPr>
          <w:b/>
          <w:szCs w:val="24"/>
        </w:rPr>
      </w:pPr>
    </w:p>
    <w:p w14:paraId="0D0DAF76" w14:textId="77777777" w:rsidR="0099443C" w:rsidRDefault="0099443C" w:rsidP="000037B5">
      <w:pPr>
        <w:spacing w:before="0" w:after="0" w:line="240" w:lineRule="auto"/>
        <w:ind w:left="-284"/>
        <w:rPr>
          <w:szCs w:val="24"/>
        </w:rPr>
      </w:pPr>
    </w:p>
    <w:p w14:paraId="48CCC375" w14:textId="2377281B" w:rsidR="007864BC" w:rsidRDefault="007864BC" w:rsidP="007864BC">
      <w:pPr>
        <w:spacing w:before="0" w:after="0" w:line="240" w:lineRule="auto"/>
        <w:ind w:left="-284"/>
        <w:rPr>
          <w:szCs w:val="24"/>
        </w:rPr>
      </w:pPr>
      <w:r>
        <w:rPr>
          <w:szCs w:val="24"/>
        </w:rPr>
        <w:t xml:space="preserve">Mr Danny Pavlovich, spoke in support of the recommendation for item 16.1 - </w:t>
      </w:r>
      <w:r w:rsidRPr="009F0747">
        <w:rPr>
          <w:szCs w:val="24"/>
        </w:rPr>
        <w:t>PD51.12.23 – Consideration of Development Application – Additions and Alterations to Single House at 89 Watkins Road, Dalkeith</w:t>
      </w:r>
      <w:r>
        <w:rPr>
          <w:szCs w:val="24"/>
        </w:rPr>
        <w:t>.</w:t>
      </w:r>
    </w:p>
    <w:p w14:paraId="79E33543" w14:textId="77777777" w:rsidR="007864BC" w:rsidRDefault="007864BC" w:rsidP="000037B5">
      <w:pPr>
        <w:spacing w:before="0" w:after="0" w:line="240" w:lineRule="auto"/>
        <w:ind w:left="-284"/>
        <w:rPr>
          <w:szCs w:val="24"/>
        </w:rPr>
      </w:pPr>
    </w:p>
    <w:p w14:paraId="14257224" w14:textId="4A13C462" w:rsidR="00D44BF8" w:rsidRDefault="00D44BF8" w:rsidP="006921E1">
      <w:pPr>
        <w:spacing w:before="0" w:after="0" w:line="240" w:lineRule="auto"/>
        <w:ind w:left="-284"/>
        <w:rPr>
          <w:szCs w:val="24"/>
        </w:rPr>
      </w:pPr>
      <w:r>
        <w:rPr>
          <w:szCs w:val="24"/>
        </w:rPr>
        <w:t xml:space="preserve">Mr Michael Dickinson, </w:t>
      </w:r>
      <w:r w:rsidR="00C77B41">
        <w:rPr>
          <w:szCs w:val="24"/>
        </w:rPr>
        <w:t xml:space="preserve">spoke in support of the recommendation for item </w:t>
      </w:r>
      <w:r w:rsidR="00C77B41" w:rsidRPr="00C77B41">
        <w:rPr>
          <w:szCs w:val="24"/>
        </w:rPr>
        <w:t>16.2</w:t>
      </w:r>
      <w:r w:rsidR="00C77B41" w:rsidRPr="00C77B41">
        <w:rPr>
          <w:szCs w:val="24"/>
        </w:rPr>
        <w:tab/>
      </w:r>
      <w:r w:rsidR="00C77B41">
        <w:rPr>
          <w:szCs w:val="24"/>
        </w:rPr>
        <w:t xml:space="preserve">- </w:t>
      </w:r>
      <w:r w:rsidR="00C77B41" w:rsidRPr="00C77B41">
        <w:rPr>
          <w:szCs w:val="24"/>
        </w:rPr>
        <w:t>PD52.12.23 – Consideration of Development Application – Three Grouped Dwellings at 38 Ord Street, Nedlands</w:t>
      </w:r>
      <w:r w:rsidR="00C77B41">
        <w:rPr>
          <w:szCs w:val="24"/>
        </w:rPr>
        <w:t>.</w:t>
      </w:r>
    </w:p>
    <w:p w14:paraId="1A70D585" w14:textId="77777777" w:rsidR="00B67E53" w:rsidRDefault="00B67E53" w:rsidP="006921E1">
      <w:pPr>
        <w:spacing w:before="0" w:after="0" w:line="240" w:lineRule="auto"/>
        <w:ind w:left="-284"/>
        <w:rPr>
          <w:szCs w:val="24"/>
        </w:rPr>
      </w:pPr>
    </w:p>
    <w:p w14:paraId="54F25141" w14:textId="52C2EECF" w:rsidR="00F33F59" w:rsidRDefault="00F33F59" w:rsidP="006921E1">
      <w:pPr>
        <w:spacing w:before="0" w:after="0" w:line="240" w:lineRule="auto"/>
        <w:ind w:left="-284"/>
        <w:rPr>
          <w:szCs w:val="24"/>
        </w:rPr>
      </w:pPr>
      <w:r>
        <w:rPr>
          <w:szCs w:val="24"/>
        </w:rPr>
        <w:t>Mr Warwick Hemsley, spoke in opposition to the recommendation for item 1</w:t>
      </w:r>
      <w:r w:rsidRPr="00F33F59">
        <w:rPr>
          <w:szCs w:val="24"/>
        </w:rPr>
        <w:t>6.4</w:t>
      </w:r>
      <w:r>
        <w:rPr>
          <w:szCs w:val="24"/>
        </w:rPr>
        <w:t xml:space="preserve"> - </w:t>
      </w:r>
      <w:r w:rsidR="008B4F28">
        <w:rPr>
          <w:szCs w:val="24"/>
        </w:rPr>
        <w:t>P</w:t>
      </w:r>
      <w:r w:rsidRPr="00F33F59">
        <w:rPr>
          <w:szCs w:val="24"/>
        </w:rPr>
        <w:t>D54.12.23 - Consideration of Development Application – Residential Single House at 26 Jutland Parade, Dalkeith</w:t>
      </w:r>
      <w:r w:rsidR="006A4EAB">
        <w:rPr>
          <w:szCs w:val="24"/>
        </w:rPr>
        <w:t>.</w:t>
      </w:r>
    </w:p>
    <w:p w14:paraId="216E8E98" w14:textId="336C871B" w:rsidR="000066F0" w:rsidRDefault="00B5721D" w:rsidP="008B3E41">
      <w:pPr>
        <w:pStyle w:val="Heading1"/>
        <w:numPr>
          <w:ilvl w:val="0"/>
          <w:numId w:val="40"/>
        </w:numPr>
        <w:spacing w:before="0" w:after="0"/>
        <w:ind w:hanging="731"/>
      </w:pPr>
      <w:bookmarkStart w:id="8" w:name="_Toc256000046"/>
      <w:bookmarkStart w:id="9" w:name="_Toc153812642"/>
      <w:r>
        <w:t>Requests for Leave of Absence</w:t>
      </w:r>
      <w:bookmarkEnd w:id="8"/>
      <w:bookmarkEnd w:id="9"/>
    </w:p>
    <w:p w14:paraId="65069DC0" w14:textId="77777777" w:rsidR="0080047F" w:rsidRDefault="0080047F" w:rsidP="0080047F">
      <w:pPr>
        <w:spacing w:before="0" w:after="0" w:line="240" w:lineRule="auto"/>
        <w:ind w:left="-284"/>
        <w:rPr>
          <w:szCs w:val="24"/>
        </w:rPr>
      </w:pPr>
    </w:p>
    <w:p w14:paraId="67E5CDFE" w14:textId="0A57458A" w:rsidR="0098115E" w:rsidRDefault="0080047F" w:rsidP="0080047F">
      <w:pPr>
        <w:spacing w:before="0" w:after="0" w:line="240" w:lineRule="auto"/>
        <w:ind w:left="-284"/>
        <w:rPr>
          <w:szCs w:val="24"/>
        </w:rPr>
      </w:pPr>
      <w:r w:rsidRPr="0080047F">
        <w:rPr>
          <w:szCs w:val="24"/>
        </w:rPr>
        <w:t xml:space="preserve">Any requests from Council Members for leave of absence </w:t>
      </w:r>
      <w:r w:rsidR="0028645C">
        <w:rPr>
          <w:szCs w:val="24"/>
        </w:rPr>
        <w:t>were</w:t>
      </w:r>
      <w:r w:rsidRPr="0080047F">
        <w:rPr>
          <w:szCs w:val="24"/>
        </w:rPr>
        <w:t xml:space="preserve"> at this point.</w:t>
      </w:r>
    </w:p>
    <w:p w14:paraId="7511BA75" w14:textId="77777777" w:rsidR="0028645C" w:rsidRDefault="0028645C" w:rsidP="0080047F">
      <w:pPr>
        <w:spacing w:before="0" w:after="0" w:line="240" w:lineRule="auto"/>
        <w:ind w:left="-284"/>
        <w:rPr>
          <w:szCs w:val="24"/>
        </w:rPr>
      </w:pPr>
    </w:p>
    <w:p w14:paraId="43C66DD9" w14:textId="2392896D" w:rsidR="0028645C" w:rsidRDefault="0028645C" w:rsidP="0080047F">
      <w:pPr>
        <w:spacing w:before="0" w:after="0" w:line="240" w:lineRule="auto"/>
        <w:ind w:left="-284"/>
        <w:rPr>
          <w:szCs w:val="24"/>
        </w:rPr>
      </w:pPr>
      <w:r>
        <w:rPr>
          <w:szCs w:val="24"/>
        </w:rPr>
        <w:t>Nil.</w:t>
      </w:r>
    </w:p>
    <w:p w14:paraId="1C65EF90" w14:textId="77777777" w:rsidR="0028645C" w:rsidRDefault="0028645C" w:rsidP="0080047F">
      <w:pPr>
        <w:spacing w:before="0" w:after="0" w:line="240" w:lineRule="auto"/>
        <w:ind w:left="-284"/>
        <w:rPr>
          <w:szCs w:val="24"/>
        </w:rPr>
      </w:pPr>
    </w:p>
    <w:p w14:paraId="68109ADD" w14:textId="77777777" w:rsidR="002E40EC" w:rsidRDefault="002E40EC" w:rsidP="00D81271">
      <w:pPr>
        <w:spacing w:before="0" w:after="0" w:line="240" w:lineRule="auto"/>
        <w:ind w:hanging="709"/>
      </w:pPr>
    </w:p>
    <w:p w14:paraId="216E8E9A" w14:textId="7FB9BBD2" w:rsidR="000066F0" w:rsidRDefault="00B5721D" w:rsidP="008B3E41">
      <w:pPr>
        <w:pStyle w:val="Heading1"/>
        <w:numPr>
          <w:ilvl w:val="0"/>
          <w:numId w:val="40"/>
        </w:numPr>
        <w:spacing w:before="0" w:after="0"/>
        <w:ind w:hanging="731"/>
      </w:pPr>
      <w:bookmarkStart w:id="10" w:name="_Toc256000047"/>
      <w:bookmarkStart w:id="11" w:name="_Toc153812643"/>
      <w:r>
        <w:t>Petitions</w:t>
      </w:r>
      <w:bookmarkEnd w:id="10"/>
      <w:bookmarkEnd w:id="11"/>
    </w:p>
    <w:p w14:paraId="3FE13E59" w14:textId="77777777" w:rsidR="0098115E" w:rsidRDefault="0098115E" w:rsidP="0098115E">
      <w:pPr>
        <w:spacing w:before="0" w:after="0" w:line="240" w:lineRule="auto"/>
        <w:rPr>
          <w:color w:val="23323A"/>
          <w:szCs w:val="24"/>
        </w:rPr>
      </w:pPr>
    </w:p>
    <w:p w14:paraId="25CB8558" w14:textId="537DE7D0" w:rsidR="002E40EC" w:rsidRDefault="00F034BA" w:rsidP="00F034BA">
      <w:pPr>
        <w:spacing w:before="0" w:after="0" w:line="240" w:lineRule="auto"/>
        <w:ind w:left="-284"/>
        <w:rPr>
          <w:color w:val="23323A"/>
          <w:szCs w:val="24"/>
        </w:rPr>
      </w:pPr>
      <w:r w:rsidRPr="00F034BA">
        <w:rPr>
          <w:color w:val="23323A"/>
          <w:szCs w:val="24"/>
        </w:rPr>
        <w:t xml:space="preserve">Petitions </w:t>
      </w:r>
      <w:r w:rsidR="0028645C">
        <w:rPr>
          <w:color w:val="23323A"/>
          <w:szCs w:val="24"/>
        </w:rPr>
        <w:t>were</w:t>
      </w:r>
      <w:r w:rsidRPr="00F034BA">
        <w:rPr>
          <w:color w:val="23323A"/>
          <w:szCs w:val="24"/>
        </w:rPr>
        <w:t xml:space="preserve"> tabled at this point.</w:t>
      </w:r>
    </w:p>
    <w:p w14:paraId="607C2BB7" w14:textId="77777777" w:rsidR="0028645C" w:rsidRDefault="0028645C" w:rsidP="00F034BA">
      <w:pPr>
        <w:spacing w:before="0" w:after="0" w:line="240" w:lineRule="auto"/>
        <w:ind w:left="-284"/>
        <w:rPr>
          <w:color w:val="23323A"/>
          <w:szCs w:val="24"/>
        </w:rPr>
      </w:pPr>
    </w:p>
    <w:p w14:paraId="7507F035" w14:textId="3189B45D" w:rsidR="0028645C" w:rsidRDefault="0028645C" w:rsidP="00F034BA">
      <w:pPr>
        <w:spacing w:before="0" w:after="0" w:line="240" w:lineRule="auto"/>
        <w:ind w:left="-284"/>
        <w:rPr>
          <w:color w:val="23323A"/>
          <w:szCs w:val="24"/>
        </w:rPr>
      </w:pPr>
      <w:r>
        <w:rPr>
          <w:color w:val="23323A"/>
          <w:szCs w:val="24"/>
        </w:rPr>
        <w:t>Nil.</w:t>
      </w:r>
    </w:p>
    <w:p w14:paraId="733284D2" w14:textId="77777777" w:rsidR="00017724" w:rsidRDefault="00017724" w:rsidP="00F034BA">
      <w:pPr>
        <w:spacing w:before="0" w:after="0" w:line="240" w:lineRule="auto"/>
        <w:ind w:left="-284"/>
        <w:rPr>
          <w:color w:val="23323A"/>
          <w:szCs w:val="24"/>
        </w:rPr>
      </w:pPr>
    </w:p>
    <w:p w14:paraId="601F971E" w14:textId="7B73872B" w:rsidR="002E40EC" w:rsidRDefault="002E40EC" w:rsidP="00D81271">
      <w:pPr>
        <w:spacing w:before="0" w:after="0" w:line="240" w:lineRule="auto"/>
        <w:ind w:hanging="709"/>
        <w:jc w:val="left"/>
        <w:rPr>
          <w:rFonts w:eastAsiaTheme="majorEastAsia" w:cstheme="majorBidi"/>
          <w:b/>
          <w:color w:val="163475"/>
          <w:sz w:val="28"/>
          <w:szCs w:val="32"/>
        </w:rPr>
      </w:pPr>
      <w:bookmarkStart w:id="12" w:name="_Toc256000048"/>
    </w:p>
    <w:p w14:paraId="216E8E9C" w14:textId="52EAE7E6" w:rsidR="000066F0" w:rsidRDefault="00B5721D" w:rsidP="008B3E41">
      <w:pPr>
        <w:pStyle w:val="Heading1"/>
        <w:numPr>
          <w:ilvl w:val="0"/>
          <w:numId w:val="40"/>
        </w:numPr>
        <w:spacing w:before="0" w:after="0"/>
        <w:ind w:hanging="731"/>
      </w:pPr>
      <w:bookmarkStart w:id="13" w:name="_Toc153812644"/>
      <w:r>
        <w:t>Disclosures of Financial Interest</w:t>
      </w:r>
      <w:bookmarkEnd w:id="12"/>
      <w:bookmarkEnd w:id="13"/>
    </w:p>
    <w:p w14:paraId="0831ABDF" w14:textId="77777777" w:rsidR="0098115E" w:rsidRPr="0098115E" w:rsidRDefault="0098115E" w:rsidP="0098115E">
      <w:pPr>
        <w:spacing w:before="0" w:after="0" w:line="240" w:lineRule="auto"/>
      </w:pPr>
    </w:p>
    <w:p w14:paraId="216E8E9D" w14:textId="26DEC44D" w:rsidR="000066F0" w:rsidRPr="0031402D" w:rsidRDefault="00B5721D" w:rsidP="0031402D">
      <w:pPr>
        <w:spacing w:before="0" w:after="0" w:line="240" w:lineRule="auto"/>
        <w:ind w:left="-270"/>
        <w:rPr>
          <w:szCs w:val="24"/>
        </w:rPr>
      </w:pPr>
      <w:r w:rsidRPr="0031402D">
        <w:rPr>
          <w:szCs w:val="24"/>
        </w:rPr>
        <w:t>The Presiding Member remind</w:t>
      </w:r>
      <w:r w:rsidR="002540EB">
        <w:rPr>
          <w:szCs w:val="24"/>
        </w:rPr>
        <w:t xml:space="preserve">ed </w:t>
      </w:r>
      <w:r w:rsidRPr="0031402D">
        <w:rPr>
          <w:szCs w:val="24"/>
        </w:rPr>
        <w:t>Council Members and Staff of the requirements of Section 5.65 of the Local Government Act to disclose any interest during the meeting when the matter is discussed.</w:t>
      </w:r>
    </w:p>
    <w:p w14:paraId="26447FC8" w14:textId="77777777" w:rsidR="0098115E" w:rsidRPr="0031402D" w:rsidRDefault="0098115E" w:rsidP="0031402D">
      <w:pPr>
        <w:spacing w:before="0" w:after="0" w:line="240" w:lineRule="auto"/>
        <w:ind w:left="-270"/>
        <w:rPr>
          <w:szCs w:val="24"/>
        </w:rPr>
      </w:pPr>
    </w:p>
    <w:p w14:paraId="4B3378F3" w14:textId="77777777" w:rsidR="002540EB" w:rsidRPr="00147AEA" w:rsidRDefault="002540EB" w:rsidP="001758AD">
      <w:pPr>
        <w:numPr>
          <w:ilvl w:val="12"/>
          <w:numId w:val="0"/>
        </w:numPr>
        <w:tabs>
          <w:tab w:val="left" w:pos="1440"/>
          <w:tab w:val="left" w:pos="2410"/>
          <w:tab w:val="left" w:pos="2977"/>
          <w:tab w:val="right" w:pos="8335"/>
          <w:tab w:val="right" w:pos="8505"/>
        </w:tabs>
        <w:spacing w:before="0" w:after="0" w:line="240" w:lineRule="auto"/>
        <w:ind w:left="-284"/>
        <w:rPr>
          <w:rFonts w:eastAsia="Times New Roman"/>
          <w:szCs w:val="24"/>
        </w:rPr>
      </w:pPr>
      <w:r w:rsidRPr="00147AEA">
        <w:rPr>
          <w:rFonts w:eastAsia="Times New Roman"/>
          <w:szCs w:val="24"/>
        </w:rPr>
        <w:t>There were no disclosures of financial interest.</w:t>
      </w:r>
    </w:p>
    <w:p w14:paraId="216E8E9F" w14:textId="730C8053" w:rsidR="000066F0" w:rsidRPr="0031402D" w:rsidRDefault="000066F0" w:rsidP="002540EB">
      <w:pPr>
        <w:spacing w:before="0" w:after="0" w:line="240" w:lineRule="auto"/>
        <w:ind w:left="-270"/>
        <w:rPr>
          <w:szCs w:val="24"/>
        </w:rPr>
      </w:pPr>
    </w:p>
    <w:p w14:paraId="7CC2524C" w14:textId="77777777" w:rsidR="002E40EC" w:rsidRDefault="002E40EC" w:rsidP="00D81271">
      <w:pPr>
        <w:spacing w:before="0" w:after="0" w:line="240" w:lineRule="auto"/>
        <w:ind w:hanging="709"/>
      </w:pPr>
    </w:p>
    <w:p w14:paraId="216E8EA0" w14:textId="3989ED7C" w:rsidR="000066F0" w:rsidRDefault="00B5721D" w:rsidP="008B3E41">
      <w:pPr>
        <w:pStyle w:val="Heading1"/>
        <w:numPr>
          <w:ilvl w:val="0"/>
          <w:numId w:val="40"/>
        </w:numPr>
        <w:spacing w:before="0" w:after="0"/>
        <w:ind w:hanging="731"/>
      </w:pPr>
      <w:bookmarkStart w:id="14" w:name="_Toc256000049"/>
      <w:bookmarkStart w:id="15" w:name="_Toc153812645"/>
      <w:r>
        <w:t>Disclosures of Interests Affecting Impartiality</w:t>
      </w:r>
      <w:bookmarkEnd w:id="14"/>
      <w:bookmarkEnd w:id="15"/>
    </w:p>
    <w:p w14:paraId="2954E337" w14:textId="77777777" w:rsidR="0098115E" w:rsidRPr="0098115E" w:rsidRDefault="0098115E" w:rsidP="0098115E">
      <w:pPr>
        <w:spacing w:before="0" w:after="0" w:line="240" w:lineRule="auto"/>
      </w:pPr>
    </w:p>
    <w:p w14:paraId="216E8EA1" w14:textId="5DB77636" w:rsidR="000066F0" w:rsidRDefault="00B5721D" w:rsidP="0031402D">
      <w:pPr>
        <w:spacing w:before="0" w:after="0" w:line="240" w:lineRule="auto"/>
        <w:ind w:left="-270"/>
        <w:rPr>
          <w:szCs w:val="24"/>
        </w:rPr>
      </w:pPr>
      <w:r w:rsidRPr="0031402D">
        <w:rPr>
          <w:szCs w:val="24"/>
        </w:rPr>
        <w:t>The Presiding Member remind</w:t>
      </w:r>
      <w:r w:rsidR="001758AD">
        <w:rPr>
          <w:szCs w:val="24"/>
        </w:rPr>
        <w:t>ed</w:t>
      </w:r>
      <w:r w:rsidRPr="0031402D">
        <w:rPr>
          <w:szCs w:val="24"/>
        </w:rPr>
        <w:t xml:space="preserve"> Council Members and Staff of the requirements of Council’s Code of Conduct in accordance with Section 5.103 of the Local Government Act.</w:t>
      </w:r>
    </w:p>
    <w:p w14:paraId="319FD706" w14:textId="77777777" w:rsidR="001758AD" w:rsidRPr="0031402D" w:rsidRDefault="001758AD" w:rsidP="0031402D">
      <w:pPr>
        <w:spacing w:before="0" w:after="0" w:line="240" w:lineRule="auto"/>
        <w:ind w:left="-270"/>
        <w:rPr>
          <w:szCs w:val="24"/>
        </w:rPr>
      </w:pPr>
    </w:p>
    <w:p w14:paraId="3ED02EC1" w14:textId="207C4296" w:rsidR="001758AD" w:rsidRPr="00147AEA" w:rsidRDefault="001758AD" w:rsidP="001758AD">
      <w:pPr>
        <w:numPr>
          <w:ilvl w:val="12"/>
          <w:numId w:val="0"/>
        </w:numPr>
        <w:tabs>
          <w:tab w:val="left" w:pos="1440"/>
          <w:tab w:val="left" w:pos="2410"/>
          <w:tab w:val="left" w:pos="2977"/>
          <w:tab w:val="right" w:pos="8335"/>
          <w:tab w:val="right" w:pos="8505"/>
        </w:tabs>
        <w:spacing w:after="0" w:line="240" w:lineRule="auto"/>
        <w:ind w:left="-284"/>
        <w:rPr>
          <w:rFonts w:eastAsia="Times New Roman"/>
          <w:szCs w:val="24"/>
        </w:rPr>
      </w:pPr>
      <w:r w:rsidRPr="00147AEA">
        <w:rPr>
          <w:rFonts w:eastAsia="Times New Roman"/>
          <w:szCs w:val="24"/>
        </w:rPr>
        <w:t xml:space="preserve">There were no disclosures of </w:t>
      </w:r>
      <w:r>
        <w:rPr>
          <w:rFonts w:eastAsia="Times New Roman"/>
          <w:szCs w:val="24"/>
        </w:rPr>
        <w:t xml:space="preserve">interests </w:t>
      </w:r>
      <w:r w:rsidR="00A95780">
        <w:rPr>
          <w:rFonts w:eastAsia="Times New Roman"/>
          <w:szCs w:val="24"/>
        </w:rPr>
        <w:t>affecting</w:t>
      </w:r>
      <w:r>
        <w:rPr>
          <w:rFonts w:eastAsia="Times New Roman"/>
          <w:szCs w:val="24"/>
        </w:rPr>
        <w:t xml:space="preserve"> impartiality.</w:t>
      </w:r>
    </w:p>
    <w:p w14:paraId="44EFCE75" w14:textId="77777777" w:rsidR="001758AD" w:rsidRPr="0031402D" w:rsidRDefault="001758AD" w:rsidP="0031402D">
      <w:pPr>
        <w:spacing w:before="0" w:after="0" w:line="240" w:lineRule="auto"/>
        <w:ind w:left="-270"/>
        <w:rPr>
          <w:szCs w:val="24"/>
        </w:rPr>
      </w:pPr>
    </w:p>
    <w:p w14:paraId="0C87BC81" w14:textId="77777777" w:rsidR="002E40EC" w:rsidRDefault="002E40EC" w:rsidP="00D81271">
      <w:pPr>
        <w:spacing w:before="0" w:after="0" w:line="240" w:lineRule="auto"/>
        <w:ind w:hanging="709"/>
      </w:pPr>
    </w:p>
    <w:p w14:paraId="216E8EA7" w14:textId="0A05CF9C" w:rsidR="000066F0" w:rsidRDefault="00B5721D" w:rsidP="008B3E41">
      <w:pPr>
        <w:pStyle w:val="Heading1"/>
        <w:numPr>
          <w:ilvl w:val="0"/>
          <w:numId w:val="40"/>
        </w:numPr>
        <w:spacing w:before="0" w:after="0"/>
        <w:ind w:hanging="731"/>
      </w:pPr>
      <w:bookmarkStart w:id="16" w:name="_Toc256000050"/>
      <w:bookmarkStart w:id="17" w:name="_Toc153812646"/>
      <w:r>
        <w:t xml:space="preserve">Declarations by Members That They Have Not </w:t>
      </w:r>
      <w:proofErr w:type="gramStart"/>
      <w:r>
        <w:t>Given Due Consideration to</w:t>
      </w:r>
      <w:proofErr w:type="gramEnd"/>
      <w:r>
        <w:t xml:space="preserve"> Papers</w:t>
      </w:r>
      <w:bookmarkEnd w:id="16"/>
      <w:bookmarkEnd w:id="17"/>
    </w:p>
    <w:p w14:paraId="783320C3" w14:textId="77777777" w:rsidR="0098115E" w:rsidRPr="0098115E" w:rsidRDefault="0098115E" w:rsidP="0098115E">
      <w:pPr>
        <w:spacing w:before="0" w:after="0" w:line="240" w:lineRule="auto"/>
      </w:pPr>
    </w:p>
    <w:p w14:paraId="677155E7" w14:textId="655D7022" w:rsidR="0098115E" w:rsidRDefault="00A95780" w:rsidP="00EC681D">
      <w:pPr>
        <w:spacing w:before="0" w:after="0" w:line="240" w:lineRule="auto"/>
        <w:ind w:left="-284"/>
        <w:rPr>
          <w:color w:val="23323A"/>
          <w:szCs w:val="24"/>
        </w:rPr>
      </w:pPr>
      <w:r>
        <w:rPr>
          <w:color w:val="23323A"/>
          <w:szCs w:val="24"/>
        </w:rPr>
        <w:t>Nil.</w:t>
      </w:r>
    </w:p>
    <w:p w14:paraId="25F52659" w14:textId="77777777" w:rsidR="00EC681D" w:rsidRDefault="00EC681D" w:rsidP="00EC681D">
      <w:pPr>
        <w:spacing w:before="0" w:after="0" w:line="240" w:lineRule="auto"/>
        <w:ind w:left="-284"/>
        <w:rPr>
          <w:color w:val="23323A"/>
          <w:szCs w:val="24"/>
        </w:rPr>
      </w:pPr>
    </w:p>
    <w:p w14:paraId="3B75C332" w14:textId="77777777" w:rsidR="006A4EAB" w:rsidRDefault="006A4EAB" w:rsidP="0098115E">
      <w:pPr>
        <w:spacing w:before="0" w:after="0" w:line="240" w:lineRule="auto"/>
      </w:pPr>
    </w:p>
    <w:p w14:paraId="216E8EA9" w14:textId="4125C2AC" w:rsidR="000066F0" w:rsidRDefault="00B5721D" w:rsidP="008B3E41">
      <w:pPr>
        <w:pStyle w:val="Heading1"/>
        <w:numPr>
          <w:ilvl w:val="0"/>
          <w:numId w:val="40"/>
        </w:numPr>
        <w:spacing w:before="0" w:after="0"/>
        <w:ind w:hanging="731"/>
      </w:pPr>
      <w:bookmarkStart w:id="18" w:name="_Toc256000051"/>
      <w:bookmarkStart w:id="19" w:name="_Toc153812647"/>
      <w:r>
        <w:t>Confirmation of Minutes</w:t>
      </w:r>
      <w:bookmarkEnd w:id="18"/>
      <w:bookmarkEnd w:id="19"/>
    </w:p>
    <w:p w14:paraId="32BE4CA6" w14:textId="77777777" w:rsidR="0098115E" w:rsidRPr="0098115E" w:rsidRDefault="0098115E" w:rsidP="0098115E">
      <w:pPr>
        <w:spacing w:before="0" w:after="0" w:line="240" w:lineRule="auto"/>
      </w:pPr>
    </w:p>
    <w:p w14:paraId="02D7D4F1" w14:textId="0939CC32" w:rsidR="00BD19B4" w:rsidRPr="00BD19B4" w:rsidRDefault="00BD19B4" w:rsidP="002C2C45">
      <w:pPr>
        <w:pStyle w:val="ListParagraph"/>
        <w:keepNext/>
        <w:numPr>
          <w:ilvl w:val="1"/>
          <w:numId w:val="40"/>
        </w:numPr>
        <w:tabs>
          <w:tab w:val="right" w:pos="8335"/>
          <w:tab w:val="right" w:pos="8505"/>
        </w:tabs>
        <w:spacing w:before="0" w:after="0" w:line="240" w:lineRule="auto"/>
        <w:ind w:left="-284" w:hanging="709"/>
        <w:outlineLvl w:val="1"/>
        <w:rPr>
          <w:b w:val="0"/>
          <w:bCs/>
          <w:color w:val="002060"/>
          <w:sz w:val="28"/>
          <w:szCs w:val="28"/>
        </w:rPr>
      </w:pPr>
      <w:bookmarkStart w:id="20" w:name="_Toc153812648"/>
      <w:r w:rsidRPr="00BD19B4">
        <w:rPr>
          <w:bCs/>
          <w:color w:val="002060"/>
          <w:sz w:val="28"/>
          <w:szCs w:val="28"/>
        </w:rPr>
        <w:t xml:space="preserve">Ordinary Council Meeting </w:t>
      </w:r>
      <w:r>
        <w:rPr>
          <w:bCs/>
          <w:color w:val="002060"/>
          <w:sz w:val="28"/>
          <w:szCs w:val="28"/>
        </w:rPr>
        <w:t>28 November</w:t>
      </w:r>
      <w:r w:rsidRPr="00BD19B4">
        <w:rPr>
          <w:bCs/>
          <w:color w:val="002060"/>
          <w:sz w:val="28"/>
          <w:szCs w:val="28"/>
        </w:rPr>
        <w:t xml:space="preserve"> 2023</w:t>
      </w:r>
      <w:bookmarkEnd w:id="20"/>
    </w:p>
    <w:p w14:paraId="2D10D601" w14:textId="2719E845" w:rsidR="00BD19B4" w:rsidRDefault="006A4EAB" w:rsidP="00BD19B4">
      <w:pPr>
        <w:spacing w:before="0" w:after="0" w:line="240" w:lineRule="auto"/>
        <w:rPr>
          <w:szCs w:val="24"/>
        </w:rPr>
      </w:pPr>
      <w:r>
        <w:rPr>
          <w:b/>
          <w:noProof/>
          <w:szCs w:val="24"/>
          <w:lang w:val="en-US"/>
        </w:rPr>
        <mc:AlternateContent>
          <mc:Choice Requires="wps">
            <w:drawing>
              <wp:anchor distT="0" distB="0" distL="114300" distR="114300" simplePos="0" relativeHeight="251666435" behindDoc="0" locked="0" layoutInCell="1" allowOverlap="1" wp14:anchorId="18A3CBDB" wp14:editId="23FAED33">
                <wp:simplePos x="0" y="0"/>
                <wp:positionH relativeFrom="margin">
                  <wp:posOffset>-245935</wp:posOffset>
                </wp:positionH>
                <wp:positionV relativeFrom="paragraph">
                  <wp:posOffset>155575</wp:posOffset>
                </wp:positionV>
                <wp:extent cx="6400800" cy="1296537"/>
                <wp:effectExtent l="0" t="0" r="19050" b="18415"/>
                <wp:wrapNone/>
                <wp:docPr id="341176796" name="Rectangle 1" descr="P175#y1"/>
                <wp:cNvGraphicFramePr/>
                <a:graphic xmlns:a="http://schemas.openxmlformats.org/drawingml/2006/main">
                  <a:graphicData uri="http://schemas.microsoft.com/office/word/2010/wordprocessingShape">
                    <wps:wsp>
                      <wps:cNvSpPr/>
                      <wps:spPr>
                        <a:xfrm>
                          <a:off x="0" y="0"/>
                          <a:ext cx="6400800" cy="1296537"/>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C3424" id="Rectangle 1" o:spid="_x0000_s1026" alt="P175#y1" style="position:absolute;margin-left:-19.35pt;margin-top:12.25pt;width:7in;height:102.1pt;z-index:251666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VqhgIAAGoFAAAOAAAAZHJzL2Uyb0RvYy54bWysVEtv2zAMvg/YfxB0X21nSdoGdYqgRYcB&#10;RVu0HXpWZCk2IIsapbz260fJjhN0xQ7DLrJkkh/Jj4+r611r2Eahb8CWvDjLOVNWQtXYVcl/vN59&#10;ueDMB2ErYcCqku+V59fzz5+utm6mRlCDqRQyArF+tnUlr0Nwsyzzslat8GfglCWhBmxFoCeusgrF&#10;ltBbk43yfJptASuHIJX39Pe2E/J5wtdayfCotVeBmZJTbCGdmM5lPLP5lZitULi6kX0Y4h+iaEVj&#10;yekAdSuCYGts/oBqG4ngQYczCW0GWjdSpRwomyJ/l81LLZxKuRA53g00+f8HKx82L+4JiYat8zNP&#10;15jFTmMbvxQf2yWy9gNZaheYpJ/TcZ5f5MSpJFkxupxOvp5HOrOjuUMfviloWbyUHKkaiSSxufeh&#10;Uz2oRG8W7hpjUkWMZVtCvcwnebLwYJoqSqOex9XyxiDbiFjUfJRPUx3J8YkavYylaI5ppVvYGxUx&#10;jH1WmjUVJTLqPMSOUwOskFLZUHSiWlSq81ZMckq5Cz31aLRIOSfAiKwpygG7B/gYu4Pp9aOpSg07&#10;GPep/814sEiewYbBuG0s4EeZGcqq99zpH0jqqIksLaHaPyFD6MbFO3nXUAXvhQ9PAmk+qOo08+GR&#10;Dm2AKgX9jbMa8NdH/6M+tS1JOdvSvJXc/1wLVJyZ75Ya+rIYj+OApsd4cj6iB55KlqcSu25vgKpf&#10;0HZxMl2jfjCHq0Zo32g1LKJXEgkryXfJZcDD4yZ0e4CWi1SLRVKjoXQi3NsXJyN4ZDV26OvuTaDr&#10;2zjQBDzAYTbF7F03d7rR0sJiHUA3qdWPvPZ800CnxumXT9wYp++kdVyR898AAAD//wMAUEsDBBQA&#10;BgAIAAAAIQDHVFS54AAAAAoBAAAPAAAAZHJzL2Rvd25yZXYueG1sTI/BTsMwDIbvSLxD5Em7bela&#10;GF1pOjEkxA2NAYJj1nht1cbpmmwrb485wdH+P/3+nK9H24kzDr5xpGAxj0Aglc40VCl4f3uapSB8&#10;0GR05wgVfKOHdXF9levMuAu94nkXKsEl5DOtoA6hz6T0ZY1W+7nrkTg7uMHqwONQSTPoC5fbTsZR&#10;tJRWN8QXat3jY41luztZBZ9pstn6Nm03ro8+Dl/y5fg8olLTyfhwDyLgGP5g+NVndSjYae9OZLzo&#10;FMyS9I5RBfHNLQgGVstVAmLPi5gTWeTy/wvFDwAAAP//AwBQSwECLQAUAAYACAAAACEAtoM4kv4A&#10;AADhAQAAEwAAAAAAAAAAAAAAAAAAAAAAW0NvbnRlbnRfVHlwZXNdLnhtbFBLAQItABQABgAIAAAA&#10;IQA4/SH/1gAAAJQBAAALAAAAAAAAAAAAAAAAAC8BAABfcmVscy8ucmVsc1BLAQItABQABgAIAAAA&#10;IQBRcQVqhgIAAGoFAAAOAAAAAAAAAAAAAAAAAC4CAABkcnMvZTJvRG9jLnhtbFBLAQItABQABgAI&#10;AAAAIQDHVFS54AAAAAoBAAAPAAAAAAAAAAAAAAAAAOAEAABkcnMvZG93bnJldi54bWxQSwUGAAAA&#10;AAQABADzAAAA7QUAAAAA&#10;" filled="f" strokecolor="#002060" strokeweight="1.5pt">
                <w10:wrap anchorx="margin"/>
              </v:rect>
            </w:pict>
          </mc:Fallback>
        </mc:AlternateContent>
      </w:r>
    </w:p>
    <w:p w14:paraId="2A50DE89" w14:textId="79CC20F9" w:rsidR="00CF78FD" w:rsidRPr="00147AEA" w:rsidRDefault="00CF78FD" w:rsidP="00CF78FD">
      <w:pPr>
        <w:spacing w:before="0" w:after="0" w:line="240" w:lineRule="auto"/>
        <w:ind w:left="-284" w:right="-61"/>
        <w:rPr>
          <w:szCs w:val="24"/>
        </w:rPr>
      </w:pPr>
      <w:r w:rsidRPr="00147AEA">
        <w:rPr>
          <w:szCs w:val="24"/>
        </w:rPr>
        <w:t xml:space="preserve">Moved – Councillor </w:t>
      </w:r>
      <w:r w:rsidR="007158E6">
        <w:rPr>
          <w:szCs w:val="24"/>
        </w:rPr>
        <w:t>Amiry</w:t>
      </w:r>
    </w:p>
    <w:p w14:paraId="7B75FE50" w14:textId="57F7DB0B" w:rsidR="00CF78FD" w:rsidRPr="00147AEA" w:rsidRDefault="00CF78FD" w:rsidP="00CF78FD">
      <w:pPr>
        <w:spacing w:before="0" w:after="0" w:line="240" w:lineRule="auto"/>
        <w:ind w:left="-284" w:right="-61"/>
        <w:rPr>
          <w:szCs w:val="24"/>
        </w:rPr>
      </w:pPr>
      <w:r w:rsidRPr="00147AEA">
        <w:rPr>
          <w:szCs w:val="24"/>
        </w:rPr>
        <w:t xml:space="preserve">Seconded – Councillor </w:t>
      </w:r>
      <w:r w:rsidR="007158E6">
        <w:rPr>
          <w:szCs w:val="24"/>
        </w:rPr>
        <w:t>Coghlan</w:t>
      </w:r>
    </w:p>
    <w:p w14:paraId="78AA4D61" w14:textId="77777777" w:rsidR="00CF78FD" w:rsidRPr="00147AEA" w:rsidRDefault="00CF78FD" w:rsidP="00CF78FD">
      <w:pPr>
        <w:spacing w:before="0" w:after="0" w:line="240" w:lineRule="auto"/>
        <w:ind w:left="-284" w:right="-61"/>
        <w:rPr>
          <w:szCs w:val="24"/>
        </w:rPr>
      </w:pPr>
    </w:p>
    <w:p w14:paraId="6C47D381" w14:textId="77777777" w:rsidR="00FB281B" w:rsidRDefault="00BD19B4" w:rsidP="00FB281B">
      <w:pPr>
        <w:spacing w:before="0" w:after="0" w:line="240" w:lineRule="auto"/>
        <w:ind w:left="-284" w:right="-61"/>
        <w:rPr>
          <w:b/>
          <w:color w:val="002060"/>
          <w:szCs w:val="24"/>
        </w:rPr>
      </w:pPr>
      <w:r w:rsidRPr="00FB281B">
        <w:rPr>
          <w:b/>
          <w:bCs/>
          <w:color w:val="002060"/>
          <w:szCs w:val="24"/>
        </w:rPr>
        <w:t>The Minutes of the Ordinary Council Meeting held 28 November 2023 be confirmed.</w:t>
      </w:r>
      <w:r w:rsidR="00CF78FD" w:rsidRPr="00FB281B">
        <w:rPr>
          <w:b/>
          <w:color w:val="002060"/>
          <w:szCs w:val="24"/>
        </w:rPr>
        <w:t xml:space="preserve"> </w:t>
      </w:r>
    </w:p>
    <w:p w14:paraId="332E2E07" w14:textId="77777777" w:rsidR="006A4EAB" w:rsidRPr="00FB281B" w:rsidRDefault="006A4EAB" w:rsidP="00FB281B">
      <w:pPr>
        <w:spacing w:before="0" w:after="0" w:line="240" w:lineRule="auto"/>
        <w:ind w:left="-284" w:right="-61"/>
        <w:rPr>
          <w:b/>
          <w:color w:val="002060"/>
          <w:szCs w:val="24"/>
        </w:rPr>
      </w:pPr>
    </w:p>
    <w:p w14:paraId="2A805F24" w14:textId="2E75F0E4" w:rsidR="00CF78FD" w:rsidRPr="00147AEA" w:rsidRDefault="00E61729" w:rsidP="00CF78FD">
      <w:pPr>
        <w:spacing w:before="0" w:after="0" w:line="240" w:lineRule="auto"/>
        <w:ind w:left="-284" w:right="-61"/>
        <w:jc w:val="right"/>
        <w:rPr>
          <w:b/>
          <w:szCs w:val="24"/>
        </w:rPr>
      </w:pPr>
      <w:r>
        <w:rPr>
          <w:b/>
          <w:szCs w:val="24"/>
        </w:rPr>
        <w:t>CARRIED 6/1</w:t>
      </w:r>
    </w:p>
    <w:p w14:paraId="19CEAC1E" w14:textId="791CF83B" w:rsidR="00CF78FD" w:rsidRDefault="00CF78FD" w:rsidP="00CF78FD">
      <w:pPr>
        <w:spacing w:before="0" w:after="0" w:line="240" w:lineRule="auto"/>
        <w:ind w:left="-284" w:right="-61"/>
        <w:jc w:val="right"/>
        <w:rPr>
          <w:b/>
          <w:szCs w:val="24"/>
        </w:rPr>
      </w:pPr>
      <w:r w:rsidRPr="00147AEA">
        <w:rPr>
          <w:b/>
          <w:szCs w:val="24"/>
        </w:rPr>
        <w:t xml:space="preserve">(Against: Cr. </w:t>
      </w:r>
      <w:r w:rsidR="00E61729">
        <w:rPr>
          <w:b/>
          <w:szCs w:val="24"/>
        </w:rPr>
        <w:t>Bennett</w:t>
      </w:r>
      <w:r w:rsidRPr="00147AEA">
        <w:rPr>
          <w:b/>
          <w:szCs w:val="24"/>
        </w:rPr>
        <w:t>)</w:t>
      </w:r>
    </w:p>
    <w:p w14:paraId="216E8EAB" w14:textId="60AA0B56" w:rsidR="000066F0" w:rsidRDefault="00B5721D" w:rsidP="008B3E41">
      <w:pPr>
        <w:pStyle w:val="Heading1"/>
        <w:numPr>
          <w:ilvl w:val="0"/>
          <w:numId w:val="40"/>
        </w:numPr>
        <w:spacing w:before="0" w:after="0"/>
        <w:ind w:hanging="731"/>
      </w:pPr>
      <w:bookmarkStart w:id="21" w:name="_Toc256000052"/>
      <w:bookmarkStart w:id="22" w:name="_Toc153812649"/>
      <w:r>
        <w:t>Announcements of the Presiding Member without discussion</w:t>
      </w:r>
      <w:bookmarkEnd w:id="21"/>
      <w:bookmarkEnd w:id="22"/>
    </w:p>
    <w:p w14:paraId="77C64EA5" w14:textId="77777777" w:rsidR="0098115E" w:rsidRDefault="0098115E" w:rsidP="0098115E">
      <w:pPr>
        <w:spacing w:before="0" w:after="0" w:line="240" w:lineRule="auto"/>
        <w:rPr>
          <w:color w:val="23323A"/>
          <w:szCs w:val="24"/>
        </w:rPr>
      </w:pPr>
    </w:p>
    <w:p w14:paraId="75F8D270" w14:textId="77777777" w:rsidR="00B71C59" w:rsidRDefault="00B71C59" w:rsidP="00B71C59">
      <w:pPr>
        <w:spacing w:before="0" w:after="0" w:line="240" w:lineRule="auto"/>
        <w:ind w:left="-284"/>
      </w:pPr>
      <w:r>
        <w:t xml:space="preserve">On behalf of the Council, Mayor </w:t>
      </w:r>
      <w:proofErr w:type="gramStart"/>
      <w:r>
        <w:t>Argyle</w:t>
      </w:r>
      <w:proofErr w:type="gramEnd"/>
      <w:r>
        <w:t xml:space="preserve"> and myself Deputy Mayor, I would like to wish staff and community a happy Christmas and prosperous new year.</w:t>
      </w:r>
    </w:p>
    <w:p w14:paraId="133A1608" w14:textId="77777777" w:rsidR="00B71C59" w:rsidRDefault="00B71C59" w:rsidP="00B71C59">
      <w:pPr>
        <w:spacing w:before="0" w:after="0" w:line="240" w:lineRule="auto"/>
        <w:ind w:left="-284"/>
        <w:rPr>
          <w:rFonts w:ascii="Calibri" w:eastAsiaTheme="minorHAnsi" w:hAnsi="Calibri" w:cs="Calibri"/>
          <w:sz w:val="22"/>
        </w:rPr>
      </w:pPr>
    </w:p>
    <w:p w14:paraId="65AE09F9" w14:textId="77777777" w:rsidR="00B71C59" w:rsidRDefault="00B71C59" w:rsidP="00B71C59">
      <w:pPr>
        <w:spacing w:before="0" w:after="0" w:line="240" w:lineRule="auto"/>
        <w:ind w:left="-284"/>
      </w:pPr>
      <w:r>
        <w:t xml:space="preserve">Thank you acting CEO Mr Tony Free for stepping into this role and keeping the </w:t>
      </w:r>
      <w:proofErr w:type="gramStart"/>
      <w:r>
        <w:t>City</w:t>
      </w:r>
      <w:proofErr w:type="gramEnd"/>
      <w:r>
        <w:t xml:space="preserve"> running through difficult times. Please pass on our thanks and good wishes to your staff at the Xmas Party on Friday.</w:t>
      </w:r>
    </w:p>
    <w:p w14:paraId="6A2216A8" w14:textId="77777777" w:rsidR="00B71C59" w:rsidRDefault="00B71C59" w:rsidP="00B71C59">
      <w:pPr>
        <w:spacing w:before="0" w:after="0" w:line="240" w:lineRule="auto"/>
        <w:ind w:left="-284"/>
      </w:pPr>
    </w:p>
    <w:p w14:paraId="60C175E3" w14:textId="77777777" w:rsidR="00B71C59" w:rsidRDefault="00B71C59" w:rsidP="00B71C59">
      <w:pPr>
        <w:spacing w:before="0" w:after="0" w:line="240" w:lineRule="auto"/>
        <w:ind w:left="-284"/>
      </w:pPr>
      <w:r>
        <w:t>I will not take the time now to list our achievements, as I am sure Mayor Argyle would have done had she been here. I am however proud to say they are many and not unsubstantial for a Local Government of our size.</w:t>
      </w:r>
    </w:p>
    <w:p w14:paraId="07CC5AB4" w14:textId="77777777" w:rsidR="00B71C59" w:rsidRDefault="00B71C59" w:rsidP="00B71C59">
      <w:pPr>
        <w:spacing w:before="0" w:after="0" w:line="240" w:lineRule="auto"/>
        <w:ind w:left="-284"/>
      </w:pPr>
    </w:p>
    <w:p w14:paraId="78D47CE6" w14:textId="77777777" w:rsidR="00B71C59" w:rsidRDefault="00B71C59" w:rsidP="00B71C59">
      <w:pPr>
        <w:spacing w:before="0" w:after="0" w:line="240" w:lineRule="auto"/>
        <w:ind w:left="-284"/>
      </w:pPr>
      <w:r>
        <w:t>2024 the year ahead has many challenges that we, as Council, will endeavour to govern in the best interests of our community.</w:t>
      </w:r>
    </w:p>
    <w:p w14:paraId="7E71CE6C" w14:textId="77777777" w:rsidR="00B71C59" w:rsidRDefault="00B71C59" w:rsidP="00B71C59">
      <w:pPr>
        <w:spacing w:before="0" w:after="0" w:line="240" w:lineRule="auto"/>
        <w:ind w:left="-284"/>
      </w:pPr>
    </w:p>
    <w:p w14:paraId="0AC871ED" w14:textId="77777777" w:rsidR="00B71C59" w:rsidRDefault="00B71C59" w:rsidP="00B71C59">
      <w:pPr>
        <w:spacing w:before="0" w:after="0" w:line="240" w:lineRule="auto"/>
        <w:ind w:left="-284"/>
      </w:pPr>
      <w:r>
        <w:t>Thank you everyone.</w:t>
      </w:r>
    </w:p>
    <w:p w14:paraId="46C75A01" w14:textId="77777777" w:rsidR="00B71C59" w:rsidRDefault="00B71C59" w:rsidP="00B71C59">
      <w:pPr>
        <w:spacing w:before="0" w:after="0" w:line="240" w:lineRule="auto"/>
        <w:ind w:left="-284"/>
      </w:pPr>
    </w:p>
    <w:p w14:paraId="41413806" w14:textId="73F307EC" w:rsidR="00B71C59" w:rsidRPr="00B71C59" w:rsidRDefault="00B77859" w:rsidP="00B71C59">
      <w:pPr>
        <w:spacing w:before="0" w:after="0" w:line="240" w:lineRule="auto"/>
        <w:ind w:left="-284"/>
        <w:rPr>
          <w:szCs w:val="24"/>
        </w:rPr>
      </w:pPr>
      <w:r>
        <w:rPr>
          <w:szCs w:val="24"/>
        </w:rPr>
        <w:t>Councillor Smyth provided the following list</w:t>
      </w:r>
      <w:r w:rsidR="00B71C59" w:rsidRPr="00B71C59">
        <w:rPr>
          <w:szCs w:val="24"/>
        </w:rPr>
        <w:t xml:space="preserve"> of events and meetings </w:t>
      </w:r>
      <w:r>
        <w:rPr>
          <w:szCs w:val="24"/>
        </w:rPr>
        <w:t xml:space="preserve">she had </w:t>
      </w:r>
      <w:r w:rsidR="00B71C59" w:rsidRPr="00B71C59">
        <w:rPr>
          <w:szCs w:val="24"/>
        </w:rPr>
        <w:t>attended during November to December 2023</w:t>
      </w:r>
      <w:r w:rsidR="00B71C59">
        <w:rPr>
          <w:szCs w:val="24"/>
        </w:rPr>
        <w:t>.</w:t>
      </w:r>
    </w:p>
    <w:p w14:paraId="7E0F0475" w14:textId="77777777" w:rsidR="00B71C59" w:rsidRPr="00B71C59" w:rsidRDefault="00B71C59" w:rsidP="00B71C59">
      <w:pPr>
        <w:spacing w:before="0" w:after="0" w:line="240" w:lineRule="auto"/>
        <w:ind w:left="-284"/>
        <w:rPr>
          <w:sz w:val="22"/>
        </w:rPr>
      </w:pPr>
    </w:p>
    <w:p w14:paraId="0B5B246A" w14:textId="52C9A0C4" w:rsidR="00B71C59" w:rsidRPr="00B71C59" w:rsidRDefault="00B71C59" w:rsidP="00B71C59">
      <w:pPr>
        <w:autoSpaceDE w:val="0"/>
        <w:autoSpaceDN w:val="0"/>
        <w:spacing w:before="0" w:after="0" w:line="240" w:lineRule="auto"/>
        <w:ind w:left="-284"/>
        <w:rPr>
          <w:szCs w:val="24"/>
        </w:rPr>
      </w:pPr>
      <w:r w:rsidRPr="00B71C59">
        <w:rPr>
          <w:szCs w:val="24"/>
        </w:rPr>
        <w:t>Tresillian Christmas Party 2023 - 8 December 2023 4-6pm at Tresillian Arts Centre, 21-23 Tyrell Street, Nedlands, WA</w:t>
      </w:r>
      <w:r w:rsidR="00587578">
        <w:rPr>
          <w:szCs w:val="24"/>
        </w:rPr>
        <w:t xml:space="preserve"> - </w:t>
      </w:r>
      <w:r w:rsidRPr="00B71C59">
        <w:rPr>
          <w:szCs w:val="24"/>
        </w:rPr>
        <w:t>Meeting the Community of Artists</w:t>
      </w:r>
      <w:r w:rsidR="00B77859">
        <w:rPr>
          <w:szCs w:val="24"/>
        </w:rPr>
        <w:t>.</w:t>
      </w:r>
    </w:p>
    <w:p w14:paraId="4290B6A6" w14:textId="77777777" w:rsidR="00B71C59" w:rsidRPr="00B71C59" w:rsidRDefault="00B71C59" w:rsidP="00B71C59">
      <w:pPr>
        <w:autoSpaceDE w:val="0"/>
        <w:autoSpaceDN w:val="0"/>
        <w:spacing w:before="0" w:after="0" w:line="240" w:lineRule="auto"/>
        <w:ind w:left="-284"/>
        <w:rPr>
          <w:szCs w:val="24"/>
        </w:rPr>
      </w:pPr>
    </w:p>
    <w:p w14:paraId="7268F741" w14:textId="5331FC60" w:rsidR="00B71C59" w:rsidRPr="00B71C59" w:rsidRDefault="00B71C59" w:rsidP="00B71C59">
      <w:pPr>
        <w:autoSpaceDE w:val="0"/>
        <w:autoSpaceDN w:val="0"/>
        <w:spacing w:before="0" w:after="0" w:line="240" w:lineRule="auto"/>
        <w:ind w:left="-284"/>
        <w:rPr>
          <w:szCs w:val="24"/>
        </w:rPr>
      </w:pPr>
      <w:r w:rsidRPr="00B71C59">
        <w:rPr>
          <w:szCs w:val="24"/>
        </w:rPr>
        <w:t>Hollywood PS Year 6 Graduation Ceremony –7 December 2023 9 -10:30am, Hollywood Primary School, 117 Monash Ave, Nedlands, WA</w:t>
      </w:r>
      <w:r w:rsidR="00B77859">
        <w:rPr>
          <w:szCs w:val="24"/>
        </w:rPr>
        <w:t xml:space="preserve"> - </w:t>
      </w:r>
      <w:r w:rsidRPr="00B71C59">
        <w:rPr>
          <w:szCs w:val="24"/>
        </w:rPr>
        <w:t>Presentation of Art Achievement Award</w:t>
      </w:r>
      <w:r w:rsidR="00B77859">
        <w:rPr>
          <w:szCs w:val="24"/>
        </w:rPr>
        <w:t>.</w:t>
      </w:r>
    </w:p>
    <w:p w14:paraId="3FE25FCA" w14:textId="77777777" w:rsidR="00B71C59" w:rsidRPr="00B71C59" w:rsidRDefault="00B71C59" w:rsidP="00B71C59">
      <w:pPr>
        <w:autoSpaceDE w:val="0"/>
        <w:autoSpaceDN w:val="0"/>
        <w:spacing w:before="0" w:after="0" w:line="240" w:lineRule="auto"/>
        <w:ind w:left="-284"/>
        <w:rPr>
          <w:szCs w:val="24"/>
        </w:rPr>
      </w:pPr>
    </w:p>
    <w:p w14:paraId="0AEB6E5D" w14:textId="0B9F85F6" w:rsidR="00B71C59" w:rsidRDefault="00B71C59" w:rsidP="00B71C59">
      <w:pPr>
        <w:autoSpaceDE w:val="0"/>
        <w:autoSpaceDN w:val="0"/>
        <w:spacing w:before="0" w:after="0" w:line="240" w:lineRule="auto"/>
        <w:ind w:left="-284"/>
        <w:rPr>
          <w:szCs w:val="24"/>
        </w:rPr>
      </w:pPr>
      <w:r w:rsidRPr="00B71C59">
        <w:rPr>
          <w:szCs w:val="24"/>
        </w:rPr>
        <w:t>WALGA State Council Induction - 30 November 2023 9am -5pm, WALGA | ONE70, LV1, 170 Railway Parade, West Leederville, WA</w:t>
      </w:r>
      <w:r w:rsidR="00B77859">
        <w:rPr>
          <w:szCs w:val="24"/>
        </w:rPr>
        <w:t xml:space="preserve"> - </w:t>
      </w:r>
      <w:r w:rsidRPr="00B71C59">
        <w:rPr>
          <w:szCs w:val="24"/>
        </w:rPr>
        <w:t>Participation in full day Induction Program (Program attached for inclusion in Minutes)</w:t>
      </w:r>
      <w:r w:rsidR="00B77859">
        <w:rPr>
          <w:szCs w:val="24"/>
        </w:rPr>
        <w:t>.</w:t>
      </w:r>
    </w:p>
    <w:p w14:paraId="7F3BF93B" w14:textId="77777777" w:rsidR="001A28C8" w:rsidRDefault="001A28C8" w:rsidP="00B71C59">
      <w:pPr>
        <w:autoSpaceDE w:val="0"/>
        <w:autoSpaceDN w:val="0"/>
        <w:spacing w:before="0" w:after="0" w:line="240" w:lineRule="auto"/>
        <w:ind w:left="-284"/>
        <w:rPr>
          <w:szCs w:val="24"/>
        </w:rPr>
      </w:pPr>
    </w:p>
    <w:p w14:paraId="04F5A5DA" w14:textId="0C2F2229" w:rsidR="00B71C59" w:rsidRDefault="00DF2E63" w:rsidP="00B71C59">
      <w:pPr>
        <w:autoSpaceDE w:val="0"/>
        <w:autoSpaceDN w:val="0"/>
        <w:spacing w:before="0" w:after="0" w:line="240" w:lineRule="auto"/>
        <w:ind w:left="-284"/>
        <w:rPr>
          <w:szCs w:val="24"/>
        </w:rPr>
      </w:pPr>
      <w:hyperlink r:id="rId15" w:history="1">
        <w:r w:rsidR="00A621A4">
          <w:rPr>
            <w:rStyle w:val="Hyperlink"/>
            <w:szCs w:val="24"/>
          </w:rPr>
          <w:t>WALGA-State-Budget-Submission-2024-25.pdf</w:t>
        </w:r>
      </w:hyperlink>
    </w:p>
    <w:p w14:paraId="18C13BB0" w14:textId="77777777" w:rsidR="00A621A4" w:rsidRPr="00B71C59" w:rsidRDefault="00A621A4" w:rsidP="00B71C59">
      <w:pPr>
        <w:autoSpaceDE w:val="0"/>
        <w:autoSpaceDN w:val="0"/>
        <w:spacing w:before="0" w:after="0" w:line="240" w:lineRule="auto"/>
        <w:ind w:left="-284"/>
        <w:rPr>
          <w:szCs w:val="24"/>
        </w:rPr>
      </w:pPr>
    </w:p>
    <w:p w14:paraId="5EE85B49" w14:textId="76278259" w:rsidR="00B71C59" w:rsidRDefault="00B71C59" w:rsidP="00B71C59">
      <w:pPr>
        <w:autoSpaceDE w:val="0"/>
        <w:autoSpaceDN w:val="0"/>
        <w:spacing w:before="0" w:after="0" w:line="240" w:lineRule="auto"/>
        <w:ind w:left="-284"/>
        <w:rPr>
          <w:szCs w:val="24"/>
        </w:rPr>
      </w:pPr>
      <w:r w:rsidRPr="00B71C59">
        <w:rPr>
          <w:szCs w:val="24"/>
        </w:rPr>
        <w:t>Volunteer Appreciation Celebration Event –</w:t>
      </w:r>
      <w:r w:rsidR="00B77859">
        <w:rPr>
          <w:szCs w:val="24"/>
        </w:rPr>
        <w:t xml:space="preserve"> </w:t>
      </w:r>
      <w:r w:rsidRPr="00B71C59">
        <w:rPr>
          <w:szCs w:val="24"/>
        </w:rPr>
        <w:t>27 November 2023 at 5:30pm at Adam Armstrong Pavilion</w:t>
      </w:r>
      <w:r w:rsidR="00B77859">
        <w:rPr>
          <w:szCs w:val="24"/>
        </w:rPr>
        <w:t>.</w:t>
      </w:r>
    </w:p>
    <w:p w14:paraId="00F6ECB9" w14:textId="77777777" w:rsidR="00EA7D7B" w:rsidRDefault="00EA7D7B" w:rsidP="00B71C59">
      <w:pPr>
        <w:autoSpaceDE w:val="0"/>
        <w:autoSpaceDN w:val="0"/>
        <w:spacing w:before="0" w:after="0" w:line="240" w:lineRule="auto"/>
        <w:ind w:left="-284"/>
        <w:rPr>
          <w:szCs w:val="24"/>
        </w:rPr>
      </w:pPr>
    </w:p>
    <w:p w14:paraId="5F3127D6" w14:textId="77777777" w:rsidR="00EF1033" w:rsidRDefault="00EF1033" w:rsidP="00EF1033">
      <w:pPr>
        <w:autoSpaceDE w:val="0"/>
        <w:autoSpaceDN w:val="0"/>
        <w:spacing w:before="0" w:after="0" w:line="240" w:lineRule="auto"/>
        <w:ind w:left="-284"/>
        <w:rPr>
          <w:szCs w:val="24"/>
        </w:rPr>
      </w:pPr>
      <w:r w:rsidRPr="00EF1033">
        <w:rPr>
          <w:szCs w:val="24"/>
        </w:rPr>
        <w:t xml:space="preserve">Melon Hill Bushland Group and Swanbourne Coastal Alliance AGMs – 1 December 2023 at 5:30pm at the Mattie Furphy House, Clare </w:t>
      </w:r>
      <w:proofErr w:type="spellStart"/>
      <w:r w:rsidRPr="00EF1033">
        <w:rPr>
          <w:szCs w:val="24"/>
        </w:rPr>
        <w:t>Copse</w:t>
      </w:r>
      <w:proofErr w:type="spellEnd"/>
      <w:r w:rsidRPr="00EF1033">
        <w:rPr>
          <w:szCs w:val="24"/>
        </w:rPr>
        <w:t>, Allen Park, Swanbourne WA</w:t>
      </w:r>
    </w:p>
    <w:p w14:paraId="3E3FFA60" w14:textId="77777777" w:rsidR="00EF1033" w:rsidRPr="00EF1033" w:rsidRDefault="00EF1033" w:rsidP="00EF1033">
      <w:pPr>
        <w:autoSpaceDE w:val="0"/>
        <w:autoSpaceDN w:val="0"/>
        <w:spacing w:before="0" w:after="0" w:line="240" w:lineRule="auto"/>
        <w:ind w:left="-284"/>
        <w:rPr>
          <w:szCs w:val="24"/>
        </w:rPr>
      </w:pPr>
    </w:p>
    <w:p w14:paraId="7BD22DA8" w14:textId="5EFF4579" w:rsidR="00EF1033" w:rsidRPr="00EF1033" w:rsidRDefault="00EF1033" w:rsidP="00EF1033">
      <w:pPr>
        <w:autoSpaceDE w:val="0"/>
        <w:autoSpaceDN w:val="0"/>
        <w:spacing w:before="0" w:after="0" w:line="240" w:lineRule="auto"/>
        <w:ind w:left="-284"/>
        <w:rPr>
          <w:szCs w:val="24"/>
        </w:rPr>
      </w:pPr>
      <w:r w:rsidRPr="00EF1033">
        <w:rPr>
          <w:szCs w:val="24"/>
        </w:rPr>
        <w:t xml:space="preserve">Agenda &amp; Minutes available on Councillor </w:t>
      </w:r>
      <w:r w:rsidR="005D5BD5">
        <w:rPr>
          <w:szCs w:val="24"/>
        </w:rPr>
        <w:t>Portal</w:t>
      </w:r>
      <w:r w:rsidR="00D812E7">
        <w:rPr>
          <w:szCs w:val="24"/>
        </w:rPr>
        <w:t>.</w:t>
      </w:r>
    </w:p>
    <w:p w14:paraId="492E7BF8" w14:textId="68AECD85" w:rsidR="00EF1033" w:rsidRPr="00EF1033" w:rsidRDefault="00EF1033" w:rsidP="00EF1033">
      <w:pPr>
        <w:autoSpaceDE w:val="0"/>
        <w:autoSpaceDN w:val="0"/>
        <w:spacing w:before="0" w:after="0" w:line="240" w:lineRule="auto"/>
        <w:ind w:left="-284"/>
        <w:rPr>
          <w:szCs w:val="24"/>
        </w:rPr>
      </w:pPr>
      <w:r w:rsidRPr="00EF1033">
        <w:rPr>
          <w:szCs w:val="24"/>
        </w:rPr>
        <w:t>Ranger Red</w:t>
      </w:r>
      <w:r w:rsidR="00F977A3">
        <w:rPr>
          <w:szCs w:val="24"/>
        </w:rPr>
        <w:t xml:space="preserve"> </w:t>
      </w:r>
      <w:r w:rsidRPr="00EF1033">
        <w:rPr>
          <w:szCs w:val="24"/>
        </w:rPr>
        <w:t>- Owner of Ranger Reds Zoo &amp; Conservation Park, Pinjarra</w:t>
      </w:r>
    </w:p>
    <w:p w14:paraId="7151D4EF" w14:textId="75B62B7A" w:rsidR="00EF1033" w:rsidRDefault="00EF1033" w:rsidP="00EF1033">
      <w:pPr>
        <w:autoSpaceDE w:val="0"/>
        <w:autoSpaceDN w:val="0"/>
        <w:spacing w:before="0" w:after="0" w:line="240" w:lineRule="auto"/>
        <w:ind w:left="-284"/>
        <w:rPr>
          <w:szCs w:val="24"/>
        </w:rPr>
      </w:pPr>
      <w:r w:rsidRPr="00EF1033">
        <w:rPr>
          <w:szCs w:val="24"/>
        </w:rPr>
        <w:t>Provide</w:t>
      </w:r>
      <w:r w:rsidR="00F977A3">
        <w:rPr>
          <w:szCs w:val="24"/>
        </w:rPr>
        <w:t xml:space="preserve">d </w:t>
      </w:r>
      <w:r w:rsidRPr="00EF1033">
        <w:rPr>
          <w:szCs w:val="24"/>
        </w:rPr>
        <w:t>update by City via Director Technical Services.</w:t>
      </w:r>
    </w:p>
    <w:p w14:paraId="7EBF5135" w14:textId="77777777" w:rsidR="00F977A3" w:rsidRDefault="00F977A3" w:rsidP="00EF1033">
      <w:pPr>
        <w:autoSpaceDE w:val="0"/>
        <w:autoSpaceDN w:val="0"/>
        <w:spacing w:before="0" w:after="0" w:line="240" w:lineRule="auto"/>
        <w:ind w:left="-284"/>
        <w:rPr>
          <w:szCs w:val="24"/>
        </w:rPr>
      </w:pPr>
    </w:p>
    <w:p w14:paraId="190C3D41" w14:textId="77777777" w:rsidR="00D812E7" w:rsidRPr="00B71C59" w:rsidRDefault="00D812E7" w:rsidP="00EF1033">
      <w:pPr>
        <w:autoSpaceDE w:val="0"/>
        <w:autoSpaceDN w:val="0"/>
        <w:spacing w:before="0" w:after="0" w:line="240" w:lineRule="auto"/>
        <w:ind w:left="-284"/>
        <w:rPr>
          <w:szCs w:val="24"/>
        </w:rPr>
      </w:pPr>
    </w:p>
    <w:p w14:paraId="75784914" w14:textId="77777777" w:rsidR="00CA0F84" w:rsidRDefault="00CA0F84">
      <w:pPr>
        <w:spacing w:before="0" w:after="120"/>
        <w:jc w:val="left"/>
        <w:rPr>
          <w:rFonts w:eastAsiaTheme="majorEastAsia" w:cstheme="majorBidi"/>
          <w:b/>
          <w:color w:val="163475"/>
          <w:sz w:val="28"/>
          <w:szCs w:val="32"/>
        </w:rPr>
      </w:pPr>
      <w:bookmarkStart w:id="23" w:name="_Toc256000053"/>
      <w:r>
        <w:br w:type="page"/>
      </w:r>
    </w:p>
    <w:p w14:paraId="3FD10D63" w14:textId="776EEC9D" w:rsidR="002C2C45" w:rsidRDefault="00B5721D" w:rsidP="0098115E">
      <w:pPr>
        <w:pStyle w:val="Heading1"/>
        <w:numPr>
          <w:ilvl w:val="0"/>
          <w:numId w:val="40"/>
        </w:numPr>
        <w:spacing w:before="0" w:after="0"/>
        <w:ind w:hanging="731"/>
      </w:pPr>
      <w:bookmarkStart w:id="24" w:name="_Toc153812650"/>
      <w:r>
        <w:t>Members Announcements without discussion</w:t>
      </w:r>
      <w:bookmarkEnd w:id="23"/>
      <w:bookmarkEnd w:id="24"/>
    </w:p>
    <w:p w14:paraId="33978807" w14:textId="77777777" w:rsidR="002C2C45" w:rsidRDefault="002C2C45" w:rsidP="002C2C45">
      <w:pPr>
        <w:spacing w:before="0" w:after="0" w:line="240" w:lineRule="auto"/>
        <w:ind w:left="-284"/>
      </w:pPr>
    </w:p>
    <w:p w14:paraId="7ADCC784" w14:textId="2091C66A" w:rsidR="0098115E" w:rsidRPr="002C2C45" w:rsidRDefault="002C2C45" w:rsidP="002C2C45">
      <w:pPr>
        <w:pStyle w:val="ListParagraph"/>
        <w:keepNext/>
        <w:numPr>
          <w:ilvl w:val="1"/>
          <w:numId w:val="40"/>
        </w:numPr>
        <w:tabs>
          <w:tab w:val="right" w:pos="8335"/>
          <w:tab w:val="right" w:pos="8505"/>
        </w:tabs>
        <w:spacing w:before="0" w:after="0" w:line="240" w:lineRule="auto"/>
        <w:ind w:left="-284" w:hanging="709"/>
        <w:outlineLvl w:val="1"/>
        <w:rPr>
          <w:szCs w:val="32"/>
        </w:rPr>
      </w:pPr>
      <w:bookmarkStart w:id="25" w:name="_Toc153812651"/>
      <w:r w:rsidRPr="002C2C45">
        <w:rPr>
          <w:rFonts w:eastAsia="Times New Roman"/>
          <w:sz w:val="28"/>
          <w:szCs w:val="28"/>
        </w:rPr>
        <w:t xml:space="preserve">Councillor </w:t>
      </w:r>
      <w:r w:rsidR="006B6BBE">
        <w:rPr>
          <w:rFonts w:eastAsia="Times New Roman"/>
          <w:sz w:val="28"/>
          <w:szCs w:val="28"/>
        </w:rPr>
        <w:t>McManus</w:t>
      </w:r>
      <w:bookmarkEnd w:id="25"/>
    </w:p>
    <w:p w14:paraId="267331DA" w14:textId="77777777" w:rsidR="002C2C45" w:rsidRDefault="002C2C45" w:rsidP="002C2C45">
      <w:pPr>
        <w:spacing w:before="0" w:after="0" w:line="240" w:lineRule="auto"/>
        <w:ind w:left="-284"/>
        <w:rPr>
          <w:szCs w:val="32"/>
        </w:rPr>
      </w:pPr>
    </w:p>
    <w:p w14:paraId="219C8675" w14:textId="74218936" w:rsidR="006B6BBE" w:rsidRDefault="00D919D1" w:rsidP="002C2C45">
      <w:pPr>
        <w:spacing w:before="0" w:after="0" w:line="240" w:lineRule="auto"/>
        <w:ind w:left="-284"/>
        <w:rPr>
          <w:szCs w:val="32"/>
        </w:rPr>
      </w:pPr>
      <w:r w:rsidRPr="00D812E7">
        <w:rPr>
          <w:szCs w:val="32"/>
        </w:rPr>
        <w:t xml:space="preserve">Councillor McManus advised </w:t>
      </w:r>
      <w:r w:rsidR="00D812E7" w:rsidRPr="00D812E7">
        <w:rPr>
          <w:szCs w:val="32"/>
        </w:rPr>
        <w:t>the following:</w:t>
      </w:r>
    </w:p>
    <w:p w14:paraId="62552ABA" w14:textId="77777777" w:rsidR="006B6BBE" w:rsidRDefault="006B6BBE" w:rsidP="002C2C45">
      <w:pPr>
        <w:spacing w:before="0" w:after="0" w:line="240" w:lineRule="auto"/>
        <w:ind w:left="-284"/>
        <w:rPr>
          <w:szCs w:val="32"/>
        </w:rPr>
      </w:pPr>
    </w:p>
    <w:p w14:paraId="55AEF1D7" w14:textId="10300101" w:rsidR="005B6702" w:rsidRDefault="00D812E7" w:rsidP="00D812E7">
      <w:pPr>
        <w:spacing w:before="0" w:after="0" w:line="240" w:lineRule="auto"/>
        <w:ind w:left="-270"/>
      </w:pPr>
      <w:r>
        <w:t>“</w:t>
      </w:r>
      <w:r w:rsidR="005B6702">
        <w:t xml:space="preserve">Together with my fellow Hollywood Ward Councillor Ben Hodsdon I recently met with the MLA for Nedlands, Dr Katrina Stratton. The meeting was to discuss two </w:t>
      </w:r>
      <w:proofErr w:type="gramStart"/>
      <w:r w:rsidR="005B6702">
        <w:t>subjects;</w:t>
      </w:r>
      <w:proofErr w:type="gramEnd"/>
    </w:p>
    <w:p w14:paraId="3380AA39" w14:textId="77777777" w:rsidR="005B6702" w:rsidRDefault="005B6702" w:rsidP="005B6702">
      <w:pPr>
        <w:spacing w:before="0" w:after="0" w:line="240" w:lineRule="auto"/>
        <w:ind w:hanging="709"/>
      </w:pPr>
    </w:p>
    <w:p w14:paraId="6A0F1815" w14:textId="77777777" w:rsidR="005B6702" w:rsidRDefault="005B6702" w:rsidP="00D812E7">
      <w:pPr>
        <w:spacing w:before="0" w:after="0" w:line="240" w:lineRule="auto"/>
        <w:ind w:left="450" w:hanging="709"/>
      </w:pPr>
      <w:r>
        <w:t>1.</w:t>
      </w:r>
      <w:r>
        <w:tab/>
        <w:t>Underground Power</w:t>
      </w:r>
    </w:p>
    <w:p w14:paraId="601BD37D" w14:textId="77777777" w:rsidR="005B6702" w:rsidRDefault="005B6702" w:rsidP="00D812E7">
      <w:pPr>
        <w:spacing w:before="0" w:after="0" w:line="240" w:lineRule="auto"/>
        <w:ind w:left="450" w:hanging="709"/>
      </w:pPr>
      <w:r>
        <w:t>2.</w:t>
      </w:r>
      <w:r>
        <w:tab/>
        <w:t>The proposed closure to the Community of the Hollywood Primary School Swimming pool.</w:t>
      </w:r>
    </w:p>
    <w:p w14:paraId="2C80AD54" w14:textId="77777777" w:rsidR="00D812E7" w:rsidRDefault="00D812E7" w:rsidP="00D812E7">
      <w:pPr>
        <w:spacing w:before="0" w:after="0" w:line="240" w:lineRule="auto"/>
        <w:ind w:left="450" w:hanging="709"/>
      </w:pPr>
    </w:p>
    <w:p w14:paraId="268D57E6" w14:textId="77777777" w:rsidR="005B6702" w:rsidRDefault="005B6702" w:rsidP="00D812E7">
      <w:pPr>
        <w:spacing w:before="0" w:after="0" w:line="240" w:lineRule="auto"/>
        <w:ind w:left="-360"/>
      </w:pPr>
      <w:r>
        <w:t xml:space="preserve">Dr Stratton was very supportive of completing underground power in both Hollywood and Coastal wards. We all agreed that after waiting over 23 years since Dalkeith and </w:t>
      </w:r>
      <w:proofErr w:type="spellStart"/>
      <w:r>
        <w:t>Melvista</w:t>
      </w:r>
      <w:proofErr w:type="spellEnd"/>
      <w:r>
        <w:t xml:space="preserve"> wards obtained underground power that it was well overdue that Hollywood and Coastal wards should have UP. She undertook to make enquiries as to where Western Power were up to in getting back to the City of Nedlands with a final quote.</w:t>
      </w:r>
    </w:p>
    <w:p w14:paraId="1771E534" w14:textId="77777777" w:rsidR="005B6702" w:rsidRDefault="005B6702" w:rsidP="00D812E7">
      <w:pPr>
        <w:spacing w:before="0" w:after="0" w:line="240" w:lineRule="auto"/>
        <w:ind w:left="-360" w:hanging="709"/>
      </w:pPr>
    </w:p>
    <w:p w14:paraId="4C82C07F" w14:textId="7A49AF10" w:rsidR="002C2C45" w:rsidRPr="002C2C45" w:rsidRDefault="005B6702" w:rsidP="00D812E7">
      <w:pPr>
        <w:spacing w:before="0" w:after="0" w:line="240" w:lineRule="auto"/>
        <w:ind w:left="-360"/>
      </w:pPr>
      <w:r>
        <w:t>Dr Stratton advised us that the proposed closure of Hollywood pool to community use was likely to be resolved this week.</w:t>
      </w:r>
      <w:r w:rsidR="00D812E7">
        <w:t>”</w:t>
      </w:r>
    </w:p>
    <w:p w14:paraId="2BC7F0C1" w14:textId="77777777" w:rsidR="002C2C45" w:rsidRPr="002C2C45" w:rsidRDefault="002C2C45" w:rsidP="002C2C45">
      <w:pPr>
        <w:spacing w:before="0" w:after="0" w:line="240" w:lineRule="auto"/>
        <w:ind w:hanging="709"/>
      </w:pPr>
    </w:p>
    <w:p w14:paraId="7E929C76" w14:textId="77777777" w:rsidR="002C2C45" w:rsidRPr="002C2C45" w:rsidRDefault="002C2C45" w:rsidP="002C2C45">
      <w:pPr>
        <w:spacing w:before="0" w:after="0" w:line="240" w:lineRule="auto"/>
        <w:ind w:hanging="709"/>
      </w:pPr>
    </w:p>
    <w:p w14:paraId="216E8EAF" w14:textId="70D4DED0" w:rsidR="000066F0" w:rsidRDefault="00B5721D" w:rsidP="008B3E41">
      <w:pPr>
        <w:pStyle w:val="Heading1"/>
        <w:numPr>
          <w:ilvl w:val="0"/>
          <w:numId w:val="40"/>
        </w:numPr>
        <w:spacing w:before="0" w:after="0"/>
        <w:ind w:hanging="731"/>
      </w:pPr>
      <w:bookmarkStart w:id="26" w:name="_Toc256000054"/>
      <w:bookmarkStart w:id="27" w:name="_Toc153812652"/>
      <w:r>
        <w:t>Matters for Which the Meeting May Be Closed</w:t>
      </w:r>
      <w:bookmarkEnd w:id="26"/>
      <w:bookmarkEnd w:id="27"/>
    </w:p>
    <w:p w14:paraId="3F3D01E7" w14:textId="77777777" w:rsidR="0098115E" w:rsidRDefault="0098115E" w:rsidP="0098115E">
      <w:pPr>
        <w:spacing w:before="0" w:after="0" w:line="240" w:lineRule="auto"/>
        <w:rPr>
          <w:szCs w:val="24"/>
        </w:rPr>
      </w:pPr>
    </w:p>
    <w:p w14:paraId="2DDD73E9" w14:textId="5CC14AEC" w:rsidR="00BA26D5" w:rsidRDefault="00BD200A" w:rsidP="00BA26D5">
      <w:pPr>
        <w:spacing w:before="0" w:after="0" w:line="240" w:lineRule="auto"/>
        <w:ind w:left="-284"/>
        <w:rPr>
          <w:szCs w:val="24"/>
        </w:rPr>
      </w:pPr>
      <w:r w:rsidRPr="00BD200A">
        <w:rPr>
          <w:szCs w:val="24"/>
        </w:rPr>
        <w:t>For the convenience of the public, the following Confidential items are identified to be discussed behind closed doors, as the last items of business at this meeting.</w:t>
      </w:r>
    </w:p>
    <w:p w14:paraId="39CA80C3" w14:textId="77777777" w:rsidR="00AC2C63" w:rsidRDefault="00AC2C63" w:rsidP="00BA26D5">
      <w:pPr>
        <w:spacing w:before="0" w:after="0" w:line="240" w:lineRule="auto"/>
        <w:ind w:left="-284"/>
        <w:rPr>
          <w:szCs w:val="24"/>
        </w:rPr>
      </w:pPr>
    </w:p>
    <w:p w14:paraId="179A1A65" w14:textId="26A78351" w:rsidR="00AC2C63" w:rsidRDefault="00AE7110" w:rsidP="00BA26D5">
      <w:pPr>
        <w:spacing w:before="0" w:after="0" w:line="240" w:lineRule="auto"/>
        <w:ind w:left="-284"/>
        <w:rPr>
          <w:szCs w:val="24"/>
        </w:rPr>
      </w:pPr>
      <w:r>
        <w:rPr>
          <w:szCs w:val="24"/>
        </w:rPr>
        <w:t xml:space="preserve">Item 22.1 - </w:t>
      </w:r>
      <w:r w:rsidR="00AC2C63">
        <w:rPr>
          <w:szCs w:val="24"/>
        </w:rPr>
        <w:t>CSD08.12.23 – Confidential – Community Citizen of the Year Awards</w:t>
      </w:r>
      <w:r>
        <w:rPr>
          <w:szCs w:val="24"/>
        </w:rPr>
        <w:t>.</w:t>
      </w:r>
    </w:p>
    <w:p w14:paraId="09191302" w14:textId="77777777" w:rsidR="00BA55D1" w:rsidRDefault="00BA55D1" w:rsidP="00BA26D5">
      <w:pPr>
        <w:spacing w:before="0" w:after="0" w:line="240" w:lineRule="auto"/>
        <w:ind w:left="-284"/>
        <w:rPr>
          <w:szCs w:val="24"/>
        </w:rPr>
      </w:pPr>
    </w:p>
    <w:p w14:paraId="5D05D9CA" w14:textId="77777777" w:rsidR="00D812E7" w:rsidRPr="00D812E7" w:rsidRDefault="00D812E7" w:rsidP="00BA26D5">
      <w:pPr>
        <w:spacing w:before="0" w:after="0" w:line="240" w:lineRule="auto"/>
        <w:ind w:left="-284"/>
        <w:rPr>
          <w:szCs w:val="24"/>
        </w:rPr>
      </w:pPr>
    </w:p>
    <w:p w14:paraId="216E8EB1" w14:textId="05D40255" w:rsidR="000066F0" w:rsidRDefault="00B5721D" w:rsidP="008B3E41">
      <w:pPr>
        <w:pStyle w:val="Heading1"/>
        <w:numPr>
          <w:ilvl w:val="0"/>
          <w:numId w:val="40"/>
        </w:numPr>
        <w:spacing w:before="0" w:after="0"/>
        <w:ind w:hanging="731"/>
      </w:pPr>
      <w:bookmarkStart w:id="28" w:name="_Toc256000055"/>
      <w:bookmarkStart w:id="29" w:name="_Toc153812653"/>
      <w:r>
        <w:t>En Bloc Items</w:t>
      </w:r>
      <w:bookmarkEnd w:id="28"/>
      <w:bookmarkEnd w:id="29"/>
    </w:p>
    <w:p w14:paraId="4568C010" w14:textId="3884E21B" w:rsidR="0098115E" w:rsidRDefault="00A52309" w:rsidP="0098115E">
      <w:pPr>
        <w:spacing w:before="0" w:after="0" w:line="240" w:lineRule="auto"/>
        <w:rPr>
          <w:color w:val="23323A"/>
          <w:szCs w:val="24"/>
        </w:rPr>
      </w:pPr>
      <w:r>
        <w:rPr>
          <w:b/>
          <w:noProof/>
          <w:szCs w:val="24"/>
          <w:lang w:val="en-US"/>
        </w:rPr>
        <mc:AlternateContent>
          <mc:Choice Requires="wps">
            <w:drawing>
              <wp:anchor distT="0" distB="0" distL="114300" distR="114300" simplePos="0" relativeHeight="251668483" behindDoc="0" locked="0" layoutInCell="1" allowOverlap="1" wp14:anchorId="06603FEB" wp14:editId="3CE578B0">
                <wp:simplePos x="0" y="0"/>
                <wp:positionH relativeFrom="margin">
                  <wp:posOffset>-211815</wp:posOffset>
                </wp:positionH>
                <wp:positionV relativeFrom="paragraph">
                  <wp:posOffset>145965</wp:posOffset>
                </wp:positionV>
                <wp:extent cx="6400800" cy="1501253"/>
                <wp:effectExtent l="0" t="0" r="19050" b="22860"/>
                <wp:wrapNone/>
                <wp:docPr id="2078376658" name="Rectangle 1" descr="P239#y1"/>
                <wp:cNvGraphicFramePr/>
                <a:graphic xmlns:a="http://schemas.openxmlformats.org/drawingml/2006/main">
                  <a:graphicData uri="http://schemas.microsoft.com/office/word/2010/wordprocessingShape">
                    <wps:wsp>
                      <wps:cNvSpPr/>
                      <wps:spPr>
                        <a:xfrm>
                          <a:off x="0" y="0"/>
                          <a:ext cx="6400800" cy="1501253"/>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E5724" id="Rectangle 1" o:spid="_x0000_s1026" alt="P239#y1" style="position:absolute;margin-left:-16.7pt;margin-top:11.5pt;width:7in;height:118.2pt;z-index:2516684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lHhQIAAGoFAAAOAAAAZHJzL2Uyb0RvYy54bWysVE1v2zAMvQ/YfxB0X21nSdcGdYqgRYcB&#10;RVusHXpWZCk2IIsapcTJfv0o2XGCrthh2EWWTPKRfPy4ut61hm0V+gZsyYuznDNlJVSNXZf8x8vd&#10;pwvOfBC2EgasKvleeX69+PjhqnNzNYEaTKWQEYj1886VvA7BzbPMy1q1wp+BU5aEGrAVgZ64zioU&#10;HaG3Jpvk+XnWAVYOQSrv6e9tL+SLhK+1kuFRa68CMyWn2EI6MZ2reGaLKzFfo3B1I4cwxD9E0YrG&#10;ktMR6lYEwTbY/AHVNhLBgw5nEtoMtG6kSjlQNkX+JpvnWjiVciFyvBtp8v8PVj5sn90TEg2d83NP&#10;15jFTmMbvxQf2yWy9iNZaheYpJ/n0zy/yIlTSbJilheT2edIZ3Y0d+jDVwUti5eSI1UjkSS29z70&#10;qgeV6M3CXWNMqoixrCPUy3yWJwsPpqmiNOp5XK9uDLKtiEXNJ/l5qiM5PlGjl7EUzTGtdAt7oyKG&#10;sd+VZk1FiUx6D7Hj1AgrpFQ2FL2oFpXqvVGelHIfeurRaJFyToARWVOUI/YA8D52DzPoR1OVGnY0&#10;HlL/m/FokTyDDaNx21jA9zIzlNXgudc/kNRTE1laQbV/QobQj4t38q6hCt4LH54E0nxQ1WnmwyMd&#10;2gBVCoYbZzXgr/f+R31qW5Jy1tG8ldz/3AhUnJlvlhr6sphO44Cmx3T2ZUIPPJWsTiV2094AVb+g&#10;7eJkukb9YA5XjdC+0mpYRq8kElaS75LLgIfHTej3AC0XqZbLpEZD6US4t89ORvDIauzQl92rQDe0&#10;caAJeIDDbIr5m27udaOlheUmgG5Sqx95HfimgU6NMyyfuDFO30nruCIXvwEAAP//AwBQSwMEFAAG&#10;AAgAAAAhAPBF8bjgAAAACgEAAA8AAABkcnMvZG93bnJldi54bWxMj8FOwzAMhu9IvENkJG5burWM&#10;rms6MSTEDbEBgmPWeG3VxilNtpW3x5zY0fan39+fr0fbiRMOvnGkYDaNQCCVzjRUKXh/e5qkIHzQ&#10;ZHTnCBX8oId1cX2V68y4M23xtAuV4BDymVZQh9BnUvqyRqv91PVIfDu4werA41BJM+gzh9tOzqNo&#10;Ia1uiD/UusfHGst2d7QKPtN48+rbtN24Pvo4fMmX7+cRlbq9GR9WIAKO4R+GP31Wh4Kd9u5IxotO&#10;wSSOE0YVzGPuxMDyPlmA2PPibpmALHJ5WaH4BQAA//8DAFBLAQItABQABgAIAAAAIQC2gziS/gAA&#10;AOEBAAATAAAAAAAAAAAAAAAAAAAAAABbQ29udGVudF9UeXBlc10ueG1sUEsBAi0AFAAGAAgAAAAh&#10;ADj9If/WAAAAlAEAAAsAAAAAAAAAAAAAAAAALwEAAF9yZWxzLy5yZWxzUEsBAi0AFAAGAAgAAAAh&#10;AFbyaUeFAgAAagUAAA4AAAAAAAAAAAAAAAAALgIAAGRycy9lMm9Eb2MueG1sUEsBAi0AFAAGAAgA&#10;AAAhAPBF8bjgAAAACgEAAA8AAAAAAAAAAAAAAAAA3wQAAGRycy9kb3ducmV2LnhtbFBLBQYAAAAA&#10;BAAEAPMAAADsBQAAAAA=&#10;" filled="f" strokecolor="#002060" strokeweight="1.5pt">
                <w10:wrap anchorx="margin"/>
              </v:rect>
            </w:pict>
          </mc:Fallback>
        </mc:AlternateContent>
      </w:r>
    </w:p>
    <w:p w14:paraId="41FF63DE" w14:textId="16FB0F41" w:rsidR="00EC6287" w:rsidRPr="00147AEA" w:rsidRDefault="00EC6287" w:rsidP="00EC6287">
      <w:pPr>
        <w:spacing w:before="0" w:after="0" w:line="240" w:lineRule="auto"/>
        <w:ind w:left="-284" w:right="-61"/>
        <w:rPr>
          <w:szCs w:val="24"/>
        </w:rPr>
      </w:pPr>
      <w:r w:rsidRPr="00147AEA">
        <w:rPr>
          <w:szCs w:val="24"/>
        </w:rPr>
        <w:t xml:space="preserve">Moved – Councillor </w:t>
      </w:r>
      <w:r w:rsidR="002465FC">
        <w:rPr>
          <w:szCs w:val="24"/>
        </w:rPr>
        <w:t>McManus</w:t>
      </w:r>
    </w:p>
    <w:p w14:paraId="7DA70380" w14:textId="067DBD23" w:rsidR="00EC6287" w:rsidRPr="00147AEA" w:rsidRDefault="00EC6287" w:rsidP="00EC6287">
      <w:pPr>
        <w:spacing w:before="0" w:after="0" w:line="240" w:lineRule="auto"/>
        <w:ind w:left="-284" w:right="-61"/>
        <w:rPr>
          <w:szCs w:val="24"/>
        </w:rPr>
      </w:pPr>
      <w:r w:rsidRPr="00147AEA">
        <w:rPr>
          <w:szCs w:val="24"/>
        </w:rPr>
        <w:t xml:space="preserve">Seconded – Councillor </w:t>
      </w:r>
      <w:r w:rsidR="002465FC">
        <w:rPr>
          <w:szCs w:val="24"/>
        </w:rPr>
        <w:t>Amiry</w:t>
      </w:r>
    </w:p>
    <w:p w14:paraId="0B3E4D20" w14:textId="77777777" w:rsidR="00EC6287" w:rsidRPr="00147AEA" w:rsidRDefault="00EC6287" w:rsidP="00EC6287">
      <w:pPr>
        <w:spacing w:before="0" w:after="0" w:line="240" w:lineRule="auto"/>
        <w:ind w:left="-284" w:right="-61"/>
        <w:rPr>
          <w:szCs w:val="24"/>
        </w:rPr>
      </w:pPr>
    </w:p>
    <w:p w14:paraId="44F0B954" w14:textId="03C584A0" w:rsidR="00E622CB" w:rsidRDefault="00CA6F5D" w:rsidP="007F57E0">
      <w:pPr>
        <w:spacing w:before="0" w:after="0" w:line="240" w:lineRule="auto"/>
        <w:ind w:left="-284"/>
        <w:rPr>
          <w:color w:val="23323A"/>
          <w:szCs w:val="24"/>
        </w:rPr>
      </w:pPr>
      <w:r w:rsidRPr="00CA6F5D">
        <w:rPr>
          <w:color w:val="23323A"/>
          <w:szCs w:val="24"/>
        </w:rPr>
        <w:t xml:space="preserve">That the officer recommendations for Items 15.1, 17.1, 17.2, 17.3, 17.4, 19.1, 19.2, </w:t>
      </w:r>
      <w:r w:rsidR="006A36BB">
        <w:rPr>
          <w:color w:val="23323A"/>
          <w:szCs w:val="24"/>
        </w:rPr>
        <w:t xml:space="preserve">and </w:t>
      </w:r>
      <w:r w:rsidR="007F57E0">
        <w:rPr>
          <w:color w:val="23323A"/>
          <w:szCs w:val="24"/>
        </w:rPr>
        <w:t xml:space="preserve">19.4 </w:t>
      </w:r>
      <w:r w:rsidRPr="00CA6F5D">
        <w:rPr>
          <w:color w:val="23323A"/>
          <w:szCs w:val="24"/>
        </w:rPr>
        <w:t xml:space="preserve">be adopted </w:t>
      </w:r>
      <w:proofErr w:type="spellStart"/>
      <w:r w:rsidRPr="00CA6F5D">
        <w:rPr>
          <w:color w:val="23323A"/>
          <w:szCs w:val="24"/>
        </w:rPr>
        <w:t>en</w:t>
      </w:r>
      <w:proofErr w:type="spellEnd"/>
      <w:r w:rsidRPr="00CA6F5D">
        <w:rPr>
          <w:color w:val="23323A"/>
          <w:szCs w:val="24"/>
        </w:rPr>
        <w:t xml:space="preserve"> bloc and </w:t>
      </w:r>
      <w:r w:rsidR="0094384A" w:rsidRPr="00CA6F5D">
        <w:rPr>
          <w:color w:val="23323A"/>
          <w:szCs w:val="24"/>
        </w:rPr>
        <w:t>16.1</w:t>
      </w:r>
      <w:r w:rsidR="0094384A">
        <w:rPr>
          <w:color w:val="23323A"/>
          <w:szCs w:val="24"/>
        </w:rPr>
        <w:t>,</w:t>
      </w:r>
      <w:r w:rsidR="0094384A" w:rsidRPr="00CA6F5D">
        <w:rPr>
          <w:color w:val="23323A"/>
          <w:szCs w:val="24"/>
        </w:rPr>
        <w:t>16.2,</w:t>
      </w:r>
      <w:r w:rsidR="0094384A">
        <w:rPr>
          <w:color w:val="23323A"/>
          <w:szCs w:val="24"/>
        </w:rPr>
        <w:t xml:space="preserve"> </w:t>
      </w:r>
      <w:r w:rsidR="00C45E3F">
        <w:rPr>
          <w:color w:val="23323A"/>
          <w:szCs w:val="24"/>
        </w:rPr>
        <w:t xml:space="preserve">16.3, </w:t>
      </w:r>
      <w:r w:rsidR="0094384A">
        <w:rPr>
          <w:color w:val="23323A"/>
          <w:szCs w:val="24"/>
        </w:rPr>
        <w:t>16.4</w:t>
      </w:r>
      <w:r w:rsidR="00404760">
        <w:rPr>
          <w:color w:val="23323A"/>
          <w:szCs w:val="24"/>
        </w:rPr>
        <w:t>,</w:t>
      </w:r>
      <w:r w:rsidR="0095688C">
        <w:rPr>
          <w:color w:val="23323A"/>
          <w:szCs w:val="24"/>
        </w:rPr>
        <w:t xml:space="preserve"> </w:t>
      </w:r>
      <w:r w:rsidR="00AF5887">
        <w:rPr>
          <w:color w:val="23323A"/>
          <w:szCs w:val="24"/>
        </w:rPr>
        <w:t xml:space="preserve">18.1, </w:t>
      </w:r>
      <w:r w:rsidR="0095688C">
        <w:rPr>
          <w:color w:val="23323A"/>
          <w:szCs w:val="24"/>
        </w:rPr>
        <w:t xml:space="preserve">19.3, </w:t>
      </w:r>
      <w:r w:rsidR="00404760">
        <w:rPr>
          <w:color w:val="23323A"/>
          <w:szCs w:val="24"/>
        </w:rPr>
        <w:t>19.5, 19.6</w:t>
      </w:r>
      <w:r w:rsidR="006A36BB">
        <w:rPr>
          <w:color w:val="23323A"/>
          <w:szCs w:val="24"/>
        </w:rPr>
        <w:t>, 22.1</w:t>
      </w:r>
      <w:r w:rsidR="00404760">
        <w:rPr>
          <w:color w:val="23323A"/>
          <w:szCs w:val="24"/>
        </w:rPr>
        <w:t xml:space="preserve"> </w:t>
      </w:r>
      <w:r w:rsidRPr="00CA6F5D">
        <w:rPr>
          <w:color w:val="23323A"/>
          <w:szCs w:val="24"/>
        </w:rPr>
        <w:t>all remaining item</w:t>
      </w:r>
      <w:r w:rsidR="00B24C6A">
        <w:rPr>
          <w:color w:val="23323A"/>
          <w:szCs w:val="24"/>
        </w:rPr>
        <w:t>s</w:t>
      </w:r>
      <w:r w:rsidRPr="00CA6F5D">
        <w:rPr>
          <w:color w:val="23323A"/>
          <w:szCs w:val="24"/>
        </w:rPr>
        <w:t xml:space="preserve"> will be dealt with separately.</w:t>
      </w:r>
    </w:p>
    <w:p w14:paraId="2F22372D" w14:textId="49EF3C7D" w:rsidR="00EC6287" w:rsidRPr="00147AEA" w:rsidRDefault="00F8064C" w:rsidP="00EC6287">
      <w:pPr>
        <w:spacing w:before="0" w:after="0" w:line="240" w:lineRule="auto"/>
        <w:ind w:left="-284" w:right="-61"/>
        <w:jc w:val="right"/>
        <w:rPr>
          <w:b/>
          <w:szCs w:val="24"/>
        </w:rPr>
      </w:pPr>
      <w:r>
        <w:rPr>
          <w:b/>
          <w:szCs w:val="24"/>
        </w:rPr>
        <w:t>CARRIED 6/1</w:t>
      </w:r>
    </w:p>
    <w:p w14:paraId="4EAB7A03" w14:textId="79F065BE" w:rsidR="00EC6287" w:rsidRPr="00147AEA" w:rsidRDefault="00EC6287" w:rsidP="00EC6287">
      <w:pPr>
        <w:spacing w:before="0" w:after="0" w:line="240" w:lineRule="auto"/>
        <w:ind w:left="-284" w:right="-61"/>
        <w:jc w:val="right"/>
        <w:rPr>
          <w:b/>
          <w:szCs w:val="24"/>
        </w:rPr>
      </w:pPr>
      <w:r w:rsidRPr="00147AEA">
        <w:rPr>
          <w:b/>
          <w:szCs w:val="24"/>
        </w:rPr>
        <w:t xml:space="preserve">(Against: Cr. </w:t>
      </w:r>
      <w:r w:rsidR="00F8064C">
        <w:rPr>
          <w:b/>
          <w:szCs w:val="24"/>
        </w:rPr>
        <w:t>Bennett</w:t>
      </w:r>
      <w:r w:rsidRPr="00147AEA">
        <w:rPr>
          <w:b/>
          <w:szCs w:val="24"/>
        </w:rPr>
        <w:t>)</w:t>
      </w:r>
    </w:p>
    <w:p w14:paraId="09622172" w14:textId="77777777" w:rsidR="00CA6F5D" w:rsidRDefault="00CA6F5D" w:rsidP="00CA6F5D">
      <w:pPr>
        <w:spacing w:before="0" w:after="0" w:line="240" w:lineRule="auto"/>
        <w:ind w:left="-284"/>
        <w:rPr>
          <w:color w:val="23323A"/>
          <w:szCs w:val="24"/>
        </w:rPr>
      </w:pPr>
    </w:p>
    <w:p w14:paraId="5179E17A" w14:textId="77777777" w:rsidR="002E40EC" w:rsidRDefault="002E40EC" w:rsidP="00D81271">
      <w:pPr>
        <w:spacing w:before="0" w:after="0" w:line="240" w:lineRule="auto"/>
        <w:ind w:hanging="709"/>
      </w:pPr>
    </w:p>
    <w:p w14:paraId="7FE47BB4" w14:textId="77777777" w:rsidR="0006530D" w:rsidRDefault="0006530D">
      <w:pPr>
        <w:spacing w:before="0" w:after="120"/>
        <w:jc w:val="left"/>
        <w:rPr>
          <w:rFonts w:eastAsiaTheme="majorEastAsia" w:cstheme="majorBidi"/>
          <w:b/>
          <w:color w:val="163475"/>
          <w:sz w:val="28"/>
          <w:szCs w:val="32"/>
        </w:rPr>
      </w:pPr>
      <w:bookmarkStart w:id="30" w:name="_Toc256000056"/>
      <w:r>
        <w:br w:type="page"/>
      </w:r>
    </w:p>
    <w:p w14:paraId="216E8EB3" w14:textId="4695E7A5" w:rsidR="000066F0" w:rsidRDefault="00B5721D" w:rsidP="008B3E41">
      <w:pPr>
        <w:pStyle w:val="Heading1"/>
        <w:numPr>
          <w:ilvl w:val="0"/>
          <w:numId w:val="40"/>
        </w:numPr>
        <w:spacing w:before="0" w:after="0"/>
        <w:ind w:hanging="731"/>
      </w:pPr>
      <w:bookmarkStart w:id="31" w:name="_Toc153812654"/>
      <w:r>
        <w:t>Minutes of Council Committees and Administrative Liaison Working Groups</w:t>
      </w:r>
      <w:bookmarkEnd w:id="30"/>
      <w:bookmarkEnd w:id="31"/>
    </w:p>
    <w:p w14:paraId="7B0D7FD0" w14:textId="77777777" w:rsidR="00E622CB" w:rsidRPr="00E622CB" w:rsidRDefault="00E622CB" w:rsidP="00E622CB">
      <w:pPr>
        <w:spacing w:before="0" w:after="0" w:line="240" w:lineRule="auto"/>
      </w:pPr>
    </w:p>
    <w:p w14:paraId="216E8EB4" w14:textId="0C489FF9" w:rsidR="000066F0" w:rsidRDefault="00B5721D" w:rsidP="008B3E41">
      <w:pPr>
        <w:pStyle w:val="Heading2"/>
        <w:numPr>
          <w:ilvl w:val="1"/>
          <w:numId w:val="40"/>
        </w:numPr>
        <w:spacing w:before="0" w:after="0"/>
        <w:ind w:left="-270"/>
      </w:pPr>
      <w:bookmarkStart w:id="32" w:name="_Toc256000057"/>
      <w:bookmarkStart w:id="33" w:name="_Toc153812655"/>
      <w:r>
        <w:t>Minutes of the following Committee Meetings (in date order) are to be received:</w:t>
      </w:r>
      <w:bookmarkEnd w:id="32"/>
      <w:bookmarkEnd w:id="33"/>
    </w:p>
    <w:p w14:paraId="7D56AD99" w14:textId="77777777" w:rsidR="00E25EE7" w:rsidRPr="00E25EE7" w:rsidRDefault="00E25EE7" w:rsidP="00E622CB">
      <w:pPr>
        <w:spacing w:before="0" w:after="0" w:line="240" w:lineRule="auto"/>
      </w:pPr>
    </w:p>
    <w:p w14:paraId="216E8EB5" w14:textId="77777777" w:rsidR="000066F0" w:rsidRPr="0031402D" w:rsidRDefault="00B5721D" w:rsidP="0031402D">
      <w:pPr>
        <w:spacing w:before="0" w:after="0" w:line="240" w:lineRule="auto"/>
        <w:ind w:left="-270"/>
        <w:rPr>
          <w:szCs w:val="24"/>
        </w:rPr>
      </w:pPr>
      <w:r w:rsidRPr="0031402D">
        <w:rPr>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6E8ED2CC" w14:textId="1A455205" w:rsidR="00E622CB" w:rsidRDefault="0006530D" w:rsidP="0031402D">
      <w:pPr>
        <w:spacing w:before="0" w:after="0" w:line="240" w:lineRule="auto"/>
        <w:ind w:left="-270"/>
        <w:rPr>
          <w:szCs w:val="24"/>
        </w:rPr>
      </w:pPr>
      <w:r>
        <w:rPr>
          <w:b/>
          <w:noProof/>
          <w:szCs w:val="24"/>
          <w:lang w:val="en-US"/>
        </w:rPr>
        <mc:AlternateContent>
          <mc:Choice Requires="wps">
            <w:drawing>
              <wp:anchor distT="0" distB="0" distL="114300" distR="114300" simplePos="0" relativeHeight="251670531" behindDoc="0" locked="0" layoutInCell="1" allowOverlap="1" wp14:anchorId="3EB40F40" wp14:editId="3205AD4C">
                <wp:simplePos x="0" y="0"/>
                <wp:positionH relativeFrom="page">
                  <wp:align>center</wp:align>
                </wp:positionH>
                <wp:positionV relativeFrom="paragraph">
                  <wp:posOffset>160977</wp:posOffset>
                </wp:positionV>
                <wp:extent cx="6400800" cy="2668138"/>
                <wp:effectExtent l="0" t="0" r="19050" b="18415"/>
                <wp:wrapNone/>
                <wp:docPr id="2113132430" name="Rectangle 1" descr="P254#y1"/>
                <wp:cNvGraphicFramePr/>
                <a:graphic xmlns:a="http://schemas.openxmlformats.org/drawingml/2006/main">
                  <a:graphicData uri="http://schemas.microsoft.com/office/word/2010/wordprocessingShape">
                    <wps:wsp>
                      <wps:cNvSpPr/>
                      <wps:spPr>
                        <a:xfrm>
                          <a:off x="0" y="0"/>
                          <a:ext cx="6400800" cy="2668138"/>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EAFED" id="Rectangle 1" o:spid="_x0000_s1026" alt="P254#y1" style="position:absolute;margin-left:0;margin-top:12.7pt;width:7in;height:210.1pt;z-index:25167053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nZhwIAAGoFAAAOAAAAZHJzL2Uyb0RvYy54bWysVE1v2zAMvQ/YfxB0X21naZYGdYqgRYcB&#10;RRusHXpWZCkxIIsapcTJfv0o2XGCrthh2EWWTPKRfPy4vtk3hu0U+hpsyYuLnDNlJVS1XZf8x8v9&#10;pylnPghbCQNWlfygPL+Zf/xw3bqZGsEGTKWQEYj1s9aVfBOCm2WZlxvVCH8BTlkSasBGBHriOqtQ&#10;tITemGyU55OsBawcglTe09+7TsjnCV9rJcOT1l4FZkpOsYV0YjpX8czm12K2RuE2tezDEP8QRSNq&#10;S04HqDsRBNti/QdUU0sEDzpcSGgy0LqWKuVA2RT5m2yeN8KplAuR491Ak/9/sPJx9+yWSDS0zs88&#10;XWMWe41N/FJ8bJ/IOgxkqX1gkn5Oxnk+zYlTSbLRZDItPk8jndnJ3KEPXxU0LF5KjlSNRJLYPfjQ&#10;qR5VojcL97UxqSLGspba6Sq/zJOFB1NXURr1PK5XtwbZTsSi5qN8kupIjs/U6GUsRXNKK93CwaiI&#10;Yex3pVldUSKjzkPsODXACimVDUUn2ohKdd6Ky5xS7kJPPRotUs4JMCJrinLA7gHex+5gev1oqlLD&#10;DsZ96n8zHiySZ7BhMG5qC/heZoay6j13+keSOmoiSyuoDktkCN24eCfva6rgg/BhKZDmg6pOMx+e&#10;6NAGqFLQ3zjbAP5673/Up7YlKWctzVvJ/c+tQMWZ+Wapoa+K8TgOaHqML7+M6IHnktW5xG6bW6Dq&#10;F7RdnEzXqB/M8aoRmldaDYvolUTCSvJdchnw+LgN3R6g5SLVYpHUaCidCA/22ckIHlmNHfqyfxXo&#10;+jYONAGPcJxNMXvTzZ1utLSw2AbQdWr1E6893zTQqXH65RM3xvk7aZ1W5Pw3AAAA//8DAFBLAwQU&#10;AAYACAAAACEAoG2QD94AAAAIAQAADwAAAGRycy9kb3ducmV2LnhtbEyPwU7DMBBE70j9B2srcaM2&#10;Ja2ikE1FkRA3BC0Ijm68TaLE6xC7bfh73FN7nJ3VzJt8NdpOHGnwjWOE+5kCQVw603CF8Ll9uUtB&#10;+KDZ6M4xIfyRh1Uxucl1ZtyJP+i4CZWIIewzjVCH0GdS+rImq/3M9cTR27vB6hDlUEkz6FMMt52c&#10;K7WUVjccG2rd03NNZbs5WITv9GH97tu0Xbtefe1/5Nvv60iIt9Px6RFEoDFcnuGMH9GhiEw7d2Dj&#10;RYcQhwSE+SIBcXaVSuNlh5AkiyXIIpfXA4p/AAAA//8DAFBLAQItABQABgAIAAAAIQC2gziS/gAA&#10;AOEBAAATAAAAAAAAAAAAAAAAAAAAAABbQ29udGVudF9UeXBlc10ueG1sUEsBAi0AFAAGAAgAAAAh&#10;ADj9If/WAAAAlAEAAAsAAAAAAAAAAAAAAAAALwEAAF9yZWxzLy5yZWxzUEsBAi0AFAAGAAgAAAAh&#10;AKe+idmHAgAAagUAAA4AAAAAAAAAAAAAAAAALgIAAGRycy9lMm9Eb2MueG1sUEsBAi0AFAAGAAgA&#10;AAAhAKBtkA/eAAAACAEAAA8AAAAAAAAAAAAAAAAA4QQAAGRycy9kb3ducmV2LnhtbFBLBQYAAAAA&#10;BAAEAPMAAADsBQAAAAA=&#10;" filled="f" strokecolor="#002060" strokeweight="1.5pt">
                <w10:wrap anchorx="page"/>
              </v:rect>
            </w:pict>
          </mc:Fallback>
        </mc:AlternateContent>
      </w:r>
    </w:p>
    <w:p w14:paraId="57B2A738" w14:textId="2D65178D" w:rsidR="00BA55D1" w:rsidRPr="00147AEA" w:rsidRDefault="00BA55D1" w:rsidP="00BA55D1">
      <w:pPr>
        <w:spacing w:before="0" w:after="0" w:line="240" w:lineRule="auto"/>
        <w:ind w:left="-284" w:right="-61"/>
        <w:rPr>
          <w:szCs w:val="24"/>
        </w:rPr>
      </w:pPr>
      <w:r w:rsidRPr="00147AEA">
        <w:rPr>
          <w:szCs w:val="24"/>
        </w:rPr>
        <w:t xml:space="preserve">Moved – Councillor </w:t>
      </w:r>
      <w:r w:rsidR="0006530D">
        <w:rPr>
          <w:szCs w:val="24"/>
        </w:rPr>
        <w:t>McManus</w:t>
      </w:r>
    </w:p>
    <w:p w14:paraId="7BC5EB47" w14:textId="12FB1D0B" w:rsidR="00BA55D1" w:rsidRPr="00147AEA" w:rsidRDefault="00BA55D1" w:rsidP="00BA55D1">
      <w:pPr>
        <w:spacing w:before="0" w:after="0" w:line="240" w:lineRule="auto"/>
        <w:ind w:left="-284" w:right="-61"/>
        <w:rPr>
          <w:szCs w:val="24"/>
        </w:rPr>
      </w:pPr>
      <w:r w:rsidRPr="00147AEA">
        <w:rPr>
          <w:szCs w:val="24"/>
        </w:rPr>
        <w:t xml:space="preserve">Seconded – Councillor </w:t>
      </w:r>
      <w:r w:rsidR="0006530D">
        <w:rPr>
          <w:szCs w:val="24"/>
        </w:rPr>
        <w:t>Amiry</w:t>
      </w:r>
    </w:p>
    <w:p w14:paraId="3A45E48C" w14:textId="77777777" w:rsidR="00BA55D1" w:rsidRPr="0031402D" w:rsidRDefault="00BA55D1" w:rsidP="0031402D">
      <w:pPr>
        <w:spacing w:before="0" w:after="0" w:line="240" w:lineRule="auto"/>
        <w:ind w:left="-270"/>
        <w:rPr>
          <w:szCs w:val="24"/>
        </w:rPr>
      </w:pPr>
    </w:p>
    <w:p w14:paraId="1EBB53D6" w14:textId="77777777" w:rsidR="00312C73" w:rsidRPr="0006530D" w:rsidRDefault="00312C73" w:rsidP="00312C73">
      <w:pPr>
        <w:spacing w:before="0" w:after="0" w:line="240" w:lineRule="auto"/>
        <w:ind w:left="-284"/>
        <w:rPr>
          <w:color w:val="002060"/>
        </w:rPr>
      </w:pPr>
      <w:bookmarkStart w:id="34" w:name="_Toc256000058"/>
      <w:r w:rsidRPr="0006530D">
        <w:rPr>
          <w:b/>
          <w:bCs/>
          <w:color w:val="002060"/>
        </w:rPr>
        <w:t>The Minutes of the following Committee Meetings (in date order) be received:</w:t>
      </w:r>
    </w:p>
    <w:p w14:paraId="138C088B" w14:textId="77777777" w:rsidR="00312C73" w:rsidRPr="0006530D" w:rsidRDefault="00312C73" w:rsidP="00312C73">
      <w:pPr>
        <w:spacing w:before="0" w:after="0" w:line="240" w:lineRule="auto"/>
        <w:ind w:left="-284"/>
        <w:rPr>
          <w:b/>
          <w:bCs/>
          <w:color w:val="002060"/>
          <w:shd w:val="clear" w:color="auto" w:fill="FFFFFF"/>
        </w:rPr>
      </w:pPr>
    </w:p>
    <w:p w14:paraId="7E308120" w14:textId="0ED573A1" w:rsidR="00312C73" w:rsidRPr="0006530D" w:rsidRDefault="00312C73" w:rsidP="00312C73">
      <w:pPr>
        <w:spacing w:before="0" w:after="0" w:line="240" w:lineRule="auto"/>
        <w:ind w:left="-284"/>
        <w:rPr>
          <w:b/>
          <w:bCs/>
          <w:color w:val="002060"/>
        </w:rPr>
      </w:pPr>
      <w:r w:rsidRPr="0006530D">
        <w:rPr>
          <w:b/>
          <w:bCs/>
          <w:color w:val="002060"/>
        </w:rPr>
        <w:t xml:space="preserve">Lake Claremont Advisory Committee Meeting </w:t>
      </w:r>
      <w:r w:rsidRPr="0006530D">
        <w:rPr>
          <w:b/>
          <w:bCs/>
          <w:color w:val="002060"/>
        </w:rPr>
        <w:tab/>
      </w:r>
      <w:r w:rsidRPr="0006530D">
        <w:rPr>
          <w:b/>
          <w:bCs/>
          <w:color w:val="002060"/>
        </w:rPr>
        <w:tab/>
      </w:r>
      <w:r w:rsidRPr="0006530D">
        <w:rPr>
          <w:b/>
          <w:bCs/>
          <w:color w:val="002060"/>
        </w:rPr>
        <w:tab/>
      </w:r>
      <w:r w:rsidRPr="0006530D">
        <w:rPr>
          <w:b/>
          <w:bCs/>
          <w:color w:val="002060"/>
        </w:rPr>
        <w:tab/>
      </w:r>
      <w:r w:rsidR="0006530D">
        <w:rPr>
          <w:b/>
          <w:bCs/>
          <w:color w:val="002060"/>
        </w:rPr>
        <w:t xml:space="preserve">    </w:t>
      </w:r>
      <w:r w:rsidR="008013B7" w:rsidRPr="0006530D">
        <w:rPr>
          <w:b/>
          <w:bCs/>
          <w:color w:val="002060"/>
        </w:rPr>
        <w:t>16 November</w:t>
      </w:r>
      <w:r w:rsidRPr="0006530D">
        <w:rPr>
          <w:b/>
          <w:bCs/>
          <w:color w:val="002060"/>
        </w:rPr>
        <w:t xml:space="preserve"> 2023</w:t>
      </w:r>
    </w:p>
    <w:p w14:paraId="25D6B784" w14:textId="0E94E3E3" w:rsidR="00312C73" w:rsidRPr="0006530D" w:rsidRDefault="00312C73" w:rsidP="00312C73">
      <w:pPr>
        <w:spacing w:before="0" w:after="0" w:line="240" w:lineRule="auto"/>
        <w:ind w:left="-284"/>
        <w:rPr>
          <w:color w:val="002060"/>
          <w:shd w:val="clear" w:color="auto" w:fill="FFFFFF"/>
        </w:rPr>
      </w:pPr>
      <w:r w:rsidRPr="0006530D">
        <w:rPr>
          <w:color w:val="002060"/>
          <w:shd w:val="clear" w:color="auto" w:fill="FFFFFF"/>
        </w:rPr>
        <w:t xml:space="preserve">Unconfirmed, circulated to Councillors on </w:t>
      </w:r>
      <w:r w:rsidR="008013B7" w:rsidRPr="0006530D">
        <w:rPr>
          <w:color w:val="002060"/>
          <w:shd w:val="clear" w:color="auto" w:fill="FFFFFF"/>
        </w:rPr>
        <w:t>28 November</w:t>
      </w:r>
      <w:r w:rsidRPr="0006530D">
        <w:rPr>
          <w:color w:val="002060"/>
          <w:shd w:val="clear" w:color="auto" w:fill="FFFFFF"/>
        </w:rPr>
        <w:t xml:space="preserve"> 2023</w:t>
      </w:r>
    </w:p>
    <w:p w14:paraId="62F71916" w14:textId="1901BB60" w:rsidR="00CF0132" w:rsidRPr="0006530D" w:rsidRDefault="00CF0132" w:rsidP="00312C73">
      <w:pPr>
        <w:spacing w:before="0" w:after="0" w:line="240" w:lineRule="auto"/>
        <w:ind w:left="-284"/>
        <w:rPr>
          <w:color w:val="002060"/>
          <w:shd w:val="clear" w:color="auto" w:fill="FFFFFF"/>
        </w:rPr>
      </w:pPr>
    </w:p>
    <w:p w14:paraId="39EF625B" w14:textId="2DC19A11" w:rsidR="00981C43" w:rsidRPr="0006530D" w:rsidRDefault="00981C43" w:rsidP="00981C43">
      <w:pPr>
        <w:spacing w:before="0" w:after="0" w:line="240" w:lineRule="auto"/>
        <w:ind w:left="-284"/>
        <w:rPr>
          <w:b/>
          <w:bCs/>
          <w:color w:val="002060"/>
        </w:rPr>
      </w:pPr>
      <w:r w:rsidRPr="0006530D">
        <w:rPr>
          <w:b/>
          <w:bCs/>
          <w:color w:val="002060"/>
        </w:rPr>
        <w:t xml:space="preserve">Audit &amp; Risk Committee Meeting </w:t>
      </w:r>
      <w:r w:rsidRPr="0006530D">
        <w:rPr>
          <w:color w:val="002060"/>
        </w:rPr>
        <w:tab/>
      </w:r>
      <w:r w:rsidRPr="0006530D">
        <w:rPr>
          <w:color w:val="002060"/>
        </w:rPr>
        <w:tab/>
      </w:r>
      <w:r w:rsidRPr="0006530D">
        <w:rPr>
          <w:color w:val="002060"/>
        </w:rPr>
        <w:tab/>
      </w:r>
      <w:r w:rsidRPr="0006530D">
        <w:rPr>
          <w:color w:val="002060"/>
        </w:rPr>
        <w:tab/>
      </w:r>
      <w:r w:rsidRPr="0006530D">
        <w:rPr>
          <w:b/>
          <w:bCs/>
          <w:color w:val="002060"/>
        </w:rPr>
        <w:t xml:space="preserve">   </w:t>
      </w:r>
      <w:r w:rsidRPr="0006530D">
        <w:rPr>
          <w:b/>
          <w:bCs/>
          <w:color w:val="002060"/>
        </w:rPr>
        <w:tab/>
      </w:r>
      <w:r w:rsidRPr="0006530D">
        <w:rPr>
          <w:b/>
          <w:bCs/>
          <w:color w:val="002060"/>
        </w:rPr>
        <w:tab/>
        <w:t xml:space="preserve">  </w:t>
      </w:r>
      <w:r w:rsidR="0006530D">
        <w:rPr>
          <w:b/>
          <w:bCs/>
          <w:color w:val="002060"/>
        </w:rPr>
        <w:t xml:space="preserve"> </w:t>
      </w:r>
      <w:r w:rsidRPr="0006530D">
        <w:rPr>
          <w:b/>
          <w:bCs/>
          <w:color w:val="002060"/>
        </w:rPr>
        <w:t xml:space="preserve"> 20 November 2023 </w:t>
      </w:r>
    </w:p>
    <w:p w14:paraId="2F9D1E77" w14:textId="77777777" w:rsidR="00981C43" w:rsidRPr="0006530D" w:rsidRDefault="00981C43" w:rsidP="00981C43">
      <w:pPr>
        <w:spacing w:before="0" w:after="0" w:line="240" w:lineRule="auto"/>
        <w:ind w:left="-284"/>
        <w:rPr>
          <w:color w:val="002060"/>
          <w:shd w:val="clear" w:color="auto" w:fill="FFFFFF"/>
        </w:rPr>
      </w:pPr>
      <w:r w:rsidRPr="0006530D">
        <w:rPr>
          <w:color w:val="002060"/>
          <w:shd w:val="clear" w:color="auto" w:fill="FFFFFF"/>
        </w:rPr>
        <w:t>Unconfirmed, circulated to Councillors on 7 December 2023</w:t>
      </w:r>
    </w:p>
    <w:p w14:paraId="126FC583" w14:textId="77777777" w:rsidR="00981C43" w:rsidRPr="0006530D" w:rsidRDefault="00981C43" w:rsidP="00312C73">
      <w:pPr>
        <w:spacing w:before="0" w:after="0" w:line="240" w:lineRule="auto"/>
        <w:ind w:left="-284"/>
        <w:rPr>
          <w:color w:val="002060"/>
          <w:shd w:val="clear" w:color="auto" w:fill="FFFFFF"/>
        </w:rPr>
      </w:pPr>
    </w:p>
    <w:p w14:paraId="1F5533D6" w14:textId="22077811" w:rsidR="00CF0132" w:rsidRPr="0006530D" w:rsidRDefault="00CF0132" w:rsidP="00312C73">
      <w:pPr>
        <w:spacing w:before="0" w:after="0" w:line="240" w:lineRule="auto"/>
        <w:ind w:left="-284"/>
        <w:rPr>
          <w:b/>
          <w:bCs/>
          <w:color w:val="002060"/>
        </w:rPr>
      </w:pPr>
      <w:r w:rsidRPr="0006530D">
        <w:rPr>
          <w:b/>
          <w:bCs/>
          <w:color w:val="002060"/>
        </w:rPr>
        <w:t xml:space="preserve">WALGA Central Metropolitan Zone Meeting </w:t>
      </w:r>
      <w:r w:rsidRPr="0006530D">
        <w:rPr>
          <w:color w:val="002060"/>
        </w:rPr>
        <w:tab/>
      </w:r>
      <w:r w:rsidRPr="0006530D">
        <w:rPr>
          <w:color w:val="002060"/>
        </w:rPr>
        <w:tab/>
      </w:r>
      <w:r w:rsidRPr="0006530D">
        <w:rPr>
          <w:color w:val="002060"/>
        </w:rPr>
        <w:tab/>
      </w:r>
      <w:r w:rsidRPr="0006530D">
        <w:rPr>
          <w:color w:val="002060"/>
        </w:rPr>
        <w:tab/>
      </w:r>
      <w:r w:rsidRPr="0006530D">
        <w:rPr>
          <w:b/>
          <w:bCs/>
          <w:color w:val="002060"/>
        </w:rPr>
        <w:t xml:space="preserve">    </w:t>
      </w:r>
      <w:r w:rsidR="0006530D">
        <w:rPr>
          <w:b/>
          <w:bCs/>
          <w:color w:val="002060"/>
        </w:rPr>
        <w:t xml:space="preserve">   </w:t>
      </w:r>
      <w:r w:rsidRPr="0006530D">
        <w:rPr>
          <w:b/>
          <w:bCs/>
          <w:color w:val="002060"/>
        </w:rPr>
        <w:t xml:space="preserve">  24 August 2023 </w:t>
      </w:r>
    </w:p>
    <w:p w14:paraId="200537C6" w14:textId="03FB6FC4" w:rsidR="00CF0132" w:rsidRPr="0006530D" w:rsidRDefault="00CF0132" w:rsidP="00312C73">
      <w:pPr>
        <w:spacing w:before="0" w:after="0" w:line="240" w:lineRule="auto"/>
        <w:ind w:left="-284"/>
        <w:rPr>
          <w:color w:val="002060"/>
          <w:shd w:val="clear" w:color="auto" w:fill="FFFFFF"/>
        </w:rPr>
      </w:pPr>
      <w:r w:rsidRPr="0006530D">
        <w:rPr>
          <w:color w:val="002060"/>
          <w:shd w:val="clear" w:color="auto" w:fill="FFFFFF"/>
        </w:rPr>
        <w:t>Unconfirmed, circulated to Councillors on 7 December 2023</w:t>
      </w:r>
    </w:p>
    <w:p w14:paraId="21530704" w14:textId="4BA309F2" w:rsidR="00BA55D1" w:rsidRPr="00147AEA" w:rsidRDefault="0006530D" w:rsidP="00BA55D1">
      <w:pPr>
        <w:spacing w:before="0" w:after="0" w:line="240" w:lineRule="auto"/>
        <w:ind w:left="-284" w:right="-61"/>
        <w:jc w:val="right"/>
        <w:rPr>
          <w:b/>
          <w:szCs w:val="24"/>
        </w:rPr>
      </w:pPr>
      <w:r>
        <w:rPr>
          <w:b/>
          <w:szCs w:val="24"/>
        </w:rPr>
        <w:t>CARRIED EN BLOC 6/1</w:t>
      </w:r>
    </w:p>
    <w:p w14:paraId="0940D90E" w14:textId="5CC9EA85" w:rsidR="00BA55D1" w:rsidRPr="00147AEA" w:rsidRDefault="00BA55D1" w:rsidP="00BA55D1">
      <w:pPr>
        <w:spacing w:before="0" w:after="0" w:line="240" w:lineRule="auto"/>
        <w:ind w:left="-284" w:right="-61"/>
        <w:jc w:val="right"/>
        <w:rPr>
          <w:b/>
          <w:szCs w:val="24"/>
        </w:rPr>
      </w:pPr>
      <w:r w:rsidRPr="00147AEA">
        <w:rPr>
          <w:b/>
          <w:szCs w:val="24"/>
        </w:rPr>
        <w:t xml:space="preserve">(Against: Cr. </w:t>
      </w:r>
      <w:r w:rsidR="0006530D">
        <w:rPr>
          <w:b/>
          <w:szCs w:val="24"/>
        </w:rPr>
        <w:t>Bennett</w:t>
      </w:r>
      <w:r w:rsidRPr="00147AEA">
        <w:rPr>
          <w:b/>
          <w:szCs w:val="24"/>
        </w:rPr>
        <w:t>)</w:t>
      </w:r>
    </w:p>
    <w:p w14:paraId="47C6CA76" w14:textId="77777777" w:rsidR="0006530D" w:rsidRDefault="0006530D">
      <w:pPr>
        <w:spacing w:before="0" w:after="120"/>
        <w:jc w:val="left"/>
        <w:rPr>
          <w:rFonts w:eastAsiaTheme="majorEastAsia" w:cstheme="majorBidi"/>
          <w:b/>
          <w:color w:val="163475"/>
          <w:sz w:val="28"/>
          <w:szCs w:val="32"/>
        </w:rPr>
      </w:pPr>
      <w:r>
        <w:br w:type="page"/>
      </w:r>
    </w:p>
    <w:p w14:paraId="216E8EB7" w14:textId="7B6AB5A1" w:rsidR="000066F0" w:rsidRDefault="00B5721D" w:rsidP="008B3E41">
      <w:pPr>
        <w:pStyle w:val="Heading1"/>
        <w:numPr>
          <w:ilvl w:val="0"/>
          <w:numId w:val="40"/>
        </w:numPr>
        <w:spacing w:before="0" w:after="0"/>
        <w:ind w:hanging="731"/>
      </w:pPr>
      <w:bookmarkStart w:id="35" w:name="_Toc153812656"/>
      <w:r>
        <w:t>Divisional Reports - Planning &amp; Development</w:t>
      </w:r>
      <w:bookmarkEnd w:id="35"/>
      <w:r>
        <w:t xml:space="preserve"> </w:t>
      </w:r>
      <w:bookmarkEnd w:id="34"/>
    </w:p>
    <w:p w14:paraId="5FC18FBE" w14:textId="77777777" w:rsidR="001E3D18" w:rsidRDefault="001E3D18" w:rsidP="00D81271">
      <w:pPr>
        <w:pStyle w:val="Heading2"/>
        <w:spacing w:before="0" w:after="0"/>
      </w:pPr>
      <w:bookmarkStart w:id="36" w:name="_Toc256000059"/>
    </w:p>
    <w:p w14:paraId="2BED269F" w14:textId="0E1E05CC" w:rsidR="00384C4B" w:rsidRDefault="004D42DB" w:rsidP="008B3E41">
      <w:pPr>
        <w:pStyle w:val="Heading2"/>
        <w:numPr>
          <w:ilvl w:val="1"/>
          <w:numId w:val="40"/>
        </w:numPr>
        <w:spacing w:before="0" w:after="0"/>
        <w:ind w:left="-270"/>
        <w:rPr>
          <w:rFonts w:cs="Arial"/>
          <w:szCs w:val="24"/>
        </w:rPr>
      </w:pPr>
      <w:bookmarkStart w:id="37" w:name="_Toc153812657"/>
      <w:bookmarkEnd w:id="36"/>
      <w:r w:rsidRPr="0031402D">
        <w:t>PD51</w:t>
      </w:r>
      <w:r>
        <w:rPr>
          <w:rFonts w:cs="Arial"/>
          <w:szCs w:val="24"/>
        </w:rPr>
        <w:t xml:space="preserve">.12.23 </w:t>
      </w:r>
      <w:r w:rsidR="001E3D18">
        <w:rPr>
          <w:rFonts w:cs="Arial"/>
          <w:szCs w:val="24"/>
        </w:rPr>
        <w:t>–</w:t>
      </w:r>
      <w:r>
        <w:rPr>
          <w:rFonts w:cs="Arial"/>
          <w:szCs w:val="24"/>
        </w:rPr>
        <w:t xml:space="preserve"> </w:t>
      </w:r>
      <w:r w:rsidR="001E3D18">
        <w:rPr>
          <w:rFonts w:cs="Arial"/>
          <w:szCs w:val="24"/>
        </w:rPr>
        <w:t>Consideration of Development Application – Additions and Alterations to Single House at 89 Watkins Road, Dalkeith</w:t>
      </w:r>
      <w:bookmarkStart w:id="38" w:name="_Toc256000060"/>
      <w:bookmarkEnd w:id="37"/>
    </w:p>
    <w:p w14:paraId="609B8751" w14:textId="77777777" w:rsidR="008D0087" w:rsidRPr="008D0087" w:rsidRDefault="008D0087" w:rsidP="008D0087">
      <w:pPr>
        <w:spacing w:before="0" w:after="0" w:line="240" w:lineRule="auto"/>
      </w:pPr>
    </w:p>
    <w:tbl>
      <w:tblPr>
        <w:tblStyle w:val="TableGrid4"/>
        <w:tblW w:w="9914" w:type="dxa"/>
        <w:tblInd w:w="-289" w:type="dxa"/>
        <w:tblLook w:val="04A0" w:firstRow="1" w:lastRow="0" w:firstColumn="1" w:lastColumn="0" w:noHBand="0" w:noVBand="1"/>
      </w:tblPr>
      <w:tblGrid>
        <w:gridCol w:w="2349"/>
        <w:gridCol w:w="7565"/>
      </w:tblGrid>
      <w:tr w:rsidR="000A167A" w:rsidRPr="00E466EE" w14:paraId="42DD3C12"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2A68B323"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Meeting &amp; Date</w:t>
            </w:r>
          </w:p>
        </w:tc>
        <w:tc>
          <w:tcPr>
            <w:tcW w:w="7565" w:type="dxa"/>
            <w:tcBorders>
              <w:top w:val="single" w:sz="4" w:space="0" w:color="auto"/>
              <w:left w:val="single" w:sz="4" w:space="0" w:color="auto"/>
              <w:bottom w:val="single" w:sz="4" w:space="0" w:color="auto"/>
              <w:right w:val="single" w:sz="4" w:space="0" w:color="auto"/>
            </w:tcBorders>
            <w:hideMark/>
          </w:tcPr>
          <w:p w14:paraId="0DAD0D20" w14:textId="77777777" w:rsidR="00E466EE" w:rsidRPr="00E466EE" w:rsidRDefault="00E466EE" w:rsidP="00E466EE">
            <w:pPr>
              <w:spacing w:before="0" w:after="0"/>
              <w:ind w:right="39"/>
              <w:rPr>
                <w:rFonts w:eastAsia="Calibri"/>
                <w:szCs w:val="24"/>
                <w:lang w:eastAsia="en-US"/>
              </w:rPr>
            </w:pPr>
            <w:r w:rsidRPr="00E466EE">
              <w:rPr>
                <w:rFonts w:eastAsia="Calibri"/>
                <w:szCs w:val="24"/>
                <w:lang w:eastAsia="en-US"/>
              </w:rPr>
              <w:t>Council Meeting – 12 December 2023</w:t>
            </w:r>
          </w:p>
        </w:tc>
      </w:tr>
      <w:tr w:rsidR="000A167A" w:rsidRPr="00E466EE" w14:paraId="1C8E3EDB"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3C566843"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Applicant</w:t>
            </w:r>
          </w:p>
        </w:tc>
        <w:tc>
          <w:tcPr>
            <w:tcW w:w="7565" w:type="dxa"/>
            <w:tcBorders>
              <w:top w:val="single" w:sz="4" w:space="0" w:color="auto"/>
              <w:left w:val="single" w:sz="4" w:space="0" w:color="auto"/>
              <w:bottom w:val="single" w:sz="4" w:space="0" w:color="auto"/>
              <w:right w:val="single" w:sz="4" w:space="0" w:color="auto"/>
            </w:tcBorders>
            <w:hideMark/>
          </w:tcPr>
          <w:p w14:paraId="59EAB77E" w14:textId="77777777" w:rsidR="00E466EE" w:rsidRPr="00E466EE" w:rsidRDefault="00E466EE" w:rsidP="00E466EE">
            <w:pPr>
              <w:spacing w:before="0" w:after="0"/>
              <w:ind w:right="39"/>
              <w:rPr>
                <w:rFonts w:eastAsia="Calibri"/>
                <w:szCs w:val="24"/>
                <w:lang w:eastAsia="en-US"/>
              </w:rPr>
            </w:pPr>
            <w:r w:rsidRPr="00E466EE">
              <w:rPr>
                <w:rFonts w:eastAsia="Calibri"/>
                <w:szCs w:val="24"/>
                <w:lang w:eastAsia="en-US"/>
              </w:rPr>
              <w:t>Design Management Group</w:t>
            </w:r>
          </w:p>
        </w:tc>
      </w:tr>
      <w:tr w:rsidR="000A167A" w:rsidRPr="00E466EE" w14:paraId="49D06AF8"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180E287C"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Information Provided</w:t>
            </w:r>
          </w:p>
        </w:tc>
        <w:tc>
          <w:tcPr>
            <w:tcW w:w="7565" w:type="dxa"/>
            <w:tcBorders>
              <w:top w:val="single" w:sz="4" w:space="0" w:color="auto"/>
              <w:left w:val="single" w:sz="4" w:space="0" w:color="auto"/>
              <w:bottom w:val="single" w:sz="4" w:space="0" w:color="auto"/>
              <w:right w:val="single" w:sz="4" w:space="0" w:color="auto"/>
            </w:tcBorders>
            <w:hideMark/>
          </w:tcPr>
          <w:p w14:paraId="7233D71D" w14:textId="77777777" w:rsidR="00E466EE" w:rsidRPr="00E466EE" w:rsidRDefault="00E466EE" w:rsidP="00E466EE">
            <w:pPr>
              <w:spacing w:before="0" w:after="0"/>
              <w:ind w:right="39"/>
              <w:rPr>
                <w:rFonts w:eastAsia="Calibri"/>
                <w:szCs w:val="24"/>
                <w:lang w:eastAsia="en-US"/>
              </w:rPr>
            </w:pPr>
            <w:r w:rsidRPr="00E466EE">
              <w:rPr>
                <w:rFonts w:eastAsia="Calibri"/>
                <w:szCs w:val="24"/>
                <w:lang w:eastAsia="en-US"/>
              </w:rPr>
              <w:t>All relevant information required has been provided.</w:t>
            </w:r>
          </w:p>
        </w:tc>
      </w:tr>
      <w:tr w:rsidR="000A167A" w:rsidRPr="00E466EE" w14:paraId="4F4A093B"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5BA49A9D" w14:textId="77777777" w:rsidR="00E466EE" w:rsidRPr="00E466EE" w:rsidRDefault="00E466EE" w:rsidP="00E466EE">
            <w:pPr>
              <w:spacing w:before="0" w:after="0"/>
              <w:ind w:right="110"/>
              <w:jc w:val="left"/>
              <w:rPr>
                <w:rFonts w:eastAsia="Calibri"/>
                <w:b/>
                <w:bCs/>
                <w:color w:val="1F3864"/>
                <w:szCs w:val="24"/>
                <w:lang w:eastAsia="en-US"/>
              </w:rPr>
            </w:pPr>
            <w:r w:rsidRPr="00E466EE">
              <w:rPr>
                <w:rFonts w:eastAsia="Calibri"/>
                <w:b/>
                <w:bCs/>
                <w:color w:val="1F3864"/>
                <w:szCs w:val="24"/>
                <w:lang w:eastAsia="en-US"/>
              </w:rPr>
              <w:t xml:space="preserve">Employee Disclosure under section 5.70 Local Government Act 1995 </w:t>
            </w:r>
          </w:p>
        </w:tc>
        <w:tc>
          <w:tcPr>
            <w:tcW w:w="7565" w:type="dxa"/>
            <w:tcBorders>
              <w:top w:val="single" w:sz="4" w:space="0" w:color="auto"/>
              <w:left w:val="single" w:sz="4" w:space="0" w:color="auto"/>
              <w:bottom w:val="single" w:sz="4" w:space="0" w:color="auto"/>
              <w:right w:val="single" w:sz="4" w:space="0" w:color="auto"/>
            </w:tcBorders>
            <w:hideMark/>
          </w:tcPr>
          <w:p w14:paraId="54CC4FCD" w14:textId="77777777" w:rsidR="00E466EE" w:rsidRPr="00E466EE" w:rsidRDefault="00E466EE" w:rsidP="00E466EE">
            <w:pPr>
              <w:tabs>
                <w:tab w:val="right" w:pos="595"/>
                <w:tab w:val="left" w:pos="879"/>
              </w:tabs>
              <w:spacing w:before="0" w:after="0"/>
              <w:ind w:right="40"/>
              <w:jc w:val="left"/>
              <w:rPr>
                <w:rFonts w:eastAsia="Times New Roman"/>
                <w:szCs w:val="24"/>
                <w:lang w:eastAsia="en-US"/>
              </w:rPr>
            </w:pPr>
            <w:r w:rsidRPr="00E466EE">
              <w:rPr>
                <w:rFonts w:eastAsia="Times New Roman"/>
                <w:szCs w:val="24"/>
                <w:lang w:eastAsia="en-US"/>
              </w:rPr>
              <w:t>The author, reviewers and authoriser of this report declare they have no financial or impartiality interest with this matter.</w:t>
            </w:r>
          </w:p>
          <w:p w14:paraId="3D1E525A" w14:textId="77777777" w:rsidR="00E466EE" w:rsidRPr="00E466EE" w:rsidRDefault="00E466EE" w:rsidP="00E466EE">
            <w:pPr>
              <w:tabs>
                <w:tab w:val="left" w:pos="720"/>
                <w:tab w:val="left" w:pos="879"/>
              </w:tabs>
              <w:spacing w:before="0" w:after="0"/>
              <w:ind w:right="40"/>
              <w:jc w:val="left"/>
              <w:rPr>
                <w:rFonts w:eastAsia="Times New Roman"/>
                <w:szCs w:val="24"/>
                <w:lang w:eastAsia="en-US"/>
              </w:rPr>
            </w:pPr>
            <w:r w:rsidRPr="00E466EE">
              <w:rPr>
                <w:rFonts w:eastAsia="Times New Roman"/>
                <w:szCs w:val="24"/>
                <w:lang w:eastAsia="en-US"/>
              </w:rPr>
              <w:t>There is no financial or personal relationship between City staff involved in the preparation of this report and the proponents or their consultants.</w:t>
            </w:r>
          </w:p>
        </w:tc>
      </w:tr>
      <w:tr w:rsidR="000A167A" w:rsidRPr="00E466EE" w14:paraId="07407738"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665101A9"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Report Author</w:t>
            </w:r>
          </w:p>
        </w:tc>
        <w:tc>
          <w:tcPr>
            <w:tcW w:w="7565" w:type="dxa"/>
            <w:tcBorders>
              <w:top w:val="single" w:sz="4" w:space="0" w:color="auto"/>
              <w:left w:val="single" w:sz="4" w:space="0" w:color="auto"/>
              <w:bottom w:val="single" w:sz="4" w:space="0" w:color="auto"/>
              <w:right w:val="single" w:sz="4" w:space="0" w:color="auto"/>
            </w:tcBorders>
            <w:hideMark/>
          </w:tcPr>
          <w:p w14:paraId="4CB99972" w14:textId="043F4796" w:rsidR="00E466EE" w:rsidRPr="00E466EE" w:rsidRDefault="00E466EE" w:rsidP="00E466EE">
            <w:pPr>
              <w:spacing w:before="0" w:after="0"/>
              <w:ind w:right="39"/>
              <w:rPr>
                <w:rFonts w:eastAsia="Calibri"/>
                <w:szCs w:val="24"/>
                <w:lang w:eastAsia="en-US"/>
              </w:rPr>
            </w:pPr>
            <w:r w:rsidRPr="00E466EE">
              <w:rPr>
                <w:rFonts w:eastAsia="Calibri"/>
                <w:szCs w:val="24"/>
                <w:lang w:eastAsia="en-US"/>
              </w:rPr>
              <w:t>Nathan Blumenthal – A</w:t>
            </w:r>
            <w:r w:rsidR="007B1C03">
              <w:rPr>
                <w:rFonts w:eastAsia="Calibri"/>
                <w:szCs w:val="24"/>
                <w:lang w:eastAsia="en-US"/>
              </w:rPr>
              <w:t xml:space="preserve">cting </w:t>
            </w:r>
            <w:r w:rsidRPr="00E466EE">
              <w:rPr>
                <w:rFonts w:eastAsia="Calibri"/>
                <w:szCs w:val="24"/>
                <w:lang w:eastAsia="en-US"/>
              </w:rPr>
              <w:t>Manager Urban Planning</w:t>
            </w:r>
          </w:p>
        </w:tc>
      </w:tr>
      <w:tr w:rsidR="000A167A" w:rsidRPr="00E466EE" w14:paraId="31771597"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4F2A59CA" w14:textId="533D0AB1"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Director</w:t>
            </w:r>
          </w:p>
        </w:tc>
        <w:tc>
          <w:tcPr>
            <w:tcW w:w="7565" w:type="dxa"/>
            <w:tcBorders>
              <w:top w:val="single" w:sz="4" w:space="0" w:color="auto"/>
              <w:left w:val="single" w:sz="4" w:space="0" w:color="auto"/>
              <w:bottom w:val="single" w:sz="4" w:space="0" w:color="auto"/>
              <w:right w:val="single" w:sz="4" w:space="0" w:color="auto"/>
            </w:tcBorders>
            <w:hideMark/>
          </w:tcPr>
          <w:p w14:paraId="26C367EF" w14:textId="394F7C4E" w:rsidR="00E466EE" w:rsidRPr="00E466EE" w:rsidRDefault="00E466EE" w:rsidP="00E466EE">
            <w:pPr>
              <w:spacing w:before="0" w:after="0"/>
              <w:ind w:right="39"/>
              <w:rPr>
                <w:rFonts w:eastAsia="Calibri"/>
                <w:szCs w:val="24"/>
                <w:lang w:eastAsia="en-US"/>
              </w:rPr>
            </w:pPr>
            <w:r w:rsidRPr="00E466EE">
              <w:rPr>
                <w:rFonts w:eastAsia="Calibri"/>
                <w:szCs w:val="24"/>
                <w:lang w:eastAsia="en-US"/>
              </w:rPr>
              <w:t>Roy Winslow – A</w:t>
            </w:r>
            <w:r w:rsidR="007B1C03">
              <w:rPr>
                <w:rFonts w:eastAsia="Calibri"/>
                <w:szCs w:val="24"/>
                <w:lang w:eastAsia="en-US"/>
              </w:rPr>
              <w:t xml:space="preserve">cting </w:t>
            </w:r>
            <w:r w:rsidRPr="00E466EE">
              <w:rPr>
                <w:rFonts w:eastAsia="Calibri"/>
                <w:szCs w:val="24"/>
                <w:lang w:eastAsia="en-US"/>
              </w:rPr>
              <w:t>Director Planning and Development</w:t>
            </w:r>
          </w:p>
        </w:tc>
      </w:tr>
      <w:tr w:rsidR="000A167A" w:rsidRPr="00E466EE" w14:paraId="004B85B2"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40840C8F"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Attachments</w:t>
            </w:r>
          </w:p>
        </w:tc>
        <w:tc>
          <w:tcPr>
            <w:tcW w:w="7565" w:type="dxa"/>
            <w:tcBorders>
              <w:top w:val="single" w:sz="4" w:space="0" w:color="auto"/>
              <w:left w:val="single" w:sz="4" w:space="0" w:color="auto"/>
              <w:bottom w:val="single" w:sz="4" w:space="0" w:color="auto"/>
              <w:right w:val="single" w:sz="4" w:space="0" w:color="auto"/>
            </w:tcBorders>
            <w:hideMark/>
          </w:tcPr>
          <w:p w14:paraId="24E2A776" w14:textId="77777777" w:rsidR="00E466EE" w:rsidRPr="00E466EE" w:rsidRDefault="00E466EE" w:rsidP="008B3E41">
            <w:pPr>
              <w:numPr>
                <w:ilvl w:val="0"/>
                <w:numId w:val="7"/>
              </w:numPr>
              <w:spacing w:before="0" w:after="0"/>
              <w:contextualSpacing/>
              <w:jc w:val="left"/>
              <w:rPr>
                <w:rFonts w:eastAsia="Calibri" w:cs="Times New Roman"/>
                <w:szCs w:val="24"/>
                <w:lang w:eastAsia="en-US"/>
              </w:rPr>
            </w:pPr>
            <w:r w:rsidRPr="00E466EE">
              <w:rPr>
                <w:rFonts w:eastAsia="Calibri" w:cs="Times New Roman"/>
                <w:szCs w:val="24"/>
                <w:lang w:eastAsia="en-US"/>
              </w:rPr>
              <w:t>Zoning Map</w:t>
            </w:r>
            <w:r w:rsidRPr="00E466EE">
              <w:rPr>
                <w:rFonts w:eastAsia="Calibri" w:cs="Times New Roman"/>
                <w:szCs w:val="32"/>
                <w:highlight w:val="yellow"/>
                <w:lang w:eastAsia="en-US"/>
              </w:rPr>
              <w:t xml:space="preserve"> </w:t>
            </w:r>
          </w:p>
          <w:p w14:paraId="263F27B8" w14:textId="77777777" w:rsidR="00E466EE" w:rsidRPr="00E466EE" w:rsidRDefault="00E466EE" w:rsidP="008B3E41">
            <w:pPr>
              <w:numPr>
                <w:ilvl w:val="0"/>
                <w:numId w:val="7"/>
              </w:numPr>
              <w:spacing w:before="0" w:after="0"/>
              <w:contextualSpacing/>
              <w:jc w:val="left"/>
              <w:rPr>
                <w:rFonts w:eastAsia="Calibri" w:cs="Times New Roman"/>
                <w:szCs w:val="24"/>
                <w:lang w:eastAsia="en-US"/>
              </w:rPr>
            </w:pPr>
            <w:r w:rsidRPr="00E466EE">
              <w:rPr>
                <w:rFonts w:eastAsia="Calibri" w:cs="Times New Roman"/>
                <w:szCs w:val="24"/>
                <w:lang w:eastAsia="en-US"/>
              </w:rPr>
              <w:t>Development Plans</w:t>
            </w:r>
          </w:p>
          <w:p w14:paraId="5FE38D1E" w14:textId="77777777" w:rsidR="00E466EE" w:rsidRPr="00E466EE" w:rsidRDefault="00E466EE" w:rsidP="008B3E41">
            <w:pPr>
              <w:numPr>
                <w:ilvl w:val="0"/>
                <w:numId w:val="7"/>
              </w:numPr>
              <w:spacing w:before="0" w:after="0"/>
              <w:ind w:right="39"/>
              <w:contextualSpacing/>
              <w:jc w:val="left"/>
              <w:rPr>
                <w:rFonts w:eastAsia="Calibri" w:cs="Times New Roman"/>
                <w:color w:val="000000"/>
                <w:szCs w:val="24"/>
                <w:lang w:eastAsia="en-US"/>
              </w:rPr>
            </w:pPr>
            <w:r w:rsidRPr="00E466EE">
              <w:rPr>
                <w:rFonts w:eastAsia="Calibri" w:cs="Times New Roman"/>
                <w:szCs w:val="24"/>
                <w:lang w:eastAsia="en-US"/>
              </w:rPr>
              <w:t>DBCA Referral Advice</w:t>
            </w:r>
          </w:p>
          <w:p w14:paraId="6424D648" w14:textId="73BF8FF8" w:rsidR="00E466EE" w:rsidRPr="00FB6027" w:rsidRDefault="00E466EE" w:rsidP="004536E3">
            <w:pPr>
              <w:pStyle w:val="ListParagraph"/>
              <w:numPr>
                <w:ilvl w:val="0"/>
                <w:numId w:val="7"/>
              </w:numPr>
              <w:spacing w:before="0" w:after="0"/>
              <w:ind w:right="39"/>
              <w:rPr>
                <w:rFonts w:eastAsia="Calibri"/>
                <w:b w:val="0"/>
                <w:bCs/>
                <w:color w:val="auto"/>
                <w:szCs w:val="24"/>
                <w:lang w:eastAsia="en-US"/>
              </w:rPr>
            </w:pPr>
            <w:r w:rsidRPr="00FB6027">
              <w:rPr>
                <w:rFonts w:eastAsia="Calibri"/>
                <w:b w:val="0"/>
                <w:color w:val="auto"/>
                <w:szCs w:val="24"/>
                <w:lang w:eastAsia="en-US"/>
              </w:rPr>
              <w:t xml:space="preserve">CONFIDENTIAL ATTACHMENT </w:t>
            </w:r>
            <w:r w:rsidR="00FB6027" w:rsidRPr="00FB6027">
              <w:rPr>
                <w:rFonts w:eastAsia="Calibri"/>
                <w:b w:val="0"/>
                <w:bCs/>
                <w:color w:val="auto"/>
                <w:szCs w:val="24"/>
                <w:lang w:eastAsia="en-US"/>
              </w:rPr>
              <w:t>–</w:t>
            </w:r>
            <w:r w:rsidRPr="00FB6027">
              <w:rPr>
                <w:rFonts w:eastAsia="Calibri"/>
                <w:b w:val="0"/>
                <w:color w:val="auto"/>
                <w:szCs w:val="24"/>
                <w:lang w:eastAsia="en-US"/>
              </w:rPr>
              <w:t xml:space="preserve"> Submissions</w:t>
            </w:r>
          </w:p>
          <w:p w14:paraId="3D56AD80" w14:textId="32E9CB7F" w:rsidR="00FB6027" w:rsidRPr="00FB6027" w:rsidRDefault="00FB6027" w:rsidP="00FB6027">
            <w:pPr>
              <w:pStyle w:val="ListParagraph"/>
              <w:numPr>
                <w:ilvl w:val="0"/>
                <w:numId w:val="7"/>
              </w:numPr>
              <w:spacing w:before="0" w:after="0"/>
              <w:ind w:right="39"/>
              <w:rPr>
                <w:rFonts w:eastAsia="Calibri"/>
                <w:b w:val="0"/>
                <w:bCs/>
                <w:color w:val="auto"/>
                <w:szCs w:val="24"/>
                <w:lang w:eastAsia="en-US"/>
              </w:rPr>
            </w:pPr>
            <w:r w:rsidRPr="00FB6027">
              <w:rPr>
                <w:rFonts w:eastAsia="Calibri"/>
                <w:b w:val="0"/>
                <w:bCs/>
                <w:color w:val="auto"/>
                <w:szCs w:val="24"/>
                <w:lang w:eastAsia="en-US"/>
              </w:rPr>
              <w:t>View Comparison Document</w:t>
            </w:r>
          </w:p>
          <w:p w14:paraId="3ACA666C" w14:textId="6A50A157" w:rsidR="00FB6027" w:rsidRPr="00FB6027" w:rsidRDefault="00FB6027" w:rsidP="00FB6027">
            <w:pPr>
              <w:pStyle w:val="ListParagraph"/>
              <w:numPr>
                <w:ilvl w:val="0"/>
                <w:numId w:val="7"/>
              </w:numPr>
              <w:spacing w:before="0" w:after="0"/>
              <w:ind w:right="39"/>
              <w:rPr>
                <w:rFonts w:eastAsia="Calibri"/>
                <w:b w:val="0"/>
                <w:bCs/>
                <w:color w:val="auto"/>
                <w:szCs w:val="24"/>
                <w:lang w:eastAsia="en-US"/>
              </w:rPr>
            </w:pPr>
            <w:r w:rsidRPr="00FB6027">
              <w:rPr>
                <w:rFonts w:eastAsia="Calibri"/>
                <w:b w:val="0"/>
                <w:bCs/>
                <w:color w:val="auto"/>
                <w:szCs w:val="24"/>
                <w:lang w:eastAsia="en-US"/>
              </w:rPr>
              <w:t>Neighbour’s submission</w:t>
            </w:r>
          </w:p>
          <w:p w14:paraId="37A9987B" w14:textId="59C12231" w:rsidR="00E466EE" w:rsidRPr="00FB6027" w:rsidRDefault="00E466EE" w:rsidP="00FB6027">
            <w:pPr>
              <w:spacing w:before="0" w:after="0"/>
              <w:ind w:right="39"/>
              <w:rPr>
                <w:rFonts w:eastAsia="Calibri"/>
                <w:szCs w:val="24"/>
                <w:lang w:eastAsia="en-US"/>
              </w:rPr>
            </w:pPr>
          </w:p>
        </w:tc>
      </w:tr>
    </w:tbl>
    <w:p w14:paraId="6C54BD6D" w14:textId="77777777" w:rsidR="00E466EE" w:rsidRPr="00E466EE" w:rsidRDefault="00E466EE" w:rsidP="00E466EE">
      <w:pPr>
        <w:spacing w:before="0" w:after="0" w:line="240" w:lineRule="auto"/>
        <w:ind w:right="-330"/>
        <w:rPr>
          <w:rFonts w:eastAsia="Calibri"/>
          <w:b/>
          <w:szCs w:val="24"/>
          <w:lang w:eastAsia="en-US"/>
        </w:rPr>
      </w:pPr>
    </w:p>
    <w:p w14:paraId="0EFBF08D" w14:textId="6F3BA063" w:rsidR="00A46837" w:rsidRPr="00147AEA" w:rsidRDefault="00A46837" w:rsidP="00A46837">
      <w:pPr>
        <w:spacing w:before="0" w:after="0" w:line="240" w:lineRule="auto"/>
        <w:ind w:left="-284" w:right="-57"/>
        <w:rPr>
          <w:b/>
          <w:szCs w:val="24"/>
        </w:rPr>
      </w:pPr>
      <w:r w:rsidRPr="009267FE">
        <w:rPr>
          <w:b/>
          <w:szCs w:val="24"/>
        </w:rPr>
        <w:t xml:space="preserve">Regulation 11(da) </w:t>
      </w:r>
      <w:r w:rsidR="00A158DA" w:rsidRPr="009267FE">
        <w:rPr>
          <w:b/>
          <w:szCs w:val="24"/>
        </w:rPr>
        <w:t>–</w:t>
      </w:r>
      <w:r w:rsidRPr="009267FE">
        <w:rPr>
          <w:b/>
          <w:szCs w:val="24"/>
        </w:rPr>
        <w:t xml:space="preserve"> </w:t>
      </w:r>
      <w:r w:rsidR="00A158DA" w:rsidRPr="009267FE">
        <w:rPr>
          <w:b/>
          <w:szCs w:val="24"/>
        </w:rPr>
        <w:t>Council agree</w:t>
      </w:r>
      <w:r w:rsidR="00AB4A02">
        <w:rPr>
          <w:b/>
          <w:szCs w:val="24"/>
        </w:rPr>
        <w:t>d</w:t>
      </w:r>
      <w:r w:rsidR="00A158DA" w:rsidRPr="009267FE">
        <w:rPr>
          <w:b/>
          <w:szCs w:val="24"/>
        </w:rPr>
        <w:t xml:space="preserve"> to defer this item to allow for further negotiation between the proponent and the owners of the neighbouring property to the north on design changes to reduce the impact of bulk, </w:t>
      </w:r>
      <w:proofErr w:type="gramStart"/>
      <w:r w:rsidR="00A158DA" w:rsidRPr="009267FE">
        <w:rPr>
          <w:b/>
          <w:szCs w:val="24"/>
        </w:rPr>
        <w:t>scale</w:t>
      </w:r>
      <w:proofErr w:type="gramEnd"/>
      <w:r w:rsidR="00A158DA" w:rsidRPr="009267FE">
        <w:rPr>
          <w:b/>
          <w:szCs w:val="24"/>
        </w:rPr>
        <w:t xml:space="preserve"> and height.</w:t>
      </w:r>
    </w:p>
    <w:p w14:paraId="7248036C" w14:textId="77777777" w:rsidR="00A46837" w:rsidRPr="00147AEA" w:rsidRDefault="00A46837" w:rsidP="00A46837">
      <w:pPr>
        <w:spacing w:before="0" w:after="0" w:line="240" w:lineRule="auto"/>
        <w:ind w:left="-284" w:right="-57"/>
        <w:rPr>
          <w:szCs w:val="24"/>
        </w:rPr>
      </w:pPr>
    </w:p>
    <w:p w14:paraId="4FB83AE6" w14:textId="75E7F90C" w:rsidR="00A46837" w:rsidRPr="00147AEA" w:rsidRDefault="00A46837" w:rsidP="00A46837">
      <w:pPr>
        <w:spacing w:before="0" w:after="0" w:line="240" w:lineRule="auto"/>
        <w:ind w:left="-284" w:right="-57"/>
        <w:rPr>
          <w:szCs w:val="24"/>
        </w:rPr>
      </w:pPr>
      <w:r w:rsidRPr="00147AEA">
        <w:rPr>
          <w:szCs w:val="24"/>
        </w:rPr>
        <w:t xml:space="preserve">Moved – Councillor </w:t>
      </w:r>
      <w:r w:rsidR="00227CCA">
        <w:rPr>
          <w:szCs w:val="24"/>
        </w:rPr>
        <w:t>Bennett</w:t>
      </w:r>
    </w:p>
    <w:p w14:paraId="69B85C59" w14:textId="3E66F72C" w:rsidR="00A46837" w:rsidRPr="00147AEA" w:rsidRDefault="00A46837" w:rsidP="00A46837">
      <w:pPr>
        <w:spacing w:before="0" w:after="0" w:line="240" w:lineRule="auto"/>
        <w:ind w:left="-284" w:right="-57"/>
        <w:rPr>
          <w:szCs w:val="24"/>
        </w:rPr>
      </w:pPr>
      <w:r w:rsidRPr="00147AEA">
        <w:rPr>
          <w:szCs w:val="24"/>
        </w:rPr>
        <w:t xml:space="preserve">Seconded – Councillor </w:t>
      </w:r>
      <w:r w:rsidR="00227CCA">
        <w:rPr>
          <w:szCs w:val="24"/>
        </w:rPr>
        <w:t>Brackenridge</w:t>
      </w:r>
    </w:p>
    <w:p w14:paraId="60BBB785" w14:textId="77777777" w:rsidR="00A46837" w:rsidRPr="00147AEA" w:rsidRDefault="00A46837" w:rsidP="00A46837">
      <w:pPr>
        <w:spacing w:before="0" w:after="0" w:line="240" w:lineRule="auto"/>
        <w:ind w:left="-284" w:right="-57"/>
        <w:rPr>
          <w:szCs w:val="24"/>
        </w:rPr>
      </w:pPr>
    </w:p>
    <w:p w14:paraId="48C9481E" w14:textId="77777777" w:rsidR="00227CCA" w:rsidRPr="00A158DA" w:rsidRDefault="00227CCA" w:rsidP="00227CCA">
      <w:pPr>
        <w:spacing w:before="0" w:after="0" w:line="240" w:lineRule="auto"/>
        <w:ind w:left="-284"/>
        <w:rPr>
          <w:b/>
          <w:color w:val="002060"/>
          <w:szCs w:val="24"/>
        </w:rPr>
      </w:pPr>
      <w:r w:rsidRPr="00A158DA">
        <w:rPr>
          <w:b/>
          <w:bCs/>
          <w:color w:val="002060"/>
          <w:szCs w:val="24"/>
        </w:rPr>
        <w:t xml:space="preserve">That Council defers consideration of the development application for additions/alterations to the single house at 89 Watkins Road, Dalkeith until the 30 January 2024 Special Council Meeting to allow for further negotiation between the proponent and the owners of the neighbouring property to the north on design changes to reduce the impact of bulk, </w:t>
      </w:r>
      <w:proofErr w:type="gramStart"/>
      <w:r w:rsidRPr="00A158DA">
        <w:rPr>
          <w:b/>
          <w:bCs/>
          <w:color w:val="002060"/>
          <w:szCs w:val="24"/>
        </w:rPr>
        <w:t>scale</w:t>
      </w:r>
      <w:proofErr w:type="gramEnd"/>
      <w:r w:rsidRPr="00A158DA">
        <w:rPr>
          <w:b/>
          <w:bCs/>
          <w:color w:val="002060"/>
          <w:szCs w:val="24"/>
        </w:rPr>
        <w:t xml:space="preserve"> and height.</w:t>
      </w:r>
    </w:p>
    <w:p w14:paraId="47EC0278" w14:textId="2136809E" w:rsidR="00A46837" w:rsidRPr="00147AEA" w:rsidRDefault="00714867" w:rsidP="00A46837">
      <w:pPr>
        <w:spacing w:before="0" w:after="0" w:line="240" w:lineRule="auto"/>
        <w:ind w:left="-284" w:right="-57"/>
        <w:jc w:val="right"/>
        <w:rPr>
          <w:b/>
          <w:szCs w:val="24"/>
        </w:rPr>
      </w:pPr>
      <w:r>
        <w:rPr>
          <w:b/>
          <w:szCs w:val="24"/>
        </w:rPr>
        <w:t>CARRIED 5/2</w:t>
      </w:r>
    </w:p>
    <w:p w14:paraId="4427944E" w14:textId="50006F4E" w:rsidR="00A46837" w:rsidRPr="00147AEA" w:rsidRDefault="00A46837" w:rsidP="00A46837">
      <w:pPr>
        <w:spacing w:before="0" w:after="0" w:line="240" w:lineRule="auto"/>
        <w:ind w:left="-284" w:right="-57"/>
        <w:jc w:val="right"/>
        <w:rPr>
          <w:b/>
          <w:szCs w:val="24"/>
        </w:rPr>
      </w:pPr>
      <w:r w:rsidRPr="00147AEA">
        <w:rPr>
          <w:b/>
          <w:szCs w:val="24"/>
        </w:rPr>
        <w:t xml:space="preserve">(Against: Crs. </w:t>
      </w:r>
      <w:r w:rsidR="00714867">
        <w:rPr>
          <w:b/>
          <w:szCs w:val="24"/>
        </w:rPr>
        <w:t>Hodsdon &amp; McManus</w:t>
      </w:r>
      <w:r w:rsidRPr="00147AEA">
        <w:rPr>
          <w:b/>
          <w:szCs w:val="24"/>
        </w:rPr>
        <w:t>)</w:t>
      </w:r>
    </w:p>
    <w:p w14:paraId="64A830C4" w14:textId="2192921C" w:rsidR="00E466EE" w:rsidRPr="00E466EE" w:rsidRDefault="00E466EE" w:rsidP="00A46837">
      <w:pPr>
        <w:spacing w:before="0" w:after="0" w:line="240" w:lineRule="auto"/>
        <w:ind w:left="180" w:right="-48"/>
        <w:contextualSpacing/>
        <w:jc w:val="left"/>
        <w:rPr>
          <w:rFonts w:eastAsia="Calibri" w:cs="Times New Roman"/>
          <w:szCs w:val="24"/>
          <w:lang w:eastAsia="en-US"/>
        </w:rPr>
      </w:pPr>
    </w:p>
    <w:p w14:paraId="668FEA9F" w14:textId="77777777" w:rsidR="00A46837" w:rsidRPr="00E466EE" w:rsidRDefault="00A46837" w:rsidP="007B1C03">
      <w:pPr>
        <w:spacing w:before="0" w:after="0" w:line="240" w:lineRule="auto"/>
        <w:ind w:left="-284" w:right="-48"/>
        <w:rPr>
          <w:rFonts w:eastAsia="Calibri"/>
          <w:b/>
          <w:szCs w:val="24"/>
          <w:lang w:eastAsia="en-US"/>
        </w:rPr>
      </w:pPr>
    </w:p>
    <w:p w14:paraId="7CDFEB5B" w14:textId="77777777" w:rsidR="00A46837" w:rsidRPr="00A158DA" w:rsidRDefault="00A46837" w:rsidP="00A46837">
      <w:pPr>
        <w:spacing w:before="0" w:after="0" w:line="240" w:lineRule="auto"/>
        <w:ind w:left="-284" w:right="-48"/>
        <w:rPr>
          <w:rFonts w:eastAsia="Calibri"/>
          <w:bCs/>
          <w:color w:val="1F3864"/>
          <w:sz w:val="28"/>
          <w:szCs w:val="28"/>
          <w:lang w:eastAsia="en-US"/>
        </w:rPr>
      </w:pPr>
      <w:r w:rsidRPr="00A158DA">
        <w:rPr>
          <w:rFonts w:eastAsia="Calibri"/>
          <w:bCs/>
          <w:color w:val="1F3864"/>
          <w:sz w:val="28"/>
          <w:szCs w:val="28"/>
          <w:lang w:eastAsia="en-US"/>
        </w:rPr>
        <w:t>Revised Officer Recommendation</w:t>
      </w:r>
    </w:p>
    <w:p w14:paraId="3554F8BF" w14:textId="77777777" w:rsidR="00A46837" w:rsidRPr="00A158DA" w:rsidRDefault="00A46837" w:rsidP="00A46837">
      <w:pPr>
        <w:spacing w:before="0" w:after="0" w:line="240" w:lineRule="auto"/>
        <w:ind w:left="-284" w:right="-48"/>
        <w:rPr>
          <w:rFonts w:eastAsia="Calibri"/>
          <w:bCs/>
          <w:color w:val="1F3864"/>
          <w:szCs w:val="24"/>
          <w:lang w:eastAsia="en-US"/>
        </w:rPr>
      </w:pPr>
    </w:p>
    <w:p w14:paraId="17D78670" w14:textId="77777777" w:rsidR="00A46837" w:rsidRPr="00A158DA" w:rsidRDefault="00A46837" w:rsidP="00A46837">
      <w:pPr>
        <w:spacing w:before="0" w:after="0" w:line="240" w:lineRule="auto"/>
        <w:ind w:left="-284" w:right="-48"/>
        <w:rPr>
          <w:rFonts w:eastAsia="Calibri"/>
          <w:bCs/>
          <w:color w:val="1F3864"/>
          <w:szCs w:val="24"/>
          <w:lang w:eastAsia="en-US"/>
        </w:rPr>
      </w:pPr>
      <w:r w:rsidRPr="00A158DA">
        <w:rPr>
          <w:rFonts w:eastAsia="Calibri"/>
          <w:bCs/>
          <w:color w:val="1F3864"/>
          <w:szCs w:val="24"/>
          <w:lang w:eastAsia="en-US"/>
        </w:rPr>
        <w:t>That Council:</w:t>
      </w:r>
    </w:p>
    <w:p w14:paraId="424D425E" w14:textId="77777777" w:rsidR="00A46837" w:rsidRPr="00A158DA" w:rsidRDefault="00A46837" w:rsidP="00A46837">
      <w:pPr>
        <w:spacing w:before="0" w:after="0" w:line="240" w:lineRule="auto"/>
        <w:ind w:left="-284" w:right="-48"/>
        <w:rPr>
          <w:rFonts w:eastAsia="Calibri"/>
          <w:bCs/>
          <w:color w:val="1F3864"/>
          <w:szCs w:val="24"/>
          <w:lang w:eastAsia="en-US"/>
        </w:rPr>
      </w:pPr>
    </w:p>
    <w:p w14:paraId="28F7D529" w14:textId="77777777" w:rsidR="00A46837" w:rsidRPr="00A158DA" w:rsidRDefault="00A46837" w:rsidP="00A46837">
      <w:pPr>
        <w:spacing w:before="0" w:after="0" w:line="240" w:lineRule="auto"/>
        <w:ind w:left="-284" w:right="-48"/>
        <w:rPr>
          <w:rFonts w:eastAsia="Calibri"/>
          <w:bCs/>
          <w:color w:val="1F3864"/>
          <w:szCs w:val="24"/>
          <w:lang w:eastAsia="en-US"/>
        </w:rPr>
      </w:pPr>
      <w:r w:rsidRPr="00A158DA">
        <w:rPr>
          <w:rFonts w:eastAsia="Calibri"/>
          <w:bCs/>
          <w:color w:val="1F3864"/>
          <w:szCs w:val="24"/>
          <w:lang w:eastAsia="en-US"/>
        </w:rPr>
        <w:t>In accordance with Clause 68(2)(b) of the Deemed Provisions of the Planning and Development (Local Planning Schemes) Regulations 2015, approves the development application in accordance with the plans date stamped 17 October 2023, as modified by plans date stamped 8 December 2023 for additions and alterations to a single house at 89 Watkins Road, Dalkeith (DA22-81970), subject to the following conditions:</w:t>
      </w:r>
    </w:p>
    <w:p w14:paraId="15835D7C" w14:textId="77777777" w:rsidR="00A46837" w:rsidRPr="00A158DA" w:rsidRDefault="00A46837" w:rsidP="00A46837">
      <w:pPr>
        <w:spacing w:before="0" w:after="0" w:line="240" w:lineRule="auto"/>
        <w:ind w:left="-284" w:right="-48"/>
        <w:rPr>
          <w:rFonts w:eastAsia="Calibri"/>
          <w:bCs/>
          <w:color w:val="1F3864"/>
          <w:szCs w:val="24"/>
          <w:lang w:eastAsia="en-US"/>
        </w:rPr>
      </w:pPr>
    </w:p>
    <w:p w14:paraId="46B94489"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 xml:space="preserve">This approval relates only to the development as indicated on the approved plans dated 17 October 2023. It does not relate to any other development on this lot and must substantially commence within 2 years from the date of the decision letter. </w:t>
      </w:r>
    </w:p>
    <w:p w14:paraId="747A5D2B"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All works indicated on the approved plans shall be wholly located within the lot boundaries of the subject site.</w:t>
      </w:r>
    </w:p>
    <w:p w14:paraId="155540AC" w14:textId="77777777" w:rsidR="00A46837" w:rsidRPr="00A158DA" w:rsidRDefault="00A46837" w:rsidP="00A46837">
      <w:pPr>
        <w:spacing w:before="0" w:after="0" w:line="240" w:lineRule="auto"/>
        <w:ind w:left="180" w:right="-48" w:hanging="450"/>
        <w:contextualSpacing/>
        <w:rPr>
          <w:rFonts w:eastAsia="Calibri"/>
          <w:bCs/>
          <w:color w:val="1F3864"/>
          <w:szCs w:val="24"/>
          <w:lang w:eastAsia="en-US"/>
        </w:rPr>
      </w:pPr>
    </w:p>
    <w:p w14:paraId="029EB851"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A158DA">
        <w:rPr>
          <w:rFonts w:eastAsia="Calibri"/>
          <w:bCs/>
          <w:color w:val="1F3864"/>
          <w:szCs w:val="24"/>
          <w:lang w:eastAsia="en-US"/>
        </w:rPr>
        <w:t>observed at all times</w:t>
      </w:r>
      <w:proofErr w:type="gramEnd"/>
      <w:r w:rsidRPr="00A158DA">
        <w:rPr>
          <w:rFonts w:eastAsia="Calibri"/>
          <w:bCs/>
          <w:color w:val="1F3864"/>
          <w:szCs w:val="24"/>
          <w:lang w:eastAsia="en-US"/>
        </w:rPr>
        <w:t xml:space="preserve"> throughout the construction and demolition processes to the satisfaction of the City.</w:t>
      </w:r>
    </w:p>
    <w:p w14:paraId="1E11A6E3" w14:textId="77777777" w:rsidR="00A46837" w:rsidRPr="00A158DA" w:rsidRDefault="00A46837" w:rsidP="00A46837">
      <w:pPr>
        <w:spacing w:before="0" w:after="0" w:line="240" w:lineRule="auto"/>
        <w:ind w:left="180" w:right="-48" w:hanging="450"/>
        <w:contextualSpacing/>
        <w:rPr>
          <w:rFonts w:eastAsia="Calibri"/>
          <w:bCs/>
          <w:color w:val="1F3864"/>
          <w:szCs w:val="24"/>
          <w:lang w:eastAsia="en-US"/>
        </w:rPr>
      </w:pPr>
    </w:p>
    <w:p w14:paraId="263C136F"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69C23FF2" w14:textId="77777777" w:rsidR="00A46837" w:rsidRPr="00A158DA" w:rsidRDefault="00A46837" w:rsidP="00A46837">
      <w:pPr>
        <w:spacing w:before="0" w:after="0" w:line="240" w:lineRule="auto"/>
        <w:ind w:left="180" w:right="-48" w:hanging="450"/>
        <w:contextualSpacing/>
        <w:rPr>
          <w:rFonts w:eastAsia="Calibri"/>
          <w:bCs/>
          <w:color w:val="1F3864"/>
          <w:szCs w:val="24"/>
          <w:lang w:eastAsia="en-US"/>
        </w:rPr>
      </w:pPr>
    </w:p>
    <w:p w14:paraId="5C1C10B6"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Prior to occupation, walls on or adjacent to lot boundaries are to be finished externally to the same standard as the rest of the development in:</w:t>
      </w:r>
    </w:p>
    <w:p w14:paraId="3BBA023D" w14:textId="77777777" w:rsidR="00A46837" w:rsidRPr="00A158DA" w:rsidRDefault="00A46837" w:rsidP="00A46837">
      <w:pPr>
        <w:spacing w:before="0" w:after="0" w:line="240" w:lineRule="auto"/>
        <w:ind w:left="180" w:right="-48" w:hanging="450"/>
        <w:contextualSpacing/>
        <w:rPr>
          <w:rFonts w:eastAsia="Calibri"/>
          <w:bCs/>
          <w:color w:val="1F3864"/>
          <w:szCs w:val="24"/>
          <w:lang w:eastAsia="en-US"/>
        </w:rPr>
      </w:pPr>
    </w:p>
    <w:p w14:paraId="69F4BC1E" w14:textId="77777777" w:rsidR="00A46837" w:rsidRPr="00A158DA" w:rsidRDefault="00A46837" w:rsidP="00A46837">
      <w:pPr>
        <w:numPr>
          <w:ilvl w:val="0"/>
          <w:numId w:val="10"/>
        </w:numPr>
        <w:spacing w:before="0" w:after="0" w:line="240" w:lineRule="auto"/>
        <w:ind w:left="180" w:right="-48" w:firstLine="0"/>
        <w:contextualSpacing/>
        <w:rPr>
          <w:rFonts w:eastAsia="Calibri"/>
          <w:bCs/>
          <w:color w:val="1F3864"/>
          <w:szCs w:val="24"/>
          <w:lang w:eastAsia="en-US"/>
        </w:rPr>
      </w:pPr>
      <w:r w:rsidRPr="00A158DA">
        <w:rPr>
          <w:rFonts w:eastAsia="Calibri"/>
          <w:bCs/>
          <w:color w:val="1F3864"/>
          <w:szCs w:val="24"/>
          <w:lang w:eastAsia="en-US"/>
        </w:rPr>
        <w:t xml:space="preserve">Face </w:t>
      </w:r>
      <w:proofErr w:type="gramStart"/>
      <w:r w:rsidRPr="00A158DA">
        <w:rPr>
          <w:rFonts w:eastAsia="Calibri"/>
          <w:bCs/>
          <w:color w:val="1F3864"/>
          <w:szCs w:val="24"/>
          <w:lang w:eastAsia="en-US"/>
        </w:rPr>
        <w:t>brick;</w:t>
      </w:r>
      <w:proofErr w:type="gramEnd"/>
    </w:p>
    <w:p w14:paraId="6CE1C28E" w14:textId="77777777" w:rsidR="00A46837" w:rsidRPr="00A158DA" w:rsidRDefault="00A46837" w:rsidP="00A46837">
      <w:pPr>
        <w:numPr>
          <w:ilvl w:val="0"/>
          <w:numId w:val="10"/>
        </w:numPr>
        <w:spacing w:before="0" w:after="0" w:line="240" w:lineRule="auto"/>
        <w:ind w:left="180" w:right="-48" w:firstLine="0"/>
        <w:contextualSpacing/>
        <w:rPr>
          <w:rFonts w:eastAsia="Calibri"/>
          <w:bCs/>
          <w:color w:val="1F3864"/>
          <w:szCs w:val="24"/>
          <w:lang w:eastAsia="en-US"/>
        </w:rPr>
      </w:pPr>
      <w:r w:rsidRPr="00A158DA">
        <w:rPr>
          <w:rFonts w:eastAsia="Calibri"/>
          <w:bCs/>
          <w:color w:val="1F3864"/>
          <w:szCs w:val="24"/>
          <w:lang w:eastAsia="en-US"/>
        </w:rPr>
        <w:t xml:space="preserve">Painted </w:t>
      </w:r>
      <w:proofErr w:type="gramStart"/>
      <w:r w:rsidRPr="00A158DA">
        <w:rPr>
          <w:rFonts w:eastAsia="Calibri"/>
          <w:bCs/>
          <w:color w:val="1F3864"/>
          <w:szCs w:val="24"/>
          <w:lang w:eastAsia="en-US"/>
        </w:rPr>
        <w:t>render;</w:t>
      </w:r>
      <w:proofErr w:type="gramEnd"/>
    </w:p>
    <w:p w14:paraId="2BF1C4DD" w14:textId="77777777" w:rsidR="00A46837" w:rsidRPr="00A158DA" w:rsidRDefault="00A46837" w:rsidP="00A46837">
      <w:pPr>
        <w:numPr>
          <w:ilvl w:val="0"/>
          <w:numId w:val="10"/>
        </w:numPr>
        <w:spacing w:before="0" w:after="0" w:line="240" w:lineRule="auto"/>
        <w:ind w:left="180" w:right="-48" w:firstLine="0"/>
        <w:contextualSpacing/>
        <w:rPr>
          <w:rFonts w:eastAsia="Calibri"/>
          <w:bCs/>
          <w:color w:val="1F3864"/>
          <w:szCs w:val="24"/>
          <w:lang w:eastAsia="en-US"/>
        </w:rPr>
      </w:pPr>
      <w:r w:rsidRPr="00A158DA">
        <w:rPr>
          <w:rFonts w:eastAsia="Calibri"/>
          <w:bCs/>
          <w:color w:val="1F3864"/>
          <w:szCs w:val="24"/>
          <w:lang w:eastAsia="en-US"/>
        </w:rPr>
        <w:t>Painted brickwork; or</w:t>
      </w:r>
    </w:p>
    <w:p w14:paraId="751A0EC0" w14:textId="77777777" w:rsidR="00A46837" w:rsidRPr="00A158DA" w:rsidRDefault="00A46837" w:rsidP="00A46837">
      <w:pPr>
        <w:numPr>
          <w:ilvl w:val="0"/>
          <w:numId w:val="10"/>
        </w:numPr>
        <w:spacing w:before="0" w:after="0" w:line="240" w:lineRule="auto"/>
        <w:ind w:left="180" w:right="-48" w:firstLine="0"/>
        <w:contextualSpacing/>
        <w:rPr>
          <w:rFonts w:eastAsia="Calibri"/>
          <w:bCs/>
          <w:color w:val="1F3864"/>
          <w:szCs w:val="24"/>
          <w:lang w:eastAsia="en-US"/>
        </w:rPr>
      </w:pPr>
      <w:r w:rsidRPr="00A158DA">
        <w:rPr>
          <w:rFonts w:eastAsia="Calibri"/>
          <w:bCs/>
          <w:color w:val="1F3864"/>
          <w:szCs w:val="24"/>
          <w:lang w:eastAsia="en-US"/>
        </w:rPr>
        <w:t>Other clean finish as specified on the approved plans.</w:t>
      </w:r>
    </w:p>
    <w:p w14:paraId="03B4CBFF" w14:textId="77777777" w:rsidR="00A46837" w:rsidRPr="00A158DA" w:rsidRDefault="00A46837" w:rsidP="00A46837">
      <w:pPr>
        <w:spacing w:before="0" w:after="0" w:line="240" w:lineRule="auto"/>
        <w:ind w:left="180" w:right="-48" w:hanging="450"/>
        <w:contextualSpacing/>
        <w:rPr>
          <w:rFonts w:eastAsia="Calibri"/>
          <w:bCs/>
          <w:color w:val="1F3864"/>
          <w:szCs w:val="24"/>
          <w:lang w:eastAsia="en-US"/>
        </w:rPr>
      </w:pPr>
    </w:p>
    <w:p w14:paraId="4A02AD02" w14:textId="77777777" w:rsidR="00A46837" w:rsidRPr="00A158DA" w:rsidRDefault="00A46837" w:rsidP="00A46837">
      <w:pPr>
        <w:spacing w:before="0" w:after="0" w:line="240" w:lineRule="auto"/>
        <w:ind w:left="180" w:right="-48" w:firstLine="90"/>
        <w:contextualSpacing/>
        <w:rPr>
          <w:rFonts w:eastAsia="Calibri"/>
          <w:bCs/>
          <w:color w:val="1F3864"/>
          <w:szCs w:val="24"/>
          <w:lang w:eastAsia="en-US"/>
        </w:rPr>
      </w:pPr>
      <w:r w:rsidRPr="00A158DA">
        <w:rPr>
          <w:rFonts w:eastAsia="Calibri"/>
          <w:bCs/>
          <w:color w:val="1F3864"/>
          <w:szCs w:val="24"/>
          <w:lang w:eastAsia="en-US"/>
        </w:rPr>
        <w:t>And are to be thereafter maintained to the satisfaction of the City of Nedlands</w:t>
      </w:r>
    </w:p>
    <w:p w14:paraId="63B4087B" w14:textId="77777777" w:rsidR="00A46837" w:rsidRPr="00A158DA" w:rsidRDefault="00A46837" w:rsidP="00A46837">
      <w:pPr>
        <w:spacing w:before="0" w:after="0" w:line="240" w:lineRule="auto"/>
        <w:ind w:left="180" w:right="-48" w:hanging="450"/>
        <w:contextualSpacing/>
        <w:rPr>
          <w:rFonts w:eastAsia="Calibri"/>
          <w:bCs/>
          <w:color w:val="1F3864"/>
          <w:szCs w:val="24"/>
          <w:lang w:eastAsia="en-US"/>
        </w:rPr>
      </w:pPr>
    </w:p>
    <w:p w14:paraId="0CB63FF6"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46C07BB6" w14:textId="77777777" w:rsidR="00A46837" w:rsidRPr="00A158DA" w:rsidRDefault="00A46837" w:rsidP="00A46837">
      <w:pPr>
        <w:spacing w:before="0" w:after="0" w:line="240" w:lineRule="auto"/>
        <w:ind w:left="180" w:right="-48" w:hanging="450"/>
        <w:rPr>
          <w:rFonts w:eastAsia="Calibri"/>
          <w:bCs/>
          <w:color w:val="1F3864"/>
          <w:szCs w:val="24"/>
          <w:lang w:eastAsia="en-US"/>
        </w:rPr>
      </w:pPr>
    </w:p>
    <w:p w14:paraId="6156C98F"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Prior to occupation, a deed of agreement or other suitable arrangements, are to be made for the payment of funds to the City of Nedlands for the implementation and maintenance of the landscaping within the Parks and Recreation reserve for a period of ten (10) years as shown on the approved landscape plans. The agreement shall be prepared by the City’s solicitors, to the satisfaction of the City, and at the landowner/applicants cost.</w:t>
      </w:r>
    </w:p>
    <w:p w14:paraId="597F67FC" w14:textId="77777777" w:rsidR="00A46837" w:rsidRPr="00A158DA" w:rsidRDefault="00A46837" w:rsidP="00A46837">
      <w:pPr>
        <w:spacing w:before="0" w:after="0" w:line="240" w:lineRule="auto"/>
        <w:ind w:left="180" w:right="-48" w:hanging="450"/>
        <w:contextualSpacing/>
        <w:rPr>
          <w:rFonts w:eastAsia="Calibri"/>
          <w:bCs/>
          <w:color w:val="1F3864"/>
          <w:szCs w:val="24"/>
          <w:lang w:eastAsia="en-US"/>
        </w:rPr>
      </w:pPr>
    </w:p>
    <w:p w14:paraId="07C5241D"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 xml:space="preserve">All stormwater discharge from the development shall be contained and disposed of on-site unless otherwise approved by the City of Nedlands. Prior to the issue of a building permit the applicant is to submit stormwater drawings to demonstrate that stormwater infrastructure is be designed to accommodate the 1%AEP rainfall event fully on site without any overflow into the road reserve or adjacent properties. </w:t>
      </w:r>
    </w:p>
    <w:p w14:paraId="738FEE65" w14:textId="77777777" w:rsidR="00A46837" w:rsidRDefault="00A46837" w:rsidP="00A46837">
      <w:pPr>
        <w:spacing w:before="0" w:after="0" w:line="240" w:lineRule="auto"/>
        <w:ind w:left="180" w:right="-48" w:hanging="450"/>
        <w:rPr>
          <w:rFonts w:eastAsia="Calibri"/>
          <w:bCs/>
          <w:color w:val="1F3864"/>
          <w:szCs w:val="24"/>
          <w:lang w:eastAsia="en-US"/>
        </w:rPr>
      </w:pPr>
    </w:p>
    <w:p w14:paraId="17C1C8C0" w14:textId="77777777" w:rsidR="00A158DA" w:rsidRDefault="00A158DA" w:rsidP="00A46837">
      <w:pPr>
        <w:spacing w:before="0" w:after="0" w:line="240" w:lineRule="auto"/>
        <w:ind w:left="180" w:right="-48" w:hanging="450"/>
        <w:rPr>
          <w:rFonts w:eastAsia="Calibri"/>
          <w:bCs/>
          <w:color w:val="1F3864"/>
          <w:szCs w:val="24"/>
          <w:lang w:eastAsia="en-US"/>
        </w:rPr>
      </w:pPr>
    </w:p>
    <w:p w14:paraId="78F940EE" w14:textId="77777777" w:rsidR="009267FE" w:rsidRDefault="009267FE" w:rsidP="00A46837">
      <w:pPr>
        <w:spacing w:before="0" w:after="0" w:line="240" w:lineRule="auto"/>
        <w:ind w:left="180" w:right="-48" w:hanging="450"/>
        <w:rPr>
          <w:rFonts w:eastAsia="Calibri"/>
          <w:bCs/>
          <w:color w:val="1F3864"/>
          <w:szCs w:val="24"/>
          <w:lang w:eastAsia="en-US"/>
        </w:rPr>
      </w:pPr>
    </w:p>
    <w:p w14:paraId="733D21EF" w14:textId="77777777" w:rsidR="009267FE" w:rsidRDefault="009267FE" w:rsidP="00A46837">
      <w:pPr>
        <w:spacing w:before="0" w:after="0" w:line="240" w:lineRule="auto"/>
        <w:ind w:left="180" w:right="-48" w:hanging="450"/>
        <w:rPr>
          <w:rFonts w:eastAsia="Calibri"/>
          <w:bCs/>
          <w:color w:val="1F3864"/>
          <w:szCs w:val="24"/>
          <w:lang w:eastAsia="en-US"/>
        </w:rPr>
      </w:pPr>
    </w:p>
    <w:p w14:paraId="76FD8AC5" w14:textId="77777777" w:rsidR="009267FE" w:rsidRDefault="009267FE" w:rsidP="00A46837">
      <w:pPr>
        <w:spacing w:before="0" w:after="0" w:line="240" w:lineRule="auto"/>
        <w:ind w:left="180" w:right="-48" w:hanging="450"/>
        <w:rPr>
          <w:rFonts w:eastAsia="Calibri"/>
          <w:bCs/>
          <w:color w:val="1F3864"/>
          <w:szCs w:val="24"/>
          <w:lang w:eastAsia="en-US"/>
        </w:rPr>
      </w:pPr>
    </w:p>
    <w:p w14:paraId="14A4D4CF" w14:textId="77777777" w:rsidR="00A158DA" w:rsidRPr="00A158DA" w:rsidRDefault="00A158DA" w:rsidP="00A46837">
      <w:pPr>
        <w:spacing w:before="0" w:after="0" w:line="240" w:lineRule="auto"/>
        <w:ind w:left="180" w:right="-48" w:hanging="450"/>
        <w:rPr>
          <w:rFonts w:eastAsia="Calibri"/>
          <w:bCs/>
          <w:color w:val="1F3864"/>
          <w:szCs w:val="24"/>
          <w:lang w:eastAsia="en-US"/>
        </w:rPr>
      </w:pPr>
    </w:p>
    <w:p w14:paraId="3D78A88F" w14:textId="63920328" w:rsidR="00A46837" w:rsidRPr="00A158DA" w:rsidRDefault="00A46837" w:rsidP="00A46837">
      <w:pPr>
        <w:spacing w:before="0" w:after="0" w:line="240" w:lineRule="auto"/>
        <w:ind w:left="180" w:right="-48" w:hanging="450"/>
        <w:rPr>
          <w:rFonts w:eastAsia="Calibri"/>
          <w:bCs/>
          <w:color w:val="1F3864"/>
          <w:szCs w:val="24"/>
          <w:lang w:eastAsia="en-US"/>
        </w:rPr>
      </w:pPr>
      <w:r w:rsidRPr="00A158DA">
        <w:rPr>
          <w:rFonts w:eastAsia="Calibri"/>
          <w:bCs/>
          <w:color w:val="1F3864"/>
          <w:szCs w:val="24"/>
          <w:lang w:eastAsia="en-US"/>
        </w:rPr>
        <w:t>DBCA Conditions</w:t>
      </w:r>
    </w:p>
    <w:p w14:paraId="33E436DE" w14:textId="77777777" w:rsidR="00A46837" w:rsidRPr="00A158DA" w:rsidRDefault="00A46837" w:rsidP="00A46837">
      <w:pPr>
        <w:spacing w:before="0" w:after="0" w:line="240" w:lineRule="auto"/>
        <w:ind w:left="180" w:right="-48" w:hanging="450"/>
        <w:rPr>
          <w:rFonts w:eastAsia="Calibri"/>
          <w:bCs/>
          <w:color w:val="1F3864"/>
          <w:szCs w:val="24"/>
          <w:lang w:eastAsia="en-US"/>
        </w:rPr>
      </w:pPr>
    </w:p>
    <w:p w14:paraId="3B09DFC8" w14:textId="77777777" w:rsidR="00A46837"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Within twelve (12) months of the completion of the approved works, an amended landscape plan is to be implemented to the satisfaction of the City of Nedlands on the advice of the Department of Biodiversity, Conservation and Attractions.</w:t>
      </w:r>
    </w:p>
    <w:p w14:paraId="5C2598B0" w14:textId="77777777" w:rsidR="009267FE" w:rsidRPr="00A158DA" w:rsidRDefault="009267FE" w:rsidP="009267FE">
      <w:pPr>
        <w:spacing w:before="0" w:after="0" w:line="240" w:lineRule="auto"/>
        <w:ind w:left="180" w:right="-48"/>
        <w:contextualSpacing/>
        <w:rPr>
          <w:rFonts w:eastAsia="Calibri"/>
          <w:bCs/>
          <w:color w:val="1F3864"/>
          <w:szCs w:val="24"/>
          <w:lang w:eastAsia="en-US"/>
        </w:rPr>
      </w:pPr>
    </w:p>
    <w:p w14:paraId="5A70F87B"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 xml:space="preserve">The applicant shall take appropriate preventative measures to ensure that no construction material, sediment (including </w:t>
      </w:r>
      <w:proofErr w:type="gramStart"/>
      <w:r w:rsidRPr="00A158DA">
        <w:rPr>
          <w:rFonts w:eastAsia="Calibri"/>
          <w:bCs/>
          <w:color w:val="1F3864"/>
          <w:szCs w:val="24"/>
          <w:lang w:eastAsia="en-US"/>
        </w:rPr>
        <w:t>as a result of</w:t>
      </w:r>
      <w:proofErr w:type="gramEnd"/>
      <w:r w:rsidRPr="00A158DA">
        <w:rPr>
          <w:rFonts w:eastAsia="Calibri"/>
          <w:bCs/>
          <w:color w:val="1F3864"/>
          <w:szCs w:val="24"/>
          <w:lang w:eastAsia="en-US"/>
        </w:rPr>
        <w:t xml:space="preserve"> stormwater run-off), or rubbish enters the Parks and Recreation reserve or river as a result of the works. </w:t>
      </w:r>
    </w:p>
    <w:p w14:paraId="4E0A09EE" w14:textId="77777777" w:rsidR="00A46837" w:rsidRPr="00A158DA" w:rsidRDefault="00A46837" w:rsidP="00A46837">
      <w:pPr>
        <w:spacing w:before="0" w:after="0" w:line="240" w:lineRule="auto"/>
        <w:ind w:left="180" w:right="-48"/>
        <w:contextualSpacing/>
        <w:rPr>
          <w:rFonts w:eastAsia="Calibri"/>
          <w:bCs/>
          <w:color w:val="1F3864"/>
          <w:szCs w:val="24"/>
          <w:lang w:eastAsia="en-US"/>
        </w:rPr>
      </w:pPr>
    </w:p>
    <w:p w14:paraId="3AF9629F"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 xml:space="preserve">Stormwater run-off from constructed impervious surfaces generated by small rainfall events (that is, the first 15 mm of rainfall) must be retained and/or detained and treated (if required) at-source as much as practical and will not be permitted to enter the river untreated. </w:t>
      </w:r>
    </w:p>
    <w:p w14:paraId="0C4942BC" w14:textId="77777777" w:rsidR="00A46837" w:rsidRPr="00A158DA" w:rsidRDefault="00A46837" w:rsidP="00A46837">
      <w:pPr>
        <w:spacing w:before="0" w:after="0" w:line="240" w:lineRule="auto"/>
        <w:ind w:left="180" w:right="-48" w:hanging="450"/>
        <w:contextualSpacing/>
        <w:rPr>
          <w:rFonts w:eastAsia="Calibri"/>
          <w:bCs/>
          <w:color w:val="1F3864"/>
          <w:szCs w:val="24"/>
          <w:lang w:eastAsia="en-US"/>
        </w:rPr>
      </w:pPr>
    </w:p>
    <w:p w14:paraId="7191D905" w14:textId="77777777" w:rsidR="00A46837" w:rsidRPr="00A158DA" w:rsidRDefault="00A46837" w:rsidP="00A46837">
      <w:pPr>
        <w:numPr>
          <w:ilvl w:val="0"/>
          <w:numId w:val="9"/>
        </w:numPr>
        <w:spacing w:before="0" w:after="0" w:line="240" w:lineRule="auto"/>
        <w:ind w:left="180" w:right="-48" w:hanging="450"/>
        <w:contextualSpacing/>
        <w:rPr>
          <w:rFonts w:eastAsia="Calibri"/>
          <w:bCs/>
          <w:color w:val="1F3864"/>
          <w:szCs w:val="24"/>
          <w:lang w:eastAsia="en-US"/>
        </w:rPr>
      </w:pPr>
      <w:r w:rsidRPr="00A158DA">
        <w:rPr>
          <w:rFonts w:eastAsia="Calibri"/>
          <w:bCs/>
          <w:color w:val="1F3864"/>
          <w:szCs w:val="24"/>
          <w:lang w:eastAsia="en-US"/>
        </w:rPr>
        <w:t>No wastewater/backwash from the swimming pool is to be discharged onto the land, into the river or the local government drainage system.</w:t>
      </w:r>
    </w:p>
    <w:p w14:paraId="2CB7ACCB" w14:textId="77777777" w:rsidR="00A46837" w:rsidRDefault="00A46837" w:rsidP="007B1C03">
      <w:pPr>
        <w:spacing w:before="0" w:after="0" w:line="240" w:lineRule="auto"/>
        <w:ind w:left="-284" w:right="-48"/>
        <w:rPr>
          <w:rFonts w:eastAsia="Calibri"/>
          <w:bCs/>
          <w:color w:val="1F3864"/>
          <w:sz w:val="28"/>
          <w:szCs w:val="32"/>
          <w:lang w:eastAsia="en-US"/>
        </w:rPr>
      </w:pPr>
    </w:p>
    <w:p w14:paraId="6111A47B" w14:textId="77777777" w:rsidR="00A46837" w:rsidRDefault="00A46837" w:rsidP="007B1C03">
      <w:pPr>
        <w:spacing w:before="0" w:after="0" w:line="240" w:lineRule="auto"/>
        <w:ind w:left="-284" w:right="-48"/>
        <w:rPr>
          <w:rFonts w:eastAsia="Calibri"/>
          <w:bCs/>
          <w:color w:val="1F3864"/>
          <w:sz w:val="28"/>
          <w:szCs w:val="32"/>
          <w:lang w:eastAsia="en-US"/>
        </w:rPr>
      </w:pPr>
    </w:p>
    <w:p w14:paraId="06B30D06" w14:textId="16F5718B" w:rsidR="00E466EE" w:rsidRPr="00A46837" w:rsidRDefault="00E466EE" w:rsidP="007B1C03">
      <w:pPr>
        <w:spacing w:before="0" w:after="0" w:line="240" w:lineRule="auto"/>
        <w:ind w:left="-284" w:right="-48"/>
        <w:rPr>
          <w:rFonts w:eastAsia="Calibri"/>
          <w:bCs/>
          <w:color w:val="1F3864"/>
          <w:sz w:val="28"/>
          <w:szCs w:val="32"/>
          <w:lang w:eastAsia="en-US"/>
        </w:rPr>
      </w:pPr>
      <w:r w:rsidRPr="00A46837">
        <w:rPr>
          <w:rFonts w:eastAsia="Calibri"/>
          <w:bCs/>
          <w:color w:val="1F3864"/>
          <w:sz w:val="28"/>
          <w:szCs w:val="32"/>
          <w:lang w:eastAsia="en-US"/>
        </w:rPr>
        <w:t>Recommendation</w:t>
      </w:r>
    </w:p>
    <w:p w14:paraId="1E074E3D" w14:textId="77777777" w:rsidR="00E466EE" w:rsidRPr="00A46837" w:rsidRDefault="00E466EE" w:rsidP="007B1C03">
      <w:pPr>
        <w:spacing w:before="0" w:after="0" w:line="240" w:lineRule="auto"/>
        <w:ind w:left="-284" w:right="-48"/>
        <w:rPr>
          <w:rFonts w:eastAsia="Calibri"/>
          <w:bCs/>
          <w:color w:val="1F3864"/>
          <w:szCs w:val="24"/>
          <w:lang w:eastAsia="en-US"/>
        </w:rPr>
      </w:pPr>
    </w:p>
    <w:p w14:paraId="19513056" w14:textId="77777777" w:rsidR="00E466EE" w:rsidRPr="00A46837" w:rsidRDefault="00E466EE" w:rsidP="007B1C03">
      <w:pPr>
        <w:spacing w:before="0" w:after="0" w:line="240" w:lineRule="auto"/>
        <w:ind w:left="-284" w:right="-48"/>
        <w:rPr>
          <w:rFonts w:eastAsia="Calibri"/>
          <w:bCs/>
          <w:color w:val="1F3864"/>
          <w:szCs w:val="24"/>
          <w:lang w:eastAsia="en-US"/>
        </w:rPr>
      </w:pPr>
      <w:r w:rsidRPr="00A46837">
        <w:rPr>
          <w:rFonts w:eastAsia="Calibri"/>
          <w:bCs/>
          <w:color w:val="1F3864"/>
          <w:szCs w:val="24"/>
          <w:lang w:eastAsia="en-US"/>
        </w:rPr>
        <w:t>That Council:</w:t>
      </w:r>
    </w:p>
    <w:p w14:paraId="5AB8133B" w14:textId="77777777" w:rsidR="00E466EE" w:rsidRPr="00A46837" w:rsidRDefault="00E466EE" w:rsidP="007B1C03">
      <w:pPr>
        <w:spacing w:before="0" w:after="0" w:line="240" w:lineRule="auto"/>
        <w:ind w:left="-284" w:right="-48"/>
        <w:rPr>
          <w:rFonts w:eastAsia="Calibri"/>
          <w:bCs/>
          <w:color w:val="1F3864"/>
          <w:szCs w:val="24"/>
          <w:lang w:eastAsia="en-US"/>
        </w:rPr>
      </w:pPr>
    </w:p>
    <w:p w14:paraId="62C69CEB" w14:textId="77777777" w:rsidR="00E466EE" w:rsidRDefault="00E466EE" w:rsidP="007B1C03">
      <w:pPr>
        <w:spacing w:before="0" w:after="0" w:line="240" w:lineRule="auto"/>
        <w:ind w:left="-284" w:right="-48"/>
        <w:rPr>
          <w:rFonts w:eastAsia="Calibri"/>
          <w:bCs/>
          <w:color w:val="1F3864"/>
          <w:szCs w:val="24"/>
          <w:lang w:eastAsia="en-US"/>
        </w:rPr>
      </w:pPr>
      <w:r w:rsidRPr="00A46837">
        <w:rPr>
          <w:rFonts w:eastAsia="Calibri"/>
          <w:bCs/>
          <w:color w:val="1F3864"/>
          <w:szCs w:val="24"/>
          <w:lang w:eastAsia="en-US"/>
        </w:rPr>
        <w:t>In accordance with Clause 68(2)(b) of the Deemed Provisions of the Planning and Development (Local Planning Schemes) Regulations 2015, approves the development application in accordance with the plans date stamped 17 October 2023 for additions and alterations to a single house at 89 Watkins Road, Dalkeith (DA22-81970), subject to the following conditions:</w:t>
      </w:r>
    </w:p>
    <w:p w14:paraId="6E222377" w14:textId="77777777" w:rsidR="00A46837" w:rsidRPr="00A46837" w:rsidRDefault="00A46837" w:rsidP="007B1C03">
      <w:pPr>
        <w:spacing w:before="0" w:after="0" w:line="240" w:lineRule="auto"/>
        <w:ind w:left="-284" w:right="-48"/>
        <w:rPr>
          <w:rFonts w:eastAsia="Calibri"/>
          <w:bCs/>
          <w:color w:val="1F3864"/>
          <w:szCs w:val="24"/>
          <w:lang w:eastAsia="en-US"/>
        </w:rPr>
      </w:pPr>
    </w:p>
    <w:p w14:paraId="31756F0F"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 xml:space="preserve">This approval relates only to the development as indicated on the approved plans dated 17 October 2023. It does not relate to any other development on this lot and must substantially commence within 2 years from the date of the decision letter. </w:t>
      </w:r>
    </w:p>
    <w:p w14:paraId="0132519E" w14:textId="77777777" w:rsidR="00E466EE" w:rsidRPr="00A46837" w:rsidRDefault="00E466EE" w:rsidP="007B1C03">
      <w:pPr>
        <w:spacing w:before="0" w:after="0" w:line="240" w:lineRule="auto"/>
        <w:ind w:left="180" w:right="-48" w:hanging="450"/>
        <w:contextualSpacing/>
        <w:rPr>
          <w:rFonts w:eastAsia="Calibri" w:cs="Times New Roman"/>
          <w:bCs/>
          <w:color w:val="1F3864"/>
          <w:szCs w:val="24"/>
          <w:lang w:eastAsia="en-US"/>
        </w:rPr>
      </w:pPr>
    </w:p>
    <w:p w14:paraId="0271D299"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All works indicated on the approved plans shall be wholly located within the lot boundaries of the subject site.</w:t>
      </w:r>
    </w:p>
    <w:p w14:paraId="63A8F3E6" w14:textId="77777777" w:rsidR="00E466EE" w:rsidRPr="00A46837" w:rsidRDefault="00E466EE" w:rsidP="007B1C03">
      <w:pPr>
        <w:spacing w:before="0" w:after="0" w:line="240" w:lineRule="auto"/>
        <w:ind w:left="180" w:right="-48" w:hanging="450"/>
        <w:contextualSpacing/>
        <w:rPr>
          <w:rFonts w:eastAsia="Calibri" w:cs="Times New Roman"/>
          <w:bCs/>
          <w:color w:val="1F3864"/>
          <w:szCs w:val="24"/>
          <w:lang w:eastAsia="en-US"/>
        </w:rPr>
      </w:pPr>
    </w:p>
    <w:p w14:paraId="63A1AC5C"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A46837">
        <w:rPr>
          <w:rFonts w:eastAsia="Calibri" w:cs="Times New Roman"/>
          <w:bCs/>
          <w:color w:val="1F3864"/>
          <w:szCs w:val="24"/>
          <w:lang w:eastAsia="en-US"/>
        </w:rPr>
        <w:t>observed at all times</w:t>
      </w:r>
      <w:proofErr w:type="gramEnd"/>
      <w:r w:rsidRPr="00A46837">
        <w:rPr>
          <w:rFonts w:eastAsia="Calibri" w:cs="Times New Roman"/>
          <w:bCs/>
          <w:color w:val="1F3864"/>
          <w:szCs w:val="24"/>
          <w:lang w:eastAsia="en-US"/>
        </w:rPr>
        <w:t xml:space="preserve"> throughout the construction and demolition processes to the satisfaction of the City.</w:t>
      </w:r>
    </w:p>
    <w:p w14:paraId="4C5E22EF" w14:textId="77777777" w:rsidR="00E466EE" w:rsidRPr="00A46837" w:rsidRDefault="00E466EE" w:rsidP="007B1C03">
      <w:pPr>
        <w:spacing w:before="0" w:after="0" w:line="240" w:lineRule="auto"/>
        <w:ind w:left="180" w:right="-48" w:hanging="450"/>
        <w:contextualSpacing/>
        <w:rPr>
          <w:rFonts w:eastAsia="Calibri" w:cs="Times New Roman"/>
          <w:bCs/>
          <w:color w:val="1F3864"/>
          <w:szCs w:val="24"/>
          <w:lang w:eastAsia="en-US"/>
        </w:rPr>
      </w:pPr>
    </w:p>
    <w:p w14:paraId="526EF8AD"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0646D420" w14:textId="77777777" w:rsidR="00E466EE" w:rsidRDefault="00E466EE" w:rsidP="007B1C03">
      <w:pPr>
        <w:spacing w:before="0" w:after="200"/>
        <w:ind w:left="180" w:right="-48" w:hanging="450"/>
        <w:contextualSpacing/>
        <w:rPr>
          <w:rFonts w:eastAsia="Calibri" w:cs="Times New Roman"/>
          <w:bCs/>
          <w:color w:val="1F3864"/>
          <w:szCs w:val="24"/>
          <w:lang w:eastAsia="en-US"/>
        </w:rPr>
      </w:pPr>
    </w:p>
    <w:p w14:paraId="4F519D4F" w14:textId="77777777" w:rsidR="009267FE" w:rsidRPr="00A46837" w:rsidRDefault="009267FE" w:rsidP="007B1C03">
      <w:pPr>
        <w:spacing w:before="0" w:after="200"/>
        <w:ind w:left="180" w:right="-48" w:hanging="450"/>
        <w:contextualSpacing/>
        <w:rPr>
          <w:rFonts w:eastAsia="Calibri" w:cs="Times New Roman"/>
          <w:bCs/>
          <w:color w:val="1F3864"/>
          <w:szCs w:val="24"/>
          <w:lang w:eastAsia="en-US"/>
        </w:rPr>
      </w:pPr>
    </w:p>
    <w:p w14:paraId="664489D8" w14:textId="77777777" w:rsidR="00E466EE"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Prior to occupation, walls on or adjacent to lot boundaries are to be finished externally to the same standard as the rest of the development in:</w:t>
      </w:r>
    </w:p>
    <w:p w14:paraId="46428B4F" w14:textId="77777777" w:rsidR="009267FE" w:rsidRPr="00A46837" w:rsidRDefault="009267FE" w:rsidP="009267FE">
      <w:pPr>
        <w:spacing w:before="0" w:after="0" w:line="240" w:lineRule="auto"/>
        <w:ind w:left="180" w:right="-48"/>
        <w:contextualSpacing/>
        <w:rPr>
          <w:rFonts w:eastAsia="Calibri" w:cs="Times New Roman"/>
          <w:bCs/>
          <w:color w:val="1F3864"/>
          <w:szCs w:val="24"/>
          <w:lang w:eastAsia="en-US"/>
        </w:rPr>
      </w:pPr>
    </w:p>
    <w:p w14:paraId="4D90E872" w14:textId="77777777" w:rsidR="00E466EE" w:rsidRPr="00A46837" w:rsidRDefault="00E466EE" w:rsidP="00115D91">
      <w:pPr>
        <w:numPr>
          <w:ilvl w:val="0"/>
          <w:numId w:val="94"/>
        </w:numPr>
        <w:spacing w:before="0" w:after="0" w:line="240" w:lineRule="auto"/>
        <w:ind w:left="180" w:right="-48" w:firstLine="0"/>
        <w:contextualSpacing/>
        <w:rPr>
          <w:rFonts w:eastAsia="Calibri" w:cs="Times New Roman"/>
          <w:bCs/>
          <w:color w:val="1F3864"/>
          <w:szCs w:val="24"/>
          <w:lang w:eastAsia="en-US"/>
        </w:rPr>
      </w:pPr>
      <w:r w:rsidRPr="00A46837">
        <w:rPr>
          <w:rFonts w:eastAsia="Calibri" w:cs="Times New Roman"/>
          <w:bCs/>
          <w:color w:val="1F3864"/>
          <w:szCs w:val="24"/>
          <w:lang w:eastAsia="en-US"/>
        </w:rPr>
        <w:t xml:space="preserve">Face </w:t>
      </w:r>
      <w:proofErr w:type="gramStart"/>
      <w:r w:rsidRPr="00A46837">
        <w:rPr>
          <w:rFonts w:eastAsia="Calibri" w:cs="Times New Roman"/>
          <w:bCs/>
          <w:color w:val="1F3864"/>
          <w:szCs w:val="24"/>
          <w:lang w:eastAsia="en-US"/>
        </w:rPr>
        <w:t>brick;</w:t>
      </w:r>
      <w:proofErr w:type="gramEnd"/>
    </w:p>
    <w:p w14:paraId="4B324D6E" w14:textId="77777777" w:rsidR="00E466EE" w:rsidRPr="00A46837" w:rsidRDefault="00E466EE" w:rsidP="00115D91">
      <w:pPr>
        <w:numPr>
          <w:ilvl w:val="0"/>
          <w:numId w:val="94"/>
        </w:numPr>
        <w:spacing w:before="0" w:after="0" w:line="240" w:lineRule="auto"/>
        <w:ind w:left="180" w:right="-48" w:firstLine="0"/>
        <w:contextualSpacing/>
        <w:rPr>
          <w:rFonts w:eastAsia="Calibri" w:cs="Times New Roman"/>
          <w:bCs/>
          <w:color w:val="1F3864"/>
          <w:szCs w:val="24"/>
          <w:lang w:eastAsia="en-US"/>
        </w:rPr>
      </w:pPr>
      <w:r w:rsidRPr="00A46837">
        <w:rPr>
          <w:rFonts w:eastAsia="Calibri" w:cs="Times New Roman"/>
          <w:bCs/>
          <w:color w:val="1F3864"/>
          <w:szCs w:val="24"/>
          <w:lang w:eastAsia="en-US"/>
        </w:rPr>
        <w:t xml:space="preserve">Painted </w:t>
      </w:r>
      <w:proofErr w:type="gramStart"/>
      <w:r w:rsidRPr="00A46837">
        <w:rPr>
          <w:rFonts w:eastAsia="Calibri" w:cs="Times New Roman"/>
          <w:bCs/>
          <w:color w:val="1F3864"/>
          <w:szCs w:val="24"/>
          <w:lang w:eastAsia="en-US"/>
        </w:rPr>
        <w:t>render;</w:t>
      </w:r>
      <w:proofErr w:type="gramEnd"/>
    </w:p>
    <w:p w14:paraId="63D16401" w14:textId="77777777" w:rsidR="00E466EE" w:rsidRPr="00A46837" w:rsidRDefault="00E466EE" w:rsidP="00115D91">
      <w:pPr>
        <w:numPr>
          <w:ilvl w:val="0"/>
          <w:numId w:val="94"/>
        </w:numPr>
        <w:spacing w:before="0" w:after="0" w:line="240" w:lineRule="auto"/>
        <w:ind w:left="180" w:right="-48" w:firstLine="0"/>
        <w:contextualSpacing/>
        <w:rPr>
          <w:rFonts w:eastAsia="Calibri" w:cs="Times New Roman"/>
          <w:bCs/>
          <w:color w:val="1F3864"/>
          <w:szCs w:val="24"/>
          <w:lang w:eastAsia="en-US"/>
        </w:rPr>
      </w:pPr>
      <w:r w:rsidRPr="00A46837">
        <w:rPr>
          <w:rFonts w:eastAsia="Calibri" w:cs="Times New Roman"/>
          <w:bCs/>
          <w:color w:val="1F3864"/>
          <w:szCs w:val="24"/>
          <w:lang w:eastAsia="en-US"/>
        </w:rPr>
        <w:t>Painted brickwork; or</w:t>
      </w:r>
    </w:p>
    <w:p w14:paraId="72F65B8B" w14:textId="77777777" w:rsidR="00E466EE" w:rsidRPr="00A46837" w:rsidRDefault="00E466EE" w:rsidP="00115D91">
      <w:pPr>
        <w:numPr>
          <w:ilvl w:val="0"/>
          <w:numId w:val="94"/>
        </w:numPr>
        <w:spacing w:before="0" w:after="0" w:line="240" w:lineRule="auto"/>
        <w:ind w:left="180" w:right="-48" w:firstLine="0"/>
        <w:contextualSpacing/>
        <w:rPr>
          <w:rFonts w:eastAsia="Calibri" w:cs="Times New Roman"/>
          <w:bCs/>
          <w:color w:val="1F3864"/>
          <w:szCs w:val="24"/>
          <w:lang w:eastAsia="en-US"/>
        </w:rPr>
      </w:pPr>
      <w:r w:rsidRPr="00A46837">
        <w:rPr>
          <w:rFonts w:eastAsia="Calibri" w:cs="Times New Roman"/>
          <w:bCs/>
          <w:color w:val="1F3864"/>
          <w:szCs w:val="24"/>
          <w:lang w:eastAsia="en-US"/>
        </w:rPr>
        <w:t>Other clean finish as specified on the approved plans.</w:t>
      </w:r>
    </w:p>
    <w:p w14:paraId="7022D3E3" w14:textId="77777777" w:rsidR="00E466EE" w:rsidRPr="00A46837" w:rsidRDefault="00E466EE" w:rsidP="007B1C03">
      <w:pPr>
        <w:spacing w:before="0" w:after="0" w:line="240" w:lineRule="auto"/>
        <w:ind w:left="180" w:right="-48" w:hanging="450"/>
        <w:contextualSpacing/>
        <w:rPr>
          <w:rFonts w:eastAsia="Calibri" w:cs="Times New Roman"/>
          <w:bCs/>
          <w:color w:val="1F3864"/>
          <w:szCs w:val="24"/>
          <w:lang w:eastAsia="en-US"/>
        </w:rPr>
      </w:pPr>
    </w:p>
    <w:p w14:paraId="032796FE" w14:textId="77777777" w:rsidR="00E466EE" w:rsidRPr="00A46837" w:rsidRDefault="00E466EE" w:rsidP="00A46837">
      <w:pPr>
        <w:spacing w:before="0" w:after="0" w:line="240" w:lineRule="auto"/>
        <w:ind w:left="142" w:right="-48"/>
        <w:contextualSpacing/>
        <w:rPr>
          <w:rFonts w:eastAsia="Calibri" w:cs="Times New Roman"/>
          <w:bCs/>
          <w:color w:val="1F3864"/>
          <w:szCs w:val="24"/>
          <w:lang w:eastAsia="en-US"/>
        </w:rPr>
      </w:pPr>
      <w:r w:rsidRPr="00A46837">
        <w:rPr>
          <w:rFonts w:eastAsia="Calibri" w:cs="Times New Roman"/>
          <w:bCs/>
          <w:color w:val="1F3864"/>
          <w:szCs w:val="24"/>
          <w:lang w:eastAsia="en-US"/>
        </w:rPr>
        <w:t>And are to be thereafter maintained to the satisfaction of the City of Nedlands</w:t>
      </w:r>
    </w:p>
    <w:p w14:paraId="20D83490" w14:textId="77777777" w:rsidR="00E466EE" w:rsidRPr="00A46837" w:rsidRDefault="00E466EE" w:rsidP="007B1C03">
      <w:pPr>
        <w:spacing w:before="0" w:after="0" w:line="240" w:lineRule="auto"/>
        <w:ind w:left="180" w:right="-48" w:hanging="450"/>
        <w:contextualSpacing/>
        <w:rPr>
          <w:rFonts w:eastAsia="Calibri" w:cs="Times New Roman"/>
          <w:bCs/>
          <w:color w:val="1F3864"/>
          <w:szCs w:val="24"/>
          <w:lang w:eastAsia="en-US"/>
        </w:rPr>
      </w:pPr>
    </w:p>
    <w:p w14:paraId="21654B30"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460236DF" w14:textId="77777777" w:rsidR="00E466EE" w:rsidRPr="00A46837" w:rsidRDefault="00E466EE" w:rsidP="007B1C03">
      <w:pPr>
        <w:spacing w:before="0" w:after="0" w:line="240" w:lineRule="auto"/>
        <w:ind w:left="180" w:right="-48" w:hanging="450"/>
        <w:rPr>
          <w:rFonts w:eastAsia="Calibri"/>
          <w:bCs/>
          <w:color w:val="1F3864"/>
          <w:szCs w:val="24"/>
          <w:lang w:eastAsia="en-US"/>
        </w:rPr>
      </w:pPr>
    </w:p>
    <w:p w14:paraId="5DFFD8F5"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Prior to occupation, a deed of agreement or other suitable arrangements, are to be made for the payment of funds to the City of Nedlands for the implementation and maintenance of the landscaping within the Parks and Recreation reserve for a period of ten (10) years as shown on the approved landscape plans. The agreement shall be prepared by the City’s solicitors, to the satisfaction of the City, and at the landowner/applicants cost.</w:t>
      </w:r>
    </w:p>
    <w:p w14:paraId="3B3327F0" w14:textId="77777777" w:rsidR="00E466EE" w:rsidRPr="00A46837" w:rsidRDefault="00E466EE" w:rsidP="007B1C03">
      <w:pPr>
        <w:spacing w:before="0" w:after="200"/>
        <w:ind w:left="180" w:right="-48" w:hanging="450"/>
        <w:contextualSpacing/>
        <w:rPr>
          <w:rFonts w:eastAsia="Calibri" w:cs="Times New Roman"/>
          <w:bCs/>
          <w:color w:val="1F3864"/>
          <w:szCs w:val="24"/>
          <w:lang w:eastAsia="en-US"/>
        </w:rPr>
      </w:pPr>
    </w:p>
    <w:p w14:paraId="34900279"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 xml:space="preserve">All stormwater discharge from the development shall be contained and disposed of on-site unless otherwise approved by the City of Nedlands. Prior to the issue of a building permit the applicant is to submit stormwater drawings to demonstrate that stormwater infrastructure is be designed to accommodate the 1%AEP rainfall event fully on site without any overflow into the road reserve or adjacent properties. </w:t>
      </w:r>
    </w:p>
    <w:p w14:paraId="13BB9F19" w14:textId="77777777" w:rsidR="00E466EE" w:rsidRPr="00A46837" w:rsidRDefault="00E466EE" w:rsidP="007B1C03">
      <w:pPr>
        <w:spacing w:before="0" w:after="0" w:line="240" w:lineRule="auto"/>
        <w:ind w:left="180" w:right="-48" w:hanging="450"/>
        <w:rPr>
          <w:rFonts w:eastAsia="Calibri"/>
          <w:bCs/>
          <w:color w:val="1F3864"/>
          <w:szCs w:val="24"/>
          <w:lang w:eastAsia="en-US"/>
        </w:rPr>
      </w:pPr>
    </w:p>
    <w:p w14:paraId="1FD32BF8" w14:textId="77777777" w:rsidR="00E466EE" w:rsidRPr="00A46837" w:rsidRDefault="00E466EE" w:rsidP="007B1C03">
      <w:pPr>
        <w:spacing w:before="0" w:after="0" w:line="240" w:lineRule="auto"/>
        <w:ind w:left="180" w:right="-48" w:hanging="450"/>
        <w:rPr>
          <w:rFonts w:eastAsia="Calibri"/>
          <w:bCs/>
          <w:color w:val="1F3864"/>
          <w:szCs w:val="24"/>
          <w:lang w:eastAsia="en-US"/>
        </w:rPr>
      </w:pPr>
      <w:r w:rsidRPr="00A46837">
        <w:rPr>
          <w:rFonts w:eastAsia="Calibri"/>
          <w:bCs/>
          <w:color w:val="1F3864"/>
          <w:szCs w:val="24"/>
          <w:lang w:eastAsia="en-US"/>
        </w:rPr>
        <w:t>DBCA Conditions</w:t>
      </w:r>
    </w:p>
    <w:p w14:paraId="034A912E" w14:textId="77777777" w:rsidR="00E466EE" w:rsidRPr="00A46837" w:rsidRDefault="00E466EE" w:rsidP="007B1C03">
      <w:pPr>
        <w:spacing w:before="0" w:after="0" w:line="240" w:lineRule="auto"/>
        <w:ind w:left="180" w:right="-48" w:hanging="450"/>
        <w:contextualSpacing/>
        <w:rPr>
          <w:rFonts w:eastAsia="Calibri" w:cs="Times New Roman"/>
          <w:bCs/>
          <w:color w:val="1F3864"/>
          <w:szCs w:val="24"/>
          <w:lang w:eastAsia="en-US"/>
        </w:rPr>
      </w:pPr>
    </w:p>
    <w:p w14:paraId="5EB03B25"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Within twelve (12) months of the completion of the approved works, an amended landscape plan is to be implemented to the satisfaction of the City of Nedlands on the advice of the Department of Biodiversity, Conservation and Attractions.</w:t>
      </w:r>
    </w:p>
    <w:p w14:paraId="29D9E571" w14:textId="77777777" w:rsidR="00E466EE" w:rsidRPr="00A46837" w:rsidRDefault="00E466EE" w:rsidP="007B1C03">
      <w:pPr>
        <w:spacing w:before="0" w:after="0" w:line="240" w:lineRule="auto"/>
        <w:ind w:left="180" w:right="-48" w:hanging="450"/>
        <w:contextualSpacing/>
        <w:rPr>
          <w:rFonts w:eastAsia="Calibri" w:cs="Times New Roman"/>
          <w:bCs/>
          <w:color w:val="1F3864"/>
          <w:szCs w:val="24"/>
          <w:lang w:eastAsia="en-US"/>
        </w:rPr>
      </w:pPr>
    </w:p>
    <w:p w14:paraId="2743F938"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 xml:space="preserve">The applicant shall take appropriate preventative measures to ensure that no construction material, sediment (including </w:t>
      </w:r>
      <w:proofErr w:type="gramStart"/>
      <w:r w:rsidRPr="00A46837">
        <w:rPr>
          <w:rFonts w:eastAsia="Calibri" w:cs="Times New Roman"/>
          <w:bCs/>
          <w:color w:val="1F3864"/>
          <w:szCs w:val="24"/>
          <w:lang w:eastAsia="en-US"/>
        </w:rPr>
        <w:t>as a result of</w:t>
      </w:r>
      <w:proofErr w:type="gramEnd"/>
      <w:r w:rsidRPr="00A46837">
        <w:rPr>
          <w:rFonts w:eastAsia="Calibri" w:cs="Times New Roman"/>
          <w:bCs/>
          <w:color w:val="1F3864"/>
          <w:szCs w:val="24"/>
          <w:lang w:eastAsia="en-US"/>
        </w:rPr>
        <w:t xml:space="preserve"> stormwater run-off), or rubbish enters the Parks and Recreation reserve or river as a result of the works. </w:t>
      </w:r>
    </w:p>
    <w:p w14:paraId="75BC92A9"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 xml:space="preserve">Stormwater run-off from constructed impervious surfaces generated by small rainfall events (that is, the first 15 mm of rainfall) must be retained and/or detained and treated (if required) at-source as much as practical and will not be permitted to enter the river untreated. </w:t>
      </w:r>
    </w:p>
    <w:p w14:paraId="5E535BDF" w14:textId="77777777" w:rsidR="00E466EE" w:rsidRPr="00A46837" w:rsidRDefault="00E466EE" w:rsidP="007B1C03">
      <w:pPr>
        <w:spacing w:before="0" w:after="200"/>
        <w:ind w:left="180" w:right="-48" w:hanging="450"/>
        <w:contextualSpacing/>
        <w:rPr>
          <w:rFonts w:eastAsia="Calibri" w:cs="Times New Roman"/>
          <w:bCs/>
          <w:color w:val="1F3864"/>
          <w:szCs w:val="24"/>
          <w:lang w:eastAsia="en-US"/>
        </w:rPr>
      </w:pPr>
    </w:p>
    <w:p w14:paraId="3EF86B3B" w14:textId="77777777" w:rsidR="00E466EE" w:rsidRPr="00A46837" w:rsidRDefault="00E466EE" w:rsidP="00115D91">
      <w:pPr>
        <w:numPr>
          <w:ilvl w:val="0"/>
          <w:numId w:val="93"/>
        </w:numPr>
        <w:spacing w:before="0" w:after="0" w:line="240" w:lineRule="auto"/>
        <w:ind w:left="180" w:right="-48" w:hanging="450"/>
        <w:contextualSpacing/>
        <w:rPr>
          <w:rFonts w:eastAsia="Calibri" w:cs="Times New Roman"/>
          <w:bCs/>
          <w:color w:val="1F3864"/>
          <w:szCs w:val="24"/>
          <w:lang w:eastAsia="en-US"/>
        </w:rPr>
      </w:pPr>
      <w:r w:rsidRPr="00A46837">
        <w:rPr>
          <w:rFonts w:eastAsia="Calibri" w:cs="Times New Roman"/>
          <w:bCs/>
          <w:color w:val="1F3864"/>
          <w:szCs w:val="24"/>
          <w:lang w:eastAsia="en-US"/>
        </w:rPr>
        <w:t>No wastewater/backwash from the swimming pool is to be discharged onto the land, into the river or the local government drainage system.</w:t>
      </w:r>
    </w:p>
    <w:p w14:paraId="5B367B84" w14:textId="77777777" w:rsidR="00E466EE" w:rsidRPr="00E466EE" w:rsidRDefault="00E466EE" w:rsidP="007B1C03">
      <w:pPr>
        <w:spacing w:before="0" w:after="0" w:line="240" w:lineRule="auto"/>
        <w:ind w:left="-284" w:right="-48"/>
        <w:rPr>
          <w:rFonts w:eastAsia="Calibri"/>
          <w:b/>
          <w:color w:val="1F3864"/>
          <w:szCs w:val="24"/>
          <w:highlight w:val="yellow"/>
          <w:lang w:eastAsia="en-US"/>
        </w:rPr>
      </w:pPr>
    </w:p>
    <w:p w14:paraId="542D62ED" w14:textId="77777777" w:rsidR="00E466EE" w:rsidRDefault="00E466EE" w:rsidP="007B1C03">
      <w:pPr>
        <w:spacing w:before="0" w:after="0" w:line="240" w:lineRule="auto"/>
        <w:ind w:left="-284" w:right="-48"/>
        <w:rPr>
          <w:rFonts w:eastAsia="Calibri"/>
          <w:b/>
          <w:color w:val="1F3864"/>
          <w:szCs w:val="24"/>
          <w:highlight w:val="yellow"/>
          <w:lang w:eastAsia="en-US"/>
        </w:rPr>
      </w:pPr>
    </w:p>
    <w:p w14:paraId="1E066F8B" w14:textId="77777777" w:rsidR="009267FE" w:rsidRDefault="009267FE" w:rsidP="007B1C03">
      <w:pPr>
        <w:spacing w:before="0" w:after="0" w:line="240" w:lineRule="auto"/>
        <w:ind w:left="-284" w:right="-48"/>
        <w:rPr>
          <w:rFonts w:eastAsia="Calibri"/>
          <w:b/>
          <w:color w:val="1F3864"/>
          <w:szCs w:val="24"/>
          <w:highlight w:val="yellow"/>
          <w:lang w:eastAsia="en-US"/>
        </w:rPr>
      </w:pPr>
    </w:p>
    <w:p w14:paraId="156A289F" w14:textId="77777777" w:rsidR="009267FE" w:rsidRDefault="009267FE" w:rsidP="007B1C03">
      <w:pPr>
        <w:spacing w:before="0" w:after="0" w:line="240" w:lineRule="auto"/>
        <w:ind w:left="-284" w:right="-48"/>
        <w:rPr>
          <w:rFonts w:eastAsia="Calibri"/>
          <w:b/>
          <w:color w:val="1F3864"/>
          <w:szCs w:val="24"/>
          <w:highlight w:val="yellow"/>
          <w:lang w:eastAsia="en-US"/>
        </w:rPr>
      </w:pPr>
    </w:p>
    <w:p w14:paraId="6DBECC61" w14:textId="77777777" w:rsidR="009267FE" w:rsidRDefault="009267FE" w:rsidP="007B1C03">
      <w:pPr>
        <w:spacing w:before="0" w:after="0" w:line="240" w:lineRule="auto"/>
        <w:ind w:left="-284" w:right="-48"/>
        <w:rPr>
          <w:rFonts w:eastAsia="Calibri"/>
          <w:b/>
          <w:color w:val="1F3864"/>
          <w:szCs w:val="24"/>
          <w:highlight w:val="yellow"/>
          <w:lang w:eastAsia="en-US"/>
        </w:rPr>
      </w:pPr>
    </w:p>
    <w:p w14:paraId="422A1C7A" w14:textId="77777777" w:rsidR="009267FE" w:rsidRDefault="009267FE" w:rsidP="007B1C03">
      <w:pPr>
        <w:spacing w:before="0" w:after="0" w:line="240" w:lineRule="auto"/>
        <w:ind w:left="-284" w:right="-48"/>
        <w:rPr>
          <w:rFonts w:eastAsia="Calibri"/>
          <w:b/>
          <w:color w:val="1F3864"/>
          <w:szCs w:val="24"/>
          <w:highlight w:val="yellow"/>
          <w:lang w:eastAsia="en-US"/>
        </w:rPr>
      </w:pPr>
    </w:p>
    <w:p w14:paraId="59855344" w14:textId="77777777" w:rsidR="0094384A" w:rsidRPr="00E466EE" w:rsidRDefault="0094384A" w:rsidP="0094384A">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Purpose</w:t>
      </w:r>
    </w:p>
    <w:p w14:paraId="6AD82D58" w14:textId="77777777" w:rsidR="0094384A" w:rsidRPr="00E466EE" w:rsidRDefault="0094384A" w:rsidP="0094384A">
      <w:pPr>
        <w:spacing w:before="0" w:after="0" w:line="240" w:lineRule="auto"/>
        <w:ind w:left="-284" w:right="-48"/>
        <w:rPr>
          <w:rFonts w:eastAsia="Calibri"/>
          <w:b/>
          <w:szCs w:val="24"/>
          <w:lang w:eastAsia="en-US"/>
        </w:rPr>
      </w:pPr>
    </w:p>
    <w:p w14:paraId="02507A6A" w14:textId="77777777" w:rsidR="0094384A" w:rsidRPr="00E466EE" w:rsidRDefault="0094384A" w:rsidP="0094384A">
      <w:pPr>
        <w:spacing w:before="0" w:after="0" w:line="240" w:lineRule="auto"/>
        <w:ind w:left="-284" w:right="-48"/>
        <w:rPr>
          <w:rFonts w:eastAsia="Calibri"/>
          <w:szCs w:val="24"/>
          <w:lang w:eastAsia="en-US"/>
        </w:rPr>
      </w:pPr>
      <w:r w:rsidRPr="00E466EE">
        <w:rPr>
          <w:rFonts w:eastAsia="Calibri"/>
          <w:szCs w:val="24"/>
          <w:lang w:eastAsia="en-US"/>
        </w:rPr>
        <w:t>The purpose of this report is for Council to consider a development application for additions and alterations to a single house at 89 Watkins Road, Dalkeith. The proposal is being presented to Council for consideration due to the proposal receiving an objection within the consultation period. Council is specifically requested to exercise its judgement in considering the merits of the application against the design principles for the following aspects of the proposal:</w:t>
      </w:r>
    </w:p>
    <w:p w14:paraId="6474E848" w14:textId="77777777" w:rsidR="0094384A" w:rsidRPr="00E466EE" w:rsidRDefault="0094384A" w:rsidP="0094384A">
      <w:pPr>
        <w:spacing w:before="0" w:after="0" w:line="240" w:lineRule="auto"/>
        <w:ind w:left="-284" w:right="-48"/>
        <w:rPr>
          <w:rFonts w:eastAsia="Calibri"/>
          <w:szCs w:val="24"/>
          <w:lang w:eastAsia="en-US"/>
        </w:rPr>
      </w:pPr>
    </w:p>
    <w:p w14:paraId="73FFFFB3" w14:textId="77777777" w:rsidR="0094384A" w:rsidRPr="00E466EE" w:rsidRDefault="0094384A" w:rsidP="0094384A">
      <w:pPr>
        <w:numPr>
          <w:ilvl w:val="0"/>
          <w:numId w:val="8"/>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 xml:space="preserve">Carport, </w:t>
      </w:r>
      <w:proofErr w:type="gramStart"/>
      <w:r w:rsidRPr="00E466EE">
        <w:rPr>
          <w:rFonts w:eastAsia="Calibri" w:cs="Times New Roman"/>
          <w:szCs w:val="24"/>
          <w:lang w:eastAsia="en-US"/>
        </w:rPr>
        <w:t>garage</w:t>
      </w:r>
      <w:proofErr w:type="gramEnd"/>
      <w:r w:rsidRPr="00E466EE">
        <w:rPr>
          <w:rFonts w:eastAsia="Calibri" w:cs="Times New Roman"/>
          <w:szCs w:val="24"/>
          <w:lang w:eastAsia="en-US"/>
        </w:rPr>
        <w:t xml:space="preserve"> and an outbuilding within the primary street setback (see report section Street Setback)</w:t>
      </w:r>
    </w:p>
    <w:p w14:paraId="3F017C4D" w14:textId="77777777" w:rsidR="0094384A" w:rsidRPr="00E466EE" w:rsidRDefault="0094384A" w:rsidP="0094384A">
      <w:pPr>
        <w:numPr>
          <w:ilvl w:val="0"/>
          <w:numId w:val="8"/>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 xml:space="preserve">North and West lot boundary setbacks (see report section Lot Boundary Setback) </w:t>
      </w:r>
    </w:p>
    <w:p w14:paraId="370A5CA2" w14:textId="77777777" w:rsidR="0094384A" w:rsidRPr="00E466EE" w:rsidRDefault="0094384A" w:rsidP="0094384A">
      <w:pPr>
        <w:numPr>
          <w:ilvl w:val="0"/>
          <w:numId w:val="8"/>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Visual privacy from raised pool terrace (see report section Visual Privacy)</w:t>
      </w:r>
    </w:p>
    <w:p w14:paraId="219B2FCB" w14:textId="77777777" w:rsidR="0094384A" w:rsidRDefault="0094384A" w:rsidP="007B1C03">
      <w:pPr>
        <w:spacing w:before="0" w:after="0" w:line="240" w:lineRule="auto"/>
        <w:ind w:left="-284" w:right="-48"/>
        <w:rPr>
          <w:rFonts w:eastAsia="Calibri"/>
          <w:b/>
          <w:color w:val="1F3864"/>
          <w:szCs w:val="24"/>
          <w:highlight w:val="yellow"/>
          <w:lang w:eastAsia="en-US"/>
        </w:rPr>
      </w:pPr>
    </w:p>
    <w:p w14:paraId="7759032C" w14:textId="77777777" w:rsidR="0094384A" w:rsidRPr="00E466EE" w:rsidRDefault="0094384A" w:rsidP="007B1C03">
      <w:pPr>
        <w:spacing w:before="0" w:after="0" w:line="240" w:lineRule="auto"/>
        <w:ind w:left="-284" w:right="-48"/>
        <w:rPr>
          <w:rFonts w:eastAsia="Calibri"/>
          <w:b/>
          <w:color w:val="1F3864"/>
          <w:szCs w:val="24"/>
          <w:highlight w:val="yellow"/>
          <w:lang w:eastAsia="en-US"/>
        </w:rPr>
      </w:pPr>
    </w:p>
    <w:p w14:paraId="6C38EE1E"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Voting Requirement</w:t>
      </w:r>
    </w:p>
    <w:p w14:paraId="5F13F4CD" w14:textId="77777777" w:rsidR="00E466EE" w:rsidRPr="00E466EE" w:rsidRDefault="00E466EE" w:rsidP="007B1C03">
      <w:pPr>
        <w:spacing w:before="0" w:after="0" w:line="240" w:lineRule="auto"/>
        <w:ind w:left="-284" w:right="-48"/>
        <w:rPr>
          <w:rFonts w:eastAsia="Calibri"/>
          <w:color w:val="000000"/>
          <w:szCs w:val="24"/>
          <w:lang w:eastAsia="en-US"/>
        </w:rPr>
      </w:pPr>
    </w:p>
    <w:p w14:paraId="1BA338B6" w14:textId="77777777" w:rsidR="00E466EE" w:rsidRPr="00E466EE" w:rsidRDefault="00E466EE" w:rsidP="007B1C03">
      <w:pPr>
        <w:spacing w:before="0" w:after="0" w:line="240" w:lineRule="auto"/>
        <w:ind w:left="-284" w:right="-48"/>
        <w:rPr>
          <w:rFonts w:eastAsia="Calibri"/>
          <w:color w:val="000000"/>
          <w:szCs w:val="24"/>
          <w:lang w:eastAsia="en-US"/>
        </w:rPr>
      </w:pPr>
      <w:r w:rsidRPr="00E466EE">
        <w:rPr>
          <w:rFonts w:eastAsia="Calibri"/>
          <w:color w:val="000000"/>
          <w:szCs w:val="24"/>
          <w:lang w:eastAsia="en-US"/>
        </w:rPr>
        <w:t xml:space="preserve">Simple Majority. </w:t>
      </w:r>
    </w:p>
    <w:p w14:paraId="5FC36898" w14:textId="77777777" w:rsidR="00E466EE" w:rsidRPr="00E466EE" w:rsidRDefault="00E466EE" w:rsidP="007B1C03">
      <w:pPr>
        <w:spacing w:before="0" w:after="0" w:line="240" w:lineRule="auto"/>
        <w:ind w:left="-284" w:right="-48"/>
        <w:rPr>
          <w:rFonts w:eastAsia="Calibri"/>
          <w:bCs/>
          <w:szCs w:val="24"/>
          <w:lang w:eastAsia="en-US"/>
        </w:rPr>
      </w:pPr>
    </w:p>
    <w:p w14:paraId="66907E2F" w14:textId="77777777" w:rsid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This report is of a </w:t>
      </w:r>
      <w:proofErr w:type="gramStart"/>
      <w:r w:rsidRPr="00E466EE">
        <w:rPr>
          <w:rFonts w:eastAsia="Calibri"/>
          <w:bCs/>
          <w:szCs w:val="24"/>
          <w:lang w:eastAsia="en-US"/>
        </w:rPr>
        <w:t>quasi judicial</w:t>
      </w:r>
      <w:proofErr w:type="gramEnd"/>
      <w:r w:rsidRPr="00E466EE">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D90FCFD" w14:textId="77777777" w:rsidR="007B1C03" w:rsidRPr="00E466EE" w:rsidRDefault="007B1C03" w:rsidP="007B1C03">
      <w:pPr>
        <w:spacing w:before="0" w:after="0" w:line="240" w:lineRule="auto"/>
        <w:ind w:left="-284" w:right="-48"/>
        <w:rPr>
          <w:rFonts w:eastAsia="Calibri"/>
          <w:bCs/>
          <w:szCs w:val="24"/>
          <w:lang w:eastAsia="en-US"/>
        </w:rPr>
      </w:pPr>
    </w:p>
    <w:p w14:paraId="5045D1A7"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188C1D2" w14:textId="77777777" w:rsidR="00E466EE" w:rsidRPr="00E466EE" w:rsidRDefault="00E466EE" w:rsidP="007B1C03">
      <w:pPr>
        <w:spacing w:before="240" w:after="0" w:line="240" w:lineRule="auto"/>
        <w:ind w:left="-284" w:right="-48"/>
        <w:rPr>
          <w:rFonts w:eastAsia="Calibri"/>
          <w:b/>
          <w:sz w:val="28"/>
          <w:szCs w:val="32"/>
          <w:lang w:eastAsia="en-US"/>
        </w:rPr>
      </w:pPr>
      <w:r w:rsidRPr="00E466EE">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6805A13" w14:textId="77777777" w:rsidR="00E466EE" w:rsidRPr="00E466EE" w:rsidRDefault="00E466EE" w:rsidP="007B1C03">
      <w:pPr>
        <w:spacing w:before="0" w:after="0" w:line="240" w:lineRule="auto"/>
        <w:ind w:left="-284" w:right="-48"/>
        <w:rPr>
          <w:rFonts w:eastAsia="Calibri"/>
          <w:bCs/>
          <w:szCs w:val="24"/>
          <w:lang w:eastAsia="en-US"/>
        </w:rPr>
      </w:pPr>
    </w:p>
    <w:p w14:paraId="550C5B00" w14:textId="77777777" w:rsidR="00E466EE" w:rsidRPr="00E466EE" w:rsidRDefault="00E466EE" w:rsidP="007B1C03">
      <w:pPr>
        <w:spacing w:before="0" w:after="0" w:line="240" w:lineRule="auto"/>
        <w:ind w:left="-284" w:right="-48"/>
        <w:rPr>
          <w:rFonts w:eastAsia="Calibri"/>
          <w:bCs/>
          <w:szCs w:val="24"/>
          <w:lang w:eastAsia="en-US"/>
        </w:rPr>
      </w:pPr>
    </w:p>
    <w:p w14:paraId="560BEF82"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 xml:space="preserve">Background </w:t>
      </w:r>
    </w:p>
    <w:p w14:paraId="22F02645" w14:textId="77777777" w:rsidR="00E466EE" w:rsidRPr="00E466EE" w:rsidRDefault="00E466EE" w:rsidP="007B1C03">
      <w:pPr>
        <w:spacing w:before="0" w:after="0" w:line="240" w:lineRule="auto"/>
        <w:ind w:left="-284" w:right="-48"/>
        <w:rPr>
          <w:rFonts w:eastAsia="Calibri"/>
          <w:b/>
          <w:szCs w:val="24"/>
          <w:lang w:eastAsia="en-US"/>
        </w:rPr>
      </w:pPr>
    </w:p>
    <w:p w14:paraId="71F8E8F3" w14:textId="77777777" w:rsidR="00E466EE" w:rsidRPr="00E466EE" w:rsidRDefault="00E466EE" w:rsidP="007B1C03">
      <w:pPr>
        <w:spacing w:before="0" w:after="160" w:line="240" w:lineRule="auto"/>
        <w:ind w:left="-284" w:right="-48"/>
        <w:rPr>
          <w:rFonts w:eastAsia="Calibri"/>
          <w:b/>
          <w:bCs/>
          <w:color w:val="000000"/>
          <w:lang w:eastAsia="en-US"/>
        </w:rPr>
      </w:pPr>
      <w:r w:rsidRPr="00E466EE">
        <w:rPr>
          <w:rFonts w:eastAsia="Calibri"/>
          <w:b/>
          <w:bCs/>
          <w:color w:val="000000"/>
          <w:lang w:eastAsia="en-US"/>
        </w:rPr>
        <w:t>Land Details</w:t>
      </w:r>
    </w:p>
    <w:tbl>
      <w:tblPr>
        <w:tblStyle w:val="TableGrid4"/>
        <w:tblW w:w="0" w:type="auto"/>
        <w:tblInd w:w="-365" w:type="dxa"/>
        <w:tblLook w:val="04A0" w:firstRow="1" w:lastRow="0" w:firstColumn="1" w:lastColumn="0" w:noHBand="0" w:noVBand="1"/>
      </w:tblPr>
      <w:tblGrid>
        <w:gridCol w:w="6172"/>
        <w:gridCol w:w="3728"/>
      </w:tblGrid>
      <w:tr w:rsidR="00606DDA" w:rsidRPr="00E466EE" w14:paraId="4A128AAB"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750DA1D8"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Metropolitan Region Scheme Zone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2706C724"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Urban</w:t>
            </w:r>
          </w:p>
        </w:tc>
      </w:tr>
      <w:tr w:rsidR="00606DDA" w:rsidRPr="00E466EE" w14:paraId="15F5A738"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445E8CC0"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Local Planning Scheme Zone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7A4A784A"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Residential</w:t>
            </w:r>
          </w:p>
        </w:tc>
      </w:tr>
      <w:tr w:rsidR="00606DDA" w:rsidRPr="00E466EE" w14:paraId="0E24C586"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0C1CDE66"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R-Code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4A8C945E"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R12.5</w:t>
            </w:r>
          </w:p>
        </w:tc>
      </w:tr>
      <w:tr w:rsidR="00606DDA" w:rsidRPr="00E466EE" w14:paraId="02CAB6FE"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33BA6452"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Land area</w:t>
            </w:r>
          </w:p>
        </w:tc>
        <w:tc>
          <w:tcPr>
            <w:tcW w:w="3728" w:type="dxa"/>
            <w:tcBorders>
              <w:top w:val="single" w:sz="4" w:space="0" w:color="auto"/>
              <w:left w:val="single" w:sz="4" w:space="0" w:color="auto"/>
              <w:bottom w:val="single" w:sz="4" w:space="0" w:color="auto"/>
              <w:right w:val="single" w:sz="4" w:space="0" w:color="auto"/>
            </w:tcBorders>
            <w:vAlign w:val="center"/>
            <w:hideMark/>
          </w:tcPr>
          <w:p w14:paraId="10A771F0"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6409m</w:t>
            </w:r>
            <w:r w:rsidRPr="00E466EE">
              <w:rPr>
                <w:rFonts w:eastAsia="Calibri"/>
                <w:color w:val="000000"/>
                <w:szCs w:val="24"/>
                <w:vertAlign w:val="superscript"/>
                <w:lang w:eastAsia="en-US"/>
              </w:rPr>
              <w:t>2</w:t>
            </w:r>
          </w:p>
        </w:tc>
      </w:tr>
      <w:tr w:rsidR="00606DDA" w:rsidRPr="00E466EE" w14:paraId="7F0EE718"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35DAE798"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Land Use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29F38A57"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Residential – Single House</w:t>
            </w:r>
          </w:p>
        </w:tc>
      </w:tr>
      <w:tr w:rsidR="00606DDA" w:rsidRPr="00E466EE" w14:paraId="2AF764A7"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79C48C76"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Use Class</w:t>
            </w:r>
          </w:p>
        </w:tc>
        <w:tc>
          <w:tcPr>
            <w:tcW w:w="3728" w:type="dxa"/>
            <w:tcBorders>
              <w:top w:val="single" w:sz="4" w:space="0" w:color="auto"/>
              <w:left w:val="single" w:sz="4" w:space="0" w:color="auto"/>
              <w:bottom w:val="single" w:sz="4" w:space="0" w:color="auto"/>
              <w:right w:val="single" w:sz="4" w:space="0" w:color="auto"/>
            </w:tcBorders>
            <w:vAlign w:val="center"/>
            <w:hideMark/>
          </w:tcPr>
          <w:p w14:paraId="044D77BE"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‘P’ – Permitted Use</w:t>
            </w:r>
          </w:p>
        </w:tc>
      </w:tr>
    </w:tbl>
    <w:p w14:paraId="6FDD3015" w14:textId="77777777" w:rsidR="00E466EE" w:rsidRPr="00E466EE" w:rsidRDefault="00E466EE" w:rsidP="007B1C03">
      <w:pPr>
        <w:spacing w:before="240" w:after="0" w:line="240" w:lineRule="auto"/>
        <w:ind w:left="-284" w:right="-48"/>
        <w:rPr>
          <w:rFonts w:eastAsia="Calibri"/>
          <w:color w:val="000000"/>
          <w:szCs w:val="24"/>
          <w:lang w:eastAsia="en-US"/>
        </w:rPr>
      </w:pPr>
      <w:r w:rsidRPr="00E466EE">
        <w:rPr>
          <w:rFonts w:eastAsia="Calibri"/>
          <w:color w:val="000000"/>
          <w:szCs w:val="24"/>
          <w:lang w:eastAsia="en-US"/>
        </w:rPr>
        <w:t xml:space="preserve">The site is located at 89 Watkins Road, Dalkeith, on the corner of Victoria Avenue. The site is made up of six green title lots with a total area of 6,409m². This development application occurs over three of the lots closest to the river, lots 274 – 276. For the purposes of assessment, these three lots are considered the subject site. The subject site is 3,397m² in area, with a frontage of 74m. The site abuts the Swan Canning Development Control Area and a Metropolitan Region Scheme (MRS) “Parks and Recreation” reserve on its western boundary. To the north, the site abuts the Local Government boundary with the Town of Claremont. </w:t>
      </w:r>
    </w:p>
    <w:p w14:paraId="138A9888" w14:textId="77777777" w:rsidR="00E466EE" w:rsidRPr="00E466EE" w:rsidRDefault="00E466EE" w:rsidP="007B1C03">
      <w:pPr>
        <w:spacing w:before="240" w:after="0" w:line="240" w:lineRule="auto"/>
        <w:ind w:left="-284" w:right="-48"/>
        <w:jc w:val="center"/>
        <w:rPr>
          <w:rFonts w:eastAsia="Calibri"/>
          <w:color w:val="000000"/>
          <w:szCs w:val="24"/>
          <w:lang w:eastAsia="en-US"/>
        </w:rPr>
      </w:pPr>
      <w:r w:rsidRPr="00E466EE">
        <w:rPr>
          <w:rFonts w:ascii="Calibri" w:eastAsia="Calibri" w:hAnsi="Calibri"/>
          <w:noProof/>
          <w:sz w:val="22"/>
          <w:lang w:eastAsia="en-US"/>
        </w:rPr>
        <w:drawing>
          <wp:inline distT="0" distB="0" distL="0" distR="0" wp14:anchorId="7B90DDE0" wp14:editId="11E12EDA">
            <wp:extent cx="6107470" cy="3627389"/>
            <wp:effectExtent l="19050" t="19050" r="26670" b="11430"/>
            <wp:docPr id="28" name="Picture 28" descr="P4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443#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517" cy="3632762"/>
                    </a:xfrm>
                    <a:prstGeom prst="rect">
                      <a:avLst/>
                    </a:prstGeom>
                    <a:noFill/>
                    <a:ln w="9525" cmpd="sng">
                      <a:solidFill>
                        <a:srgbClr val="000000"/>
                      </a:solidFill>
                      <a:miter lim="800000"/>
                      <a:headEnd/>
                      <a:tailEnd/>
                    </a:ln>
                    <a:effectLst/>
                  </pic:spPr>
                </pic:pic>
              </a:graphicData>
            </a:graphic>
          </wp:inline>
        </w:drawing>
      </w:r>
    </w:p>
    <w:p w14:paraId="470A5978" w14:textId="77777777" w:rsidR="00E466EE" w:rsidRPr="00E466EE" w:rsidRDefault="00E466EE" w:rsidP="007B1C03">
      <w:pPr>
        <w:spacing w:before="240" w:after="0" w:line="240" w:lineRule="auto"/>
        <w:ind w:left="-284" w:right="-48"/>
        <w:jc w:val="center"/>
        <w:rPr>
          <w:rFonts w:eastAsia="Calibri"/>
          <w:color w:val="000000"/>
          <w:szCs w:val="24"/>
          <w:lang w:eastAsia="en-US"/>
        </w:rPr>
      </w:pPr>
      <w:r w:rsidRPr="00E466EE">
        <w:rPr>
          <w:rFonts w:eastAsia="Calibri"/>
          <w:color w:val="000000"/>
          <w:szCs w:val="24"/>
          <w:lang w:eastAsia="en-US"/>
        </w:rPr>
        <w:t>Figure 1: Aerial image of 89 Watkins Road, Dalkeith</w:t>
      </w:r>
    </w:p>
    <w:p w14:paraId="7317360B" w14:textId="77777777" w:rsidR="00E466EE" w:rsidRPr="00E466EE" w:rsidRDefault="00E466EE" w:rsidP="007B1C03">
      <w:pPr>
        <w:spacing w:before="0" w:after="0" w:line="240" w:lineRule="auto"/>
        <w:ind w:left="-284" w:right="-48"/>
        <w:rPr>
          <w:rFonts w:eastAsia="Calibri"/>
          <w:b/>
          <w:bCs/>
          <w:szCs w:val="24"/>
          <w:lang w:eastAsia="en-US"/>
        </w:rPr>
      </w:pPr>
    </w:p>
    <w:p w14:paraId="5C8141F3" w14:textId="77777777" w:rsidR="00E466EE" w:rsidRPr="00E466EE" w:rsidRDefault="00E466EE" w:rsidP="007B1C03">
      <w:pPr>
        <w:spacing w:before="0" w:after="0" w:line="240" w:lineRule="auto"/>
        <w:ind w:left="-284" w:right="-48"/>
        <w:rPr>
          <w:rFonts w:eastAsia="Calibri"/>
          <w:b/>
          <w:bCs/>
          <w:szCs w:val="24"/>
          <w:lang w:eastAsia="en-US"/>
        </w:rPr>
      </w:pPr>
      <w:r w:rsidRPr="00E466EE">
        <w:rPr>
          <w:rFonts w:eastAsia="Calibri"/>
          <w:b/>
          <w:bCs/>
          <w:szCs w:val="24"/>
          <w:lang w:eastAsia="en-US"/>
        </w:rPr>
        <w:t>Application Details</w:t>
      </w:r>
    </w:p>
    <w:p w14:paraId="65CBEE27" w14:textId="77777777" w:rsidR="00E466EE" w:rsidRPr="00E466EE" w:rsidRDefault="00E466EE" w:rsidP="007B1C03">
      <w:pPr>
        <w:spacing w:before="0" w:after="0" w:line="240" w:lineRule="auto"/>
        <w:ind w:left="-284" w:right="-48"/>
        <w:rPr>
          <w:rFonts w:eastAsia="Calibri"/>
          <w:b/>
          <w:bCs/>
          <w:szCs w:val="24"/>
          <w:lang w:eastAsia="en-US"/>
        </w:rPr>
      </w:pPr>
    </w:p>
    <w:p w14:paraId="5B7C3711"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 xml:space="preserve">The application seeks development approval for additions and alterations to a single house at 89 Watkins Road, Dalkeith. The works include a new garage, </w:t>
      </w:r>
      <w:r w:rsidRPr="00E466EE">
        <w:rPr>
          <w:rFonts w:eastAsia="Calibri"/>
          <w:iCs/>
          <w:szCs w:val="24"/>
          <w:lang w:eastAsia="en-US"/>
        </w:rPr>
        <w:t>porte cochere</w:t>
      </w:r>
      <w:r w:rsidRPr="00E466EE">
        <w:rPr>
          <w:rFonts w:eastAsia="Calibri"/>
          <w:szCs w:val="24"/>
          <w:lang w:eastAsia="en-US"/>
        </w:rPr>
        <w:t xml:space="preserve"> and parcel drop off building in the front setback area, and a new pavilion, pool, pool store and landscaping to the north-west of the site. </w:t>
      </w:r>
    </w:p>
    <w:p w14:paraId="47596C67" w14:textId="77777777" w:rsidR="00E466EE" w:rsidRPr="00E466EE" w:rsidRDefault="00E466EE" w:rsidP="007B1C03">
      <w:pPr>
        <w:spacing w:before="0" w:after="0" w:line="240" w:lineRule="auto"/>
        <w:ind w:left="-284" w:right="-48"/>
        <w:rPr>
          <w:rFonts w:eastAsia="Calibri"/>
          <w:szCs w:val="24"/>
          <w:lang w:eastAsia="en-US"/>
        </w:rPr>
      </w:pPr>
    </w:p>
    <w:p w14:paraId="4CA09478" w14:textId="77777777" w:rsidR="00E466EE" w:rsidRPr="00E466EE" w:rsidRDefault="00E466EE" w:rsidP="007B1C03">
      <w:pPr>
        <w:spacing w:before="0" w:after="0" w:line="240" w:lineRule="auto"/>
        <w:ind w:left="-284" w:right="-48"/>
        <w:rPr>
          <w:rFonts w:eastAsia="Calibri"/>
          <w:color w:val="000000"/>
          <w:szCs w:val="24"/>
        </w:rPr>
      </w:pPr>
      <w:r w:rsidRPr="00E466EE">
        <w:rPr>
          <w:rFonts w:eastAsia="Calibri"/>
          <w:szCs w:val="24"/>
          <w:lang w:eastAsia="en-US"/>
        </w:rPr>
        <w:t xml:space="preserve">The application was originally lodged on 19 October 2022. </w:t>
      </w:r>
      <w:r w:rsidRPr="00E466EE">
        <w:rPr>
          <w:rFonts w:eastAsia="Calibri"/>
          <w:szCs w:val="32"/>
          <w:lang w:eastAsia="en-US"/>
        </w:rPr>
        <w:t xml:space="preserve">Following the initial consultation period, the applicant submitted multiple revisions of amended plans </w:t>
      </w:r>
      <w:r w:rsidRPr="00E466EE">
        <w:rPr>
          <w:rFonts w:eastAsia="Calibri"/>
          <w:color w:val="000000"/>
          <w:szCs w:val="24"/>
        </w:rPr>
        <w:t xml:space="preserve">to address concerns raised by the </w:t>
      </w:r>
      <w:proofErr w:type="gramStart"/>
      <w:r w:rsidRPr="00E466EE">
        <w:rPr>
          <w:rFonts w:eastAsia="Calibri"/>
          <w:color w:val="000000"/>
          <w:szCs w:val="24"/>
        </w:rPr>
        <w:t>City</w:t>
      </w:r>
      <w:proofErr w:type="gramEnd"/>
      <w:r w:rsidRPr="00E466EE">
        <w:rPr>
          <w:rFonts w:eastAsia="Calibri"/>
          <w:color w:val="000000"/>
          <w:szCs w:val="24"/>
        </w:rPr>
        <w:t xml:space="preserve">, Department of Biodiversity, Conservation and Attractions (DBCA) and public submissions. </w:t>
      </w:r>
      <w:r w:rsidRPr="00E466EE">
        <w:rPr>
          <w:rFonts w:eastAsia="Calibri"/>
          <w:szCs w:val="32"/>
          <w:lang w:eastAsia="en-US"/>
        </w:rPr>
        <w:t xml:space="preserve">The final plans for determination were received on </w:t>
      </w:r>
      <w:r w:rsidRPr="00E466EE">
        <w:rPr>
          <w:rFonts w:eastAsia="Calibri"/>
          <w:color w:val="000000"/>
          <w:szCs w:val="24"/>
        </w:rPr>
        <w:t>17 October 2023 (</w:t>
      </w:r>
      <w:r w:rsidRPr="00E466EE">
        <w:rPr>
          <w:rFonts w:eastAsia="Calibri"/>
          <w:b/>
          <w:bCs/>
          <w:color w:val="000000"/>
          <w:szCs w:val="24"/>
        </w:rPr>
        <w:t>Attachment 2</w:t>
      </w:r>
      <w:r w:rsidRPr="00E466EE">
        <w:rPr>
          <w:rFonts w:eastAsia="Calibri"/>
          <w:color w:val="000000"/>
          <w:szCs w:val="24"/>
        </w:rPr>
        <w:t>).</w:t>
      </w:r>
    </w:p>
    <w:p w14:paraId="476C8C65" w14:textId="77777777" w:rsidR="00E466EE" w:rsidRPr="00E466EE" w:rsidRDefault="00E466EE" w:rsidP="007B1C03">
      <w:pPr>
        <w:spacing w:before="240" w:after="0" w:line="240" w:lineRule="auto"/>
        <w:ind w:left="-284" w:right="-48"/>
        <w:rPr>
          <w:rFonts w:eastAsia="Calibri"/>
          <w:szCs w:val="32"/>
          <w:lang w:eastAsia="en-US"/>
        </w:rPr>
      </w:pPr>
      <w:r w:rsidRPr="00E466EE">
        <w:rPr>
          <w:rFonts w:eastAsia="Calibri"/>
          <w:szCs w:val="32"/>
          <w:lang w:eastAsia="en-US"/>
        </w:rPr>
        <w:t>The changes proposed by the amended plans are summarised as follows:</w:t>
      </w:r>
    </w:p>
    <w:p w14:paraId="2A52DF80" w14:textId="77777777" w:rsidR="00E466EE" w:rsidRPr="00E466EE" w:rsidRDefault="00E466EE" w:rsidP="007B1C03">
      <w:pPr>
        <w:spacing w:before="0" w:after="0" w:line="240" w:lineRule="auto"/>
        <w:ind w:left="-284" w:right="-48"/>
        <w:rPr>
          <w:rFonts w:eastAsia="Calibri"/>
          <w:color w:val="000000"/>
          <w:szCs w:val="24"/>
        </w:rPr>
      </w:pPr>
    </w:p>
    <w:p w14:paraId="4854FF0D"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 xml:space="preserve">Reduction in height of eastern boundary wall from 6.8m-8.3m to 5.7m-8.2m. </w:t>
      </w:r>
    </w:p>
    <w:p w14:paraId="7FC96F7C"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Introduction of varying materials and glazing into the existing eastern boundary wall.</w:t>
      </w:r>
    </w:p>
    <w:p w14:paraId="6DC6D91C"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Increase in pool setback from eastern boundary from nil to 1.5m.</w:t>
      </w:r>
    </w:p>
    <w:p w14:paraId="00840B20"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Increase in pavilion setback from the northern boundary from nil to 1.5m.</w:t>
      </w:r>
    </w:p>
    <w:p w14:paraId="64AB7927"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Increase in screen wall setback from the northern boundary from 1.5m to 2.3m.</w:t>
      </w:r>
    </w:p>
    <w:p w14:paraId="2153C5A8"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Provision of landscaping plan for the abutting foreshore reserve.</w:t>
      </w:r>
    </w:p>
    <w:p w14:paraId="25D27FF8" w14:textId="77777777" w:rsidR="00E466EE" w:rsidRPr="00E466EE" w:rsidRDefault="00E466EE" w:rsidP="007B1C03">
      <w:pPr>
        <w:spacing w:before="0" w:after="0" w:line="240" w:lineRule="auto"/>
        <w:ind w:left="-284" w:right="-48"/>
        <w:rPr>
          <w:rFonts w:eastAsia="Calibri"/>
          <w:b/>
          <w:szCs w:val="24"/>
          <w:lang w:eastAsia="en-US"/>
        </w:rPr>
      </w:pPr>
    </w:p>
    <w:p w14:paraId="178420F1"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Previous additions and alterations to the single house have been approved by the </w:t>
      </w:r>
      <w:proofErr w:type="gramStart"/>
      <w:r w:rsidRPr="00E466EE">
        <w:rPr>
          <w:rFonts w:eastAsia="Calibri"/>
          <w:bCs/>
          <w:szCs w:val="24"/>
          <w:lang w:eastAsia="en-US"/>
        </w:rPr>
        <w:t>City</w:t>
      </w:r>
      <w:proofErr w:type="gramEnd"/>
      <w:r w:rsidRPr="00E466EE">
        <w:rPr>
          <w:rFonts w:eastAsia="Calibri"/>
          <w:bCs/>
          <w:szCs w:val="24"/>
          <w:lang w:eastAsia="en-US"/>
        </w:rPr>
        <w:t xml:space="preserve"> for partial demolition, internal layout changes, roof replacement and eaves additions and minor alterations to ground and first floor external walls. These works are currently being undertaken. </w:t>
      </w:r>
    </w:p>
    <w:p w14:paraId="7FF9C5C8" w14:textId="77777777" w:rsidR="009267FE" w:rsidRPr="009267FE" w:rsidRDefault="009267FE" w:rsidP="007B1C03">
      <w:pPr>
        <w:spacing w:before="0" w:after="0" w:line="240" w:lineRule="auto"/>
        <w:ind w:left="-284" w:right="-48"/>
        <w:rPr>
          <w:rFonts w:eastAsia="Calibri"/>
          <w:b/>
          <w:color w:val="1F3864"/>
          <w:szCs w:val="24"/>
          <w:lang w:eastAsia="en-US"/>
        </w:rPr>
      </w:pPr>
    </w:p>
    <w:p w14:paraId="36C7B303" w14:textId="77777777" w:rsidR="009267FE" w:rsidRPr="009267FE" w:rsidRDefault="009267FE" w:rsidP="007B1C03">
      <w:pPr>
        <w:spacing w:before="0" w:after="0" w:line="240" w:lineRule="auto"/>
        <w:ind w:left="-284" w:right="-48"/>
        <w:rPr>
          <w:rFonts w:eastAsia="Calibri"/>
          <w:b/>
          <w:color w:val="1F3864"/>
          <w:szCs w:val="24"/>
          <w:lang w:eastAsia="en-US"/>
        </w:rPr>
      </w:pPr>
    </w:p>
    <w:p w14:paraId="4D50A60C" w14:textId="2C258763"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Discussion</w:t>
      </w:r>
    </w:p>
    <w:p w14:paraId="35216A6A" w14:textId="77777777" w:rsidR="00243A2C" w:rsidRDefault="00243A2C" w:rsidP="00243A2C">
      <w:pPr>
        <w:spacing w:before="0" w:after="0" w:line="240" w:lineRule="auto"/>
        <w:ind w:left="-284" w:right="-48"/>
        <w:rPr>
          <w:rFonts w:eastAsia="Calibri"/>
          <w:b/>
          <w:bCs/>
          <w:szCs w:val="32"/>
          <w:lang w:eastAsia="en-US"/>
        </w:rPr>
      </w:pPr>
    </w:p>
    <w:p w14:paraId="29FEF34D" w14:textId="644E9119" w:rsidR="00E466EE" w:rsidRPr="00E466EE" w:rsidRDefault="00E466EE" w:rsidP="00243A2C">
      <w:pPr>
        <w:spacing w:before="0" w:after="0" w:line="240" w:lineRule="auto"/>
        <w:ind w:left="-284" w:right="-48"/>
        <w:rPr>
          <w:rFonts w:eastAsia="Calibri"/>
          <w:b/>
          <w:bCs/>
          <w:szCs w:val="32"/>
          <w:lang w:eastAsia="en-US"/>
        </w:rPr>
      </w:pPr>
      <w:r w:rsidRPr="00E466EE">
        <w:rPr>
          <w:rFonts w:eastAsia="Calibri"/>
          <w:b/>
          <w:bCs/>
          <w:szCs w:val="32"/>
          <w:lang w:eastAsia="en-US"/>
        </w:rPr>
        <w:t>Assessment of Statutory Provisions</w:t>
      </w:r>
    </w:p>
    <w:p w14:paraId="6A3C282D" w14:textId="77777777" w:rsidR="00243A2C" w:rsidRDefault="00243A2C" w:rsidP="00243A2C">
      <w:pPr>
        <w:spacing w:before="0" w:after="0" w:line="240" w:lineRule="auto"/>
        <w:ind w:left="-284" w:right="-48"/>
        <w:rPr>
          <w:rFonts w:eastAsia="Calibri"/>
          <w:szCs w:val="32"/>
          <w:lang w:eastAsia="en-US"/>
        </w:rPr>
      </w:pPr>
    </w:p>
    <w:p w14:paraId="34C89BC1" w14:textId="507316BD" w:rsidR="00E466EE" w:rsidRDefault="00E466EE" w:rsidP="00243A2C">
      <w:pPr>
        <w:spacing w:before="0" w:after="0" w:line="240" w:lineRule="auto"/>
        <w:ind w:left="-284" w:right="-48"/>
        <w:rPr>
          <w:rFonts w:eastAsia="Calibri"/>
          <w:szCs w:val="32"/>
          <w:lang w:eastAsia="en-US"/>
        </w:rPr>
      </w:pPr>
      <w:r w:rsidRPr="00E466EE">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056B98C4" w14:textId="77777777" w:rsidR="00243A2C" w:rsidRPr="00E466EE" w:rsidRDefault="00243A2C" w:rsidP="00243A2C">
      <w:pPr>
        <w:spacing w:before="0" w:after="0" w:line="240" w:lineRule="auto"/>
        <w:ind w:left="-284" w:right="-48"/>
        <w:rPr>
          <w:rFonts w:eastAsia="Calibri"/>
          <w:szCs w:val="32"/>
          <w:lang w:eastAsia="en-US"/>
        </w:rPr>
      </w:pPr>
    </w:p>
    <w:p w14:paraId="0F0BF93B" w14:textId="77777777" w:rsidR="00E466EE" w:rsidRDefault="00E466EE" w:rsidP="00243A2C">
      <w:pPr>
        <w:spacing w:before="0" w:after="0" w:line="240" w:lineRule="auto"/>
        <w:ind w:left="-284" w:right="-48"/>
        <w:rPr>
          <w:rFonts w:eastAsia="Calibri"/>
          <w:b/>
          <w:bCs/>
          <w:szCs w:val="32"/>
          <w:lang w:eastAsia="en-US"/>
        </w:rPr>
      </w:pPr>
      <w:r w:rsidRPr="00E466EE">
        <w:rPr>
          <w:rFonts w:eastAsia="Calibri"/>
          <w:b/>
          <w:bCs/>
          <w:szCs w:val="32"/>
          <w:lang w:eastAsia="en-US"/>
        </w:rPr>
        <w:t>Local Planning Scheme No. 3</w:t>
      </w:r>
    </w:p>
    <w:p w14:paraId="53126CC2" w14:textId="77777777" w:rsidR="00243A2C" w:rsidRPr="00E466EE" w:rsidRDefault="00243A2C" w:rsidP="00243A2C">
      <w:pPr>
        <w:spacing w:before="0" w:after="0" w:line="240" w:lineRule="auto"/>
        <w:ind w:left="-284" w:right="-48"/>
        <w:rPr>
          <w:rFonts w:eastAsia="Calibri"/>
          <w:b/>
          <w:bCs/>
          <w:szCs w:val="32"/>
          <w:lang w:eastAsia="en-US"/>
        </w:rPr>
      </w:pPr>
    </w:p>
    <w:p w14:paraId="59651629" w14:textId="77777777" w:rsidR="00E466EE" w:rsidRPr="00E466EE" w:rsidRDefault="00E466EE" w:rsidP="00243A2C">
      <w:pPr>
        <w:spacing w:before="0" w:after="0" w:line="240" w:lineRule="auto"/>
        <w:ind w:left="-284" w:right="-48"/>
        <w:rPr>
          <w:rFonts w:eastAsia="Calibri"/>
          <w:szCs w:val="32"/>
          <w:lang w:eastAsia="en-US"/>
        </w:rPr>
      </w:pPr>
      <w:r w:rsidRPr="00E466EE">
        <w:rPr>
          <w:rFonts w:eastAsia="Calibri"/>
          <w:szCs w:val="32"/>
          <w:lang w:eastAsia="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E466EE">
        <w:rPr>
          <w:rFonts w:eastAsia="Calibri"/>
          <w:szCs w:val="32"/>
          <w:lang w:eastAsia="en-US"/>
        </w:rPr>
        <w:t>in regard to</w:t>
      </w:r>
      <w:proofErr w:type="gramEnd"/>
      <w:r w:rsidRPr="00E466EE">
        <w:rPr>
          <w:rFonts w:eastAsia="Calibri"/>
          <w:szCs w:val="32"/>
          <w:lang w:eastAsia="en-US"/>
        </w:rPr>
        <w:t xml:space="preserve"> height, scale, bulk and appearance, and the potential impact it will have on the amenity of the adjoining landowner and public open space.</w:t>
      </w:r>
    </w:p>
    <w:p w14:paraId="161018E9" w14:textId="77777777" w:rsidR="00E466EE" w:rsidRPr="00E466EE" w:rsidRDefault="00E466EE" w:rsidP="00243A2C">
      <w:pPr>
        <w:spacing w:before="0" w:after="0" w:line="240" w:lineRule="auto"/>
        <w:ind w:left="-284" w:right="-48"/>
        <w:rPr>
          <w:rFonts w:eastAsia="Calibri"/>
          <w:szCs w:val="32"/>
          <w:lang w:eastAsia="en-US"/>
        </w:rPr>
      </w:pPr>
    </w:p>
    <w:p w14:paraId="02985959" w14:textId="77777777" w:rsidR="00E466EE" w:rsidRDefault="00E466EE" w:rsidP="00243A2C">
      <w:pPr>
        <w:spacing w:before="0" w:after="0" w:line="240" w:lineRule="auto"/>
        <w:ind w:left="-284" w:right="-48"/>
        <w:rPr>
          <w:rFonts w:eastAsia="Calibri"/>
          <w:b/>
          <w:color w:val="000000"/>
          <w:szCs w:val="24"/>
          <w:lang w:eastAsia="en-US"/>
        </w:rPr>
      </w:pPr>
      <w:r w:rsidRPr="00E466EE">
        <w:rPr>
          <w:rFonts w:eastAsia="Calibri"/>
          <w:b/>
          <w:color w:val="000000"/>
          <w:szCs w:val="24"/>
          <w:lang w:eastAsia="en-US"/>
        </w:rPr>
        <w:t>State Planning Policy 7.3 - Residential Design Codes – Volume 1</w:t>
      </w:r>
    </w:p>
    <w:p w14:paraId="60A99C75" w14:textId="77777777" w:rsidR="00F212A4" w:rsidRPr="00E466EE" w:rsidRDefault="00F212A4" w:rsidP="00243A2C">
      <w:pPr>
        <w:spacing w:before="0" w:after="0" w:line="240" w:lineRule="auto"/>
        <w:ind w:left="-284" w:right="-48"/>
        <w:rPr>
          <w:rFonts w:eastAsia="Calibri"/>
          <w:b/>
          <w:color w:val="000000"/>
          <w:szCs w:val="24"/>
          <w:lang w:eastAsia="en-US"/>
        </w:rPr>
      </w:pPr>
    </w:p>
    <w:p w14:paraId="29A84F60" w14:textId="77777777" w:rsidR="00E466EE" w:rsidRPr="00E466EE" w:rsidRDefault="00E466EE" w:rsidP="00243A2C">
      <w:pPr>
        <w:spacing w:before="0" w:after="160" w:line="240" w:lineRule="auto"/>
        <w:ind w:left="-284" w:right="-48"/>
        <w:rPr>
          <w:rFonts w:eastAsia="Calibri"/>
          <w:bCs/>
          <w:szCs w:val="24"/>
          <w:lang w:eastAsia="en-US"/>
        </w:rPr>
      </w:pPr>
      <w:r w:rsidRPr="00E466EE">
        <w:rPr>
          <w:rFonts w:eastAsia="Calibri"/>
          <w:bCs/>
          <w:szCs w:val="24"/>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E466EE">
        <w:rPr>
          <w:rFonts w:eastAsia="Calibri"/>
          <w:bCs/>
          <w:szCs w:val="24"/>
          <w:lang w:eastAsia="en-US"/>
        </w:rPr>
        <w:t>principle</w:t>
      </w:r>
      <w:proofErr w:type="gramEnd"/>
      <w:r w:rsidRPr="00E466EE">
        <w:rPr>
          <w:rFonts w:eastAsia="Calibri"/>
          <w:bCs/>
          <w:szCs w:val="24"/>
          <w:lang w:eastAsia="en-US"/>
        </w:rPr>
        <w:t xml:space="preserve"> assessment pathway. </w:t>
      </w:r>
    </w:p>
    <w:p w14:paraId="38F9D784" w14:textId="77777777" w:rsidR="00E466EE" w:rsidRDefault="00E466EE" w:rsidP="00F212A4">
      <w:pPr>
        <w:spacing w:before="0" w:after="0" w:line="240" w:lineRule="auto"/>
        <w:ind w:left="-284" w:right="-48"/>
        <w:rPr>
          <w:rFonts w:eastAsia="Calibri"/>
          <w:bCs/>
          <w:szCs w:val="24"/>
          <w:lang w:eastAsia="en-US"/>
        </w:rPr>
      </w:pPr>
      <w:r w:rsidRPr="00E466EE">
        <w:rPr>
          <w:rFonts w:eastAsia="Calibri"/>
          <w:bCs/>
          <w:szCs w:val="24"/>
          <w:lang w:eastAsia="en-US"/>
        </w:rPr>
        <w:t xml:space="preserve">The proposed development is seeking a design </w:t>
      </w:r>
      <w:proofErr w:type="gramStart"/>
      <w:r w:rsidRPr="00E466EE">
        <w:rPr>
          <w:rFonts w:eastAsia="Calibri"/>
          <w:bCs/>
          <w:szCs w:val="24"/>
          <w:lang w:eastAsia="en-US"/>
        </w:rPr>
        <w:t>principle</w:t>
      </w:r>
      <w:proofErr w:type="gramEnd"/>
      <w:r w:rsidRPr="00E466EE">
        <w:rPr>
          <w:rFonts w:eastAsia="Calibri"/>
          <w:bCs/>
          <w:szCs w:val="24"/>
          <w:lang w:eastAsia="en-US"/>
        </w:rPr>
        <w:t xml:space="preserve"> assessment pathway for parts of this proposal relating to street setback, lot boundary setback and visual privacy. As required by the R-Codes, Council, in assessing the proposal against the design principles, should not apply the corresponding deemed-to-comply provisions.</w:t>
      </w:r>
    </w:p>
    <w:p w14:paraId="1470248F" w14:textId="77777777" w:rsidR="00F212A4" w:rsidRPr="00E466EE" w:rsidRDefault="00F212A4" w:rsidP="00F212A4">
      <w:pPr>
        <w:spacing w:before="0" w:after="0" w:line="240" w:lineRule="auto"/>
        <w:ind w:left="-284" w:right="-48"/>
        <w:rPr>
          <w:rFonts w:eastAsia="Calibri"/>
          <w:bCs/>
          <w:szCs w:val="24"/>
          <w:lang w:eastAsia="en-US"/>
        </w:rPr>
      </w:pPr>
    </w:p>
    <w:p w14:paraId="63CDB1ED" w14:textId="77777777" w:rsidR="00E466EE" w:rsidRDefault="00E466EE" w:rsidP="00F212A4">
      <w:pPr>
        <w:autoSpaceDE w:val="0"/>
        <w:autoSpaceDN w:val="0"/>
        <w:adjustRightInd w:val="0"/>
        <w:spacing w:before="0" w:after="0" w:line="240" w:lineRule="auto"/>
        <w:ind w:left="-284" w:right="-48"/>
        <w:rPr>
          <w:rFonts w:eastAsia="Calibri"/>
          <w:color w:val="000000"/>
          <w:szCs w:val="24"/>
        </w:rPr>
      </w:pPr>
      <w:r w:rsidRPr="00E466EE">
        <w:rPr>
          <w:rFonts w:eastAsia="Calibri"/>
          <w:b/>
          <w:bCs/>
          <w:color w:val="000000"/>
          <w:szCs w:val="24"/>
        </w:rPr>
        <w:t>Street Setback (Clause 5.1.2)</w:t>
      </w:r>
      <w:r w:rsidRPr="00E466EE">
        <w:rPr>
          <w:rFonts w:eastAsia="Calibri"/>
          <w:color w:val="000000"/>
          <w:szCs w:val="24"/>
        </w:rPr>
        <w:t xml:space="preserve"> </w:t>
      </w:r>
    </w:p>
    <w:p w14:paraId="4E7F228C" w14:textId="77777777" w:rsidR="00F212A4" w:rsidRPr="00E466EE" w:rsidRDefault="00F212A4" w:rsidP="00F212A4">
      <w:pPr>
        <w:autoSpaceDE w:val="0"/>
        <w:autoSpaceDN w:val="0"/>
        <w:adjustRightInd w:val="0"/>
        <w:spacing w:before="0" w:after="0" w:line="240" w:lineRule="auto"/>
        <w:ind w:left="-284" w:right="-48"/>
        <w:rPr>
          <w:rFonts w:eastAsia="Calibri"/>
          <w:color w:val="000000"/>
          <w:szCs w:val="24"/>
        </w:rPr>
      </w:pPr>
    </w:p>
    <w:p w14:paraId="652FBC2B" w14:textId="77777777" w:rsidR="00E466EE" w:rsidRDefault="00E466EE" w:rsidP="00F212A4">
      <w:pPr>
        <w:autoSpaceDE w:val="0"/>
        <w:autoSpaceDN w:val="0"/>
        <w:adjustRightInd w:val="0"/>
        <w:spacing w:before="0" w:after="0" w:line="240" w:lineRule="auto"/>
        <w:ind w:left="-284" w:right="-48"/>
        <w:rPr>
          <w:rFonts w:eastAsia="Calibri"/>
          <w:szCs w:val="24"/>
          <w:lang w:eastAsia="en-US"/>
        </w:rPr>
      </w:pPr>
      <w:r w:rsidRPr="00E466EE">
        <w:rPr>
          <w:rFonts w:eastAsia="Calibri"/>
          <w:color w:val="000000"/>
          <w:szCs w:val="24"/>
        </w:rPr>
        <w:t xml:space="preserve">The development proposes a garage, carport (porte cochere) and outbuilding (parcel drop off) within the 9m street setback area. The design principles for lot boundary setbacks consider the impact of building bulk on adjoining properties and streetscape, providing adequate open space for dwellings and site planning features. The proposed street setback is </w:t>
      </w:r>
      <w:r w:rsidRPr="00E466EE">
        <w:rPr>
          <w:rFonts w:eastAsia="Calibri"/>
          <w:szCs w:val="24"/>
          <w:lang w:eastAsia="en-US"/>
        </w:rPr>
        <w:t>considered to meet the design principles for the following reasons:</w:t>
      </w:r>
    </w:p>
    <w:p w14:paraId="002C0714" w14:textId="77777777" w:rsidR="00F212A4" w:rsidRPr="00E466EE" w:rsidRDefault="00F212A4" w:rsidP="00F212A4">
      <w:pPr>
        <w:autoSpaceDE w:val="0"/>
        <w:autoSpaceDN w:val="0"/>
        <w:adjustRightInd w:val="0"/>
        <w:spacing w:before="0" w:after="0" w:line="240" w:lineRule="auto"/>
        <w:ind w:left="-284" w:right="-48"/>
        <w:rPr>
          <w:rFonts w:eastAsia="Calibri"/>
          <w:color w:val="000000"/>
          <w:szCs w:val="24"/>
        </w:rPr>
      </w:pPr>
    </w:p>
    <w:p w14:paraId="7352AD1D"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The Watkins Road frontage contains an existing solid street fence along the entire length, which varies in height between 1.0m and 4.8m given the slope of the land. Where the garage is to be located with nil setback, this has been designed to match the height of the existing fence and thereby will not be visible from the street. </w:t>
      </w:r>
    </w:p>
    <w:p w14:paraId="45C8162A"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rPr>
          <w:rFonts w:eastAsia="Calibri" w:cs="Times New Roman"/>
          <w:color w:val="000000"/>
          <w:szCs w:val="24"/>
        </w:rPr>
      </w:pPr>
      <w:r w:rsidRPr="00E466EE">
        <w:rPr>
          <w:rFonts w:eastAsia="Calibri" w:cs="Times New Roman"/>
          <w:color w:val="000000"/>
          <w:szCs w:val="24"/>
        </w:rPr>
        <w:t>The six lots of 89 Watkins Road occupy the entire street block between the foreshore reserve and Victoria Avenue. In this regard the proposed street setback will not impact on any directly adjoining properties.</w:t>
      </w:r>
    </w:p>
    <w:p w14:paraId="28072100"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In relation to the carport, this is setback a minimum of 3.9m from Watkins Road which lessens the impact to the street. Whilst the carport is larger in size than a typical carport, it is considered appropriate in the context of the large landholding.   </w:t>
      </w:r>
    </w:p>
    <w:p w14:paraId="3489CB60"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In relation to open space, the proposal meets the deemed-to-comply open space provisions thereby maintaining adequate open space for residents, parking, </w:t>
      </w:r>
      <w:proofErr w:type="gramStart"/>
      <w:r w:rsidRPr="00E466EE">
        <w:rPr>
          <w:rFonts w:eastAsia="Calibri" w:cs="Times New Roman"/>
          <w:color w:val="000000"/>
          <w:szCs w:val="24"/>
        </w:rPr>
        <w:t>landscaping</w:t>
      </w:r>
      <w:proofErr w:type="gramEnd"/>
      <w:r w:rsidRPr="00E466EE">
        <w:rPr>
          <w:rFonts w:eastAsia="Calibri" w:cs="Times New Roman"/>
          <w:color w:val="000000"/>
          <w:szCs w:val="24"/>
        </w:rPr>
        <w:t xml:space="preserve"> and utilities.</w:t>
      </w:r>
    </w:p>
    <w:p w14:paraId="18FB59CA" w14:textId="77777777" w:rsidR="000242F4" w:rsidRDefault="000242F4" w:rsidP="0001195C">
      <w:pPr>
        <w:autoSpaceDE w:val="0"/>
        <w:autoSpaceDN w:val="0"/>
        <w:adjustRightInd w:val="0"/>
        <w:spacing w:before="0" w:after="0" w:line="240" w:lineRule="auto"/>
        <w:ind w:left="-284" w:right="-48"/>
        <w:rPr>
          <w:rFonts w:eastAsia="Calibri"/>
          <w:b/>
          <w:bCs/>
          <w:color w:val="000000"/>
          <w:szCs w:val="24"/>
        </w:rPr>
      </w:pPr>
    </w:p>
    <w:p w14:paraId="254BFB91" w14:textId="45062D0E" w:rsidR="00E466EE" w:rsidRDefault="00E466EE" w:rsidP="00F212A4">
      <w:pPr>
        <w:autoSpaceDE w:val="0"/>
        <w:autoSpaceDN w:val="0"/>
        <w:adjustRightInd w:val="0"/>
        <w:spacing w:before="0" w:after="0" w:line="240" w:lineRule="auto"/>
        <w:ind w:left="-284" w:right="-48"/>
        <w:rPr>
          <w:rFonts w:eastAsia="Calibri"/>
          <w:b/>
          <w:bCs/>
          <w:color w:val="000000"/>
          <w:szCs w:val="24"/>
        </w:rPr>
      </w:pPr>
      <w:r w:rsidRPr="00E466EE">
        <w:rPr>
          <w:rFonts w:eastAsia="Calibri"/>
          <w:b/>
          <w:bCs/>
          <w:color w:val="000000"/>
          <w:szCs w:val="24"/>
        </w:rPr>
        <w:t>Eastern Lot Boundary Setback (Clause 5.1.3 and DBCA).</w:t>
      </w:r>
    </w:p>
    <w:p w14:paraId="6BB63DFE" w14:textId="77777777" w:rsidR="00F212A4" w:rsidRPr="00E466EE" w:rsidRDefault="00F212A4" w:rsidP="00F212A4">
      <w:pPr>
        <w:autoSpaceDE w:val="0"/>
        <w:autoSpaceDN w:val="0"/>
        <w:adjustRightInd w:val="0"/>
        <w:spacing w:before="0" w:after="0" w:line="240" w:lineRule="auto"/>
        <w:ind w:left="-284" w:right="-48"/>
        <w:rPr>
          <w:rFonts w:eastAsia="Calibri"/>
          <w:b/>
          <w:bCs/>
          <w:color w:val="000000"/>
          <w:szCs w:val="24"/>
        </w:rPr>
      </w:pPr>
    </w:p>
    <w:p w14:paraId="6EFEAD69" w14:textId="77777777" w:rsidR="00E466EE" w:rsidRDefault="00E466EE" w:rsidP="007B1C03">
      <w:pPr>
        <w:autoSpaceDE w:val="0"/>
        <w:autoSpaceDN w:val="0"/>
        <w:adjustRightInd w:val="0"/>
        <w:spacing w:before="0" w:after="200" w:line="240" w:lineRule="auto"/>
        <w:ind w:left="-284" w:right="-48"/>
        <w:contextualSpacing/>
        <w:rPr>
          <w:rFonts w:eastAsia="Calibri" w:cs="Times New Roman"/>
          <w:color w:val="000000"/>
          <w:szCs w:val="24"/>
        </w:rPr>
      </w:pPr>
      <w:r w:rsidRPr="00E466EE">
        <w:rPr>
          <w:rFonts w:eastAsia="Calibri" w:cs="Times New Roman"/>
          <w:color w:val="000000"/>
          <w:szCs w:val="24"/>
        </w:rPr>
        <w:t xml:space="preserve">The development proposes to alter the existing limestone boundary wall on the western (riverfront) lot boundary. The existing wall is approximately 6.8m in height for </w:t>
      </w:r>
      <w:proofErr w:type="gramStart"/>
      <w:r w:rsidRPr="00E466EE">
        <w:rPr>
          <w:rFonts w:eastAsia="Calibri" w:cs="Times New Roman"/>
          <w:color w:val="000000"/>
          <w:szCs w:val="24"/>
        </w:rPr>
        <w:t>a majority of</w:t>
      </w:r>
      <w:proofErr w:type="gramEnd"/>
      <w:r w:rsidRPr="00E466EE">
        <w:rPr>
          <w:rFonts w:eastAsia="Calibri" w:cs="Times New Roman"/>
          <w:color w:val="000000"/>
          <w:szCs w:val="24"/>
        </w:rPr>
        <w:t xml:space="preserve"> its length, and 5.2m in height to the northern portion. This is proposed to be increased in height to 8.2m around the pool lounge area and to 5.7m to the pool planter area. A portion of the wall is also proposed to be decreased in height from 6.6m to 5.7m (see Figure 2). There are no provisions for deemed-to-comply boundary walls in the R12.5 code. This boundary wall is abutting the Swan Canning Development Control Area, and assessment of this wall is against State Planning Policy 2.10: Swan-Canning River System and Swan Canning Development Control Area policies. The DBCA have assessed the application against relevant policies and have advised that it has no objections to the proposal, subject to conditions being applied by the City in the event of approval. </w:t>
      </w:r>
    </w:p>
    <w:p w14:paraId="4A82E0E5" w14:textId="77777777" w:rsidR="00F212A4" w:rsidRPr="00E466EE" w:rsidRDefault="00F212A4" w:rsidP="007B1C03">
      <w:pPr>
        <w:autoSpaceDE w:val="0"/>
        <w:autoSpaceDN w:val="0"/>
        <w:adjustRightInd w:val="0"/>
        <w:spacing w:before="0" w:after="200" w:line="240" w:lineRule="auto"/>
        <w:ind w:left="-284" w:right="-48"/>
        <w:contextualSpacing/>
        <w:rPr>
          <w:rFonts w:eastAsia="Calibri" w:cs="Times New Roman"/>
          <w:color w:val="000000"/>
          <w:szCs w:val="24"/>
        </w:rPr>
      </w:pPr>
    </w:p>
    <w:p w14:paraId="728C7DD7" w14:textId="77777777" w:rsidR="00E466EE" w:rsidRPr="00E466EE" w:rsidRDefault="00E466EE"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r w:rsidRPr="00E466EE">
        <w:rPr>
          <w:rFonts w:ascii="Calibri" w:eastAsia="Calibri" w:hAnsi="Calibri" w:cs="Times New Roman"/>
          <w:noProof/>
          <w:sz w:val="22"/>
          <w:lang w:eastAsia="en-US"/>
        </w:rPr>
        <w:drawing>
          <wp:inline distT="0" distB="0" distL="0" distR="0" wp14:anchorId="3C32D747" wp14:editId="27E53E3D">
            <wp:extent cx="6136965" cy="3476504"/>
            <wp:effectExtent l="19050" t="19050" r="16510" b="10160"/>
            <wp:docPr id="29" name="Picture 29" descr="P4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491#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8121" cy="3499818"/>
                    </a:xfrm>
                    <a:prstGeom prst="rect">
                      <a:avLst/>
                    </a:prstGeom>
                    <a:noFill/>
                    <a:ln w="9525" cmpd="sng">
                      <a:solidFill>
                        <a:srgbClr val="000000"/>
                      </a:solidFill>
                      <a:miter lim="800000"/>
                      <a:headEnd/>
                      <a:tailEnd/>
                    </a:ln>
                    <a:effectLst/>
                  </pic:spPr>
                </pic:pic>
              </a:graphicData>
            </a:graphic>
          </wp:inline>
        </w:drawing>
      </w:r>
    </w:p>
    <w:p w14:paraId="12C4A13C" w14:textId="77777777" w:rsidR="00E466EE" w:rsidRDefault="00E466EE"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r w:rsidRPr="00E466EE">
        <w:rPr>
          <w:rFonts w:eastAsia="Calibri" w:cs="Times New Roman"/>
          <w:color w:val="000000"/>
          <w:szCs w:val="24"/>
        </w:rPr>
        <w:t>Figure 2: Diagram of existing western boundary wall height (blue) and proposed boundary wall height (green).</w:t>
      </w:r>
    </w:p>
    <w:p w14:paraId="07206118" w14:textId="77777777" w:rsidR="00F212A4" w:rsidRDefault="00F212A4"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p>
    <w:p w14:paraId="03B3E69A" w14:textId="77777777" w:rsidR="009267FE" w:rsidRDefault="009267FE"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p>
    <w:p w14:paraId="173B7E5C" w14:textId="77777777" w:rsidR="009267FE" w:rsidRDefault="009267FE"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p>
    <w:p w14:paraId="11845A1B" w14:textId="77777777" w:rsidR="009267FE" w:rsidRDefault="009267FE"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p>
    <w:p w14:paraId="1C6A45A7" w14:textId="77777777" w:rsidR="00E466EE" w:rsidRDefault="00E466EE" w:rsidP="000D17B8">
      <w:pPr>
        <w:autoSpaceDE w:val="0"/>
        <w:autoSpaceDN w:val="0"/>
        <w:adjustRightInd w:val="0"/>
        <w:spacing w:before="0" w:after="0" w:line="240" w:lineRule="auto"/>
        <w:ind w:left="-284" w:right="-48"/>
        <w:rPr>
          <w:rFonts w:eastAsia="Calibri"/>
          <w:color w:val="000000"/>
          <w:szCs w:val="24"/>
        </w:rPr>
      </w:pPr>
      <w:r w:rsidRPr="00E466EE">
        <w:rPr>
          <w:rFonts w:eastAsia="Calibri"/>
          <w:color w:val="000000"/>
          <w:szCs w:val="24"/>
        </w:rPr>
        <w:t xml:space="preserve">In addition to standard conditions, the DBCA have requested that the applicant implement landscaping within the adjoining Parks and Recreation’ reserve to improve and soften the appearance of the development when viewed from the foreshore and the Swan River. It is acknowledged that the existing wall has a harsh interface with the reserve, and that this may be exacerbated by the proposed development. It is recommended that a condition be placed on any approval granted by Council for the applicant to provide funding for the planting of landscaping and its ongoing maintenance for a period of 10 years. Condition 7 has been recommended to this effect. In addition to the landscaping the existing wall is proposed to be altered to introduce a variety of materials and additional glazing to aid in breaking up the visual bulk of the wall as viewed from the river and foreshore reserve. </w:t>
      </w:r>
    </w:p>
    <w:p w14:paraId="65919362" w14:textId="77777777" w:rsidR="000D17B8" w:rsidRPr="00E466EE" w:rsidRDefault="000D17B8" w:rsidP="000D17B8">
      <w:pPr>
        <w:autoSpaceDE w:val="0"/>
        <w:autoSpaceDN w:val="0"/>
        <w:adjustRightInd w:val="0"/>
        <w:spacing w:before="0" w:after="0" w:line="240" w:lineRule="auto"/>
        <w:ind w:left="-284" w:right="-48"/>
        <w:rPr>
          <w:rFonts w:eastAsia="Calibri"/>
          <w:color w:val="000000"/>
          <w:szCs w:val="24"/>
        </w:rPr>
      </w:pPr>
    </w:p>
    <w:p w14:paraId="33FEDCC1" w14:textId="77777777" w:rsidR="00E466EE" w:rsidRDefault="00E466EE" w:rsidP="00F212A4">
      <w:pPr>
        <w:autoSpaceDE w:val="0"/>
        <w:autoSpaceDN w:val="0"/>
        <w:adjustRightInd w:val="0"/>
        <w:spacing w:before="0" w:after="0" w:line="240" w:lineRule="auto"/>
        <w:ind w:left="-284" w:right="-48"/>
        <w:rPr>
          <w:rFonts w:eastAsia="Calibri"/>
          <w:b/>
          <w:bCs/>
          <w:color w:val="000000"/>
          <w:szCs w:val="24"/>
        </w:rPr>
      </w:pPr>
      <w:r w:rsidRPr="00E466EE">
        <w:rPr>
          <w:rFonts w:eastAsia="Calibri"/>
          <w:b/>
          <w:bCs/>
          <w:color w:val="000000"/>
          <w:szCs w:val="24"/>
        </w:rPr>
        <w:t xml:space="preserve">Rear Lot Boundary Setback (Clause 5.1.3) </w:t>
      </w:r>
    </w:p>
    <w:p w14:paraId="07B9D609" w14:textId="77777777" w:rsidR="00F212A4" w:rsidRPr="00E466EE" w:rsidRDefault="00F212A4" w:rsidP="00F212A4">
      <w:pPr>
        <w:autoSpaceDE w:val="0"/>
        <w:autoSpaceDN w:val="0"/>
        <w:adjustRightInd w:val="0"/>
        <w:spacing w:before="0" w:after="0" w:line="240" w:lineRule="auto"/>
        <w:ind w:left="-284" w:right="-48"/>
        <w:rPr>
          <w:rFonts w:eastAsia="Calibri"/>
          <w:b/>
          <w:bCs/>
          <w:color w:val="000000"/>
          <w:szCs w:val="24"/>
        </w:rPr>
      </w:pPr>
    </w:p>
    <w:p w14:paraId="53679DB9" w14:textId="77777777" w:rsidR="00E466EE" w:rsidRDefault="00E466EE" w:rsidP="000D17B8">
      <w:pPr>
        <w:autoSpaceDE w:val="0"/>
        <w:autoSpaceDN w:val="0"/>
        <w:adjustRightInd w:val="0"/>
        <w:spacing w:before="0" w:after="0" w:line="240" w:lineRule="auto"/>
        <w:ind w:left="-284" w:right="-48"/>
        <w:rPr>
          <w:rFonts w:eastAsia="Calibri"/>
          <w:szCs w:val="24"/>
          <w:lang w:eastAsia="en-US"/>
        </w:rPr>
      </w:pPr>
      <w:r w:rsidRPr="00E466EE">
        <w:rPr>
          <w:rFonts w:eastAsia="Calibri"/>
          <w:color w:val="000000"/>
          <w:szCs w:val="24"/>
        </w:rPr>
        <w:t xml:space="preserve">The development proposes a pavilion and screen wall within the 6m rear setback area to the northern lot boundary. The existing boundary wall on the eastern boundary is proposed to be increased in height by 0.4m. The design principles for lot boundary setbacks consider the impact of building bulk on adjoining properties, providing adequate sun and ventilation and minimising overlooking. The proposed northern lot boundary setback is </w:t>
      </w:r>
      <w:r w:rsidRPr="00E466EE">
        <w:rPr>
          <w:rFonts w:eastAsia="Calibri"/>
          <w:szCs w:val="24"/>
          <w:lang w:eastAsia="en-US"/>
        </w:rPr>
        <w:t>considered to meet the design principles for the following reasons:</w:t>
      </w:r>
    </w:p>
    <w:p w14:paraId="2F9262A8" w14:textId="77777777" w:rsidR="000D17B8" w:rsidRPr="00E466EE" w:rsidRDefault="000D17B8" w:rsidP="000D17B8">
      <w:pPr>
        <w:autoSpaceDE w:val="0"/>
        <w:autoSpaceDN w:val="0"/>
        <w:adjustRightInd w:val="0"/>
        <w:spacing w:before="0" w:after="0" w:line="240" w:lineRule="auto"/>
        <w:ind w:left="-284" w:right="-48"/>
        <w:rPr>
          <w:rFonts w:eastAsia="Calibri"/>
          <w:color w:val="000000"/>
          <w:szCs w:val="24"/>
        </w:rPr>
      </w:pPr>
    </w:p>
    <w:p w14:paraId="491A923B"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This setback has been assessed as a rear setback as per the strict definition of the R-Codes. It is acknowledged that the orientation and design of the existing house relates to this lot boundary more as a typical side boundary. Were the screen wall to be assessed as a side boundary, this would meet the deemed-to-comply provisions, thereby indicating that it is generally acceptable in terms of bulk and scale. The screen wall is designed to minimise overlooking to the northern adjoining property. </w:t>
      </w:r>
    </w:p>
    <w:p w14:paraId="1B68BAFA"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In relation to the pavilion, the 1.5m setback measurement has been taken to the overhanging eaves. The solid potion of wall is setback a minimum of 4.1m from the lot boundary. The large eaves proposed are open beneath thereby limiting the extent of building bulk imposed to the northern adjoining property, and ensuring adequate natural ventilation is maintained. The pavilion addition meets the deemed-to-comply visual privacy setbacks and does not result in overlooking of the adjoining property.</w:t>
      </w:r>
    </w:p>
    <w:p w14:paraId="1BD9BE9F"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The setbacks of the pavilion and screen wall are commensurate with the side setbacks of the adjoining property which is setback from the boundary between 1.5m to 2.4m. In this regard the proposed setbacks are consistent with the existing pattern of development. </w:t>
      </w:r>
    </w:p>
    <w:p w14:paraId="0B729D47"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The increase in height to the existing boundary wall is to match the planter height on the eastern elevation. A portion of the wall is also proposed to be decreased in height by 0.3m. On balance the proposed alteration to the wall has minimal building bulk impact on the adjoining property. This portion of wall relates to a non-trafficable planter thereby does not result in any visual privacy concerns. </w:t>
      </w:r>
    </w:p>
    <w:p w14:paraId="47085328" w14:textId="77777777" w:rsid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All overshadowing from the proposed additions will fall within the subject site at midday 21 June, thereby there is no loss of natural sun to the adjoining property.</w:t>
      </w:r>
    </w:p>
    <w:p w14:paraId="2693038A" w14:textId="77777777" w:rsidR="000D17B8" w:rsidRPr="00E466EE" w:rsidRDefault="000D17B8" w:rsidP="000D17B8">
      <w:pPr>
        <w:autoSpaceDE w:val="0"/>
        <w:autoSpaceDN w:val="0"/>
        <w:adjustRightInd w:val="0"/>
        <w:spacing w:before="0" w:after="0" w:line="240" w:lineRule="auto"/>
        <w:ind w:left="180" w:right="-48"/>
        <w:contextualSpacing/>
        <w:rPr>
          <w:rFonts w:eastAsia="Calibri" w:cs="Times New Roman"/>
          <w:color w:val="000000"/>
          <w:szCs w:val="24"/>
        </w:rPr>
      </w:pPr>
    </w:p>
    <w:p w14:paraId="256AFF5F" w14:textId="77777777" w:rsidR="00E466EE" w:rsidRDefault="00E466EE" w:rsidP="000D17B8">
      <w:pPr>
        <w:autoSpaceDE w:val="0"/>
        <w:autoSpaceDN w:val="0"/>
        <w:adjustRightInd w:val="0"/>
        <w:spacing w:before="0" w:after="0" w:line="240" w:lineRule="auto"/>
        <w:ind w:left="-284" w:right="-48"/>
        <w:rPr>
          <w:rFonts w:eastAsia="Calibri"/>
          <w:b/>
          <w:bCs/>
          <w:color w:val="000000"/>
          <w:szCs w:val="24"/>
        </w:rPr>
      </w:pPr>
      <w:r w:rsidRPr="00E466EE">
        <w:rPr>
          <w:rFonts w:eastAsia="Calibri"/>
          <w:b/>
          <w:bCs/>
          <w:color w:val="000000"/>
          <w:szCs w:val="24"/>
        </w:rPr>
        <w:t xml:space="preserve">Visual Privacy (Clause 5.4.1) </w:t>
      </w:r>
    </w:p>
    <w:p w14:paraId="7E39FD35" w14:textId="77777777" w:rsidR="000D17B8" w:rsidRPr="00E466EE" w:rsidRDefault="000D17B8" w:rsidP="000D17B8">
      <w:pPr>
        <w:autoSpaceDE w:val="0"/>
        <w:autoSpaceDN w:val="0"/>
        <w:adjustRightInd w:val="0"/>
        <w:spacing w:before="0" w:after="0" w:line="240" w:lineRule="auto"/>
        <w:ind w:left="-284" w:right="-48"/>
        <w:rPr>
          <w:rFonts w:eastAsia="Calibri"/>
          <w:b/>
          <w:bCs/>
          <w:color w:val="000000"/>
          <w:szCs w:val="24"/>
        </w:rPr>
      </w:pPr>
    </w:p>
    <w:p w14:paraId="14D3B130" w14:textId="77777777" w:rsidR="00E466EE" w:rsidRPr="00E466EE" w:rsidRDefault="00E466EE" w:rsidP="000D17B8">
      <w:pPr>
        <w:autoSpaceDE w:val="0"/>
        <w:autoSpaceDN w:val="0"/>
        <w:adjustRightInd w:val="0"/>
        <w:spacing w:before="0" w:after="0" w:line="240" w:lineRule="auto"/>
        <w:ind w:left="-284" w:right="-48"/>
        <w:rPr>
          <w:rFonts w:eastAsia="Calibri"/>
          <w:color w:val="000000"/>
          <w:szCs w:val="24"/>
        </w:rPr>
      </w:pPr>
      <w:r w:rsidRPr="00E466EE">
        <w:rPr>
          <w:rFonts w:eastAsia="Calibri"/>
          <w:color w:val="000000"/>
          <w:szCs w:val="24"/>
        </w:rPr>
        <w:t xml:space="preserve">The development proposes a raised pool deck with a 3.2m visual privacy setback from the northern adjoining property. The design principles for visual privacy consider the impact of any direct overlooking into active habitable spaces and outdoor living area. The proposed pool deck is </w:t>
      </w:r>
      <w:r w:rsidRPr="00E466EE">
        <w:rPr>
          <w:rFonts w:eastAsia="Calibri"/>
          <w:szCs w:val="24"/>
          <w:lang w:eastAsia="en-US"/>
        </w:rPr>
        <w:t>considered to meet the design principles for the following reasons:</w:t>
      </w:r>
    </w:p>
    <w:p w14:paraId="18413177"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jc w:val="left"/>
        <w:rPr>
          <w:rFonts w:eastAsia="Calibri" w:cs="Times New Roman"/>
          <w:color w:val="000000"/>
          <w:szCs w:val="24"/>
        </w:rPr>
      </w:pPr>
      <w:r w:rsidRPr="00E466EE">
        <w:rPr>
          <w:rFonts w:eastAsia="Calibri" w:cs="Times New Roman"/>
          <w:color w:val="000000"/>
          <w:szCs w:val="24"/>
        </w:rPr>
        <w:t xml:space="preserve">The area of overlooking falls upon a non-active undercroft area. It does not impact any major openings or active habitable spaces. The pool terrace has included a screen wall to minimise direct overlooking, and the remaining area of overlooking is oblique. </w:t>
      </w:r>
    </w:p>
    <w:p w14:paraId="18137075" w14:textId="77777777" w:rsidR="00E466EE" w:rsidRPr="000D17B8" w:rsidRDefault="00E466EE" w:rsidP="008B3E41">
      <w:pPr>
        <w:numPr>
          <w:ilvl w:val="0"/>
          <w:numId w:val="12"/>
        </w:numPr>
        <w:autoSpaceDE w:val="0"/>
        <w:autoSpaceDN w:val="0"/>
        <w:adjustRightInd w:val="0"/>
        <w:spacing w:before="0" w:after="200" w:line="240" w:lineRule="auto"/>
        <w:ind w:left="180" w:right="-48" w:hanging="464"/>
        <w:contextualSpacing/>
        <w:jc w:val="left"/>
        <w:rPr>
          <w:rFonts w:eastAsia="Calibri" w:cs="Times New Roman"/>
          <w:color w:val="000000"/>
          <w:szCs w:val="24"/>
        </w:rPr>
      </w:pPr>
      <w:r w:rsidRPr="00E466EE">
        <w:rPr>
          <w:rFonts w:eastAsia="Calibri" w:cs="Times New Roman"/>
          <w:color w:val="000000"/>
          <w:szCs w:val="24"/>
        </w:rPr>
        <w:t>Furthermore, the affected neighbour has noted within their submission that this area of overlooking</w:t>
      </w:r>
      <w:r w:rsidRPr="00E466EE">
        <w:rPr>
          <w:rFonts w:eastAsia="Calibri" w:cs="Times New Roman"/>
          <w:szCs w:val="32"/>
          <w:lang w:eastAsia="en-US"/>
        </w:rPr>
        <w:t xml:space="preserve"> ‘is not a significant amenity concern’.</w:t>
      </w:r>
    </w:p>
    <w:p w14:paraId="38F0AD5C" w14:textId="77777777" w:rsidR="000D17B8" w:rsidRPr="00E466EE" w:rsidRDefault="000D17B8" w:rsidP="000D17B8">
      <w:pPr>
        <w:autoSpaceDE w:val="0"/>
        <w:autoSpaceDN w:val="0"/>
        <w:adjustRightInd w:val="0"/>
        <w:spacing w:before="0" w:after="200" w:line="240" w:lineRule="auto"/>
        <w:ind w:left="180" w:right="-48"/>
        <w:contextualSpacing/>
        <w:jc w:val="left"/>
        <w:rPr>
          <w:rFonts w:eastAsia="Calibri" w:cs="Times New Roman"/>
          <w:color w:val="000000"/>
          <w:szCs w:val="24"/>
        </w:rPr>
      </w:pPr>
    </w:p>
    <w:p w14:paraId="3CCE0442" w14:textId="77777777" w:rsidR="00E466EE" w:rsidRDefault="00E466EE" w:rsidP="000D17B8">
      <w:pPr>
        <w:spacing w:before="0" w:after="0" w:line="240" w:lineRule="auto"/>
        <w:ind w:left="-284" w:right="-48"/>
        <w:rPr>
          <w:rFonts w:eastAsia="Calibri"/>
          <w:b/>
          <w:bCs/>
          <w:color w:val="000000"/>
          <w:szCs w:val="24"/>
        </w:rPr>
      </w:pPr>
      <w:r w:rsidRPr="00E466EE">
        <w:rPr>
          <w:rFonts w:eastAsia="Calibri"/>
          <w:b/>
          <w:bCs/>
          <w:color w:val="000000"/>
          <w:szCs w:val="24"/>
        </w:rPr>
        <w:t>Minor Variations</w:t>
      </w:r>
    </w:p>
    <w:p w14:paraId="736B8DA0" w14:textId="77777777" w:rsidR="00F212A4" w:rsidRPr="00E466EE" w:rsidRDefault="00F212A4" w:rsidP="000D17B8">
      <w:pPr>
        <w:spacing w:before="0" w:after="0" w:line="240" w:lineRule="auto"/>
        <w:ind w:left="-284" w:right="-48"/>
        <w:rPr>
          <w:rFonts w:eastAsia="Calibri"/>
          <w:b/>
          <w:bCs/>
          <w:color w:val="000000"/>
          <w:szCs w:val="24"/>
        </w:rPr>
      </w:pPr>
    </w:p>
    <w:p w14:paraId="468623F4" w14:textId="77777777" w:rsidR="00E466EE" w:rsidRPr="00E466EE" w:rsidRDefault="00E466EE" w:rsidP="000D17B8">
      <w:pPr>
        <w:spacing w:before="0" w:after="0" w:line="240" w:lineRule="auto"/>
        <w:ind w:left="-284" w:right="-48"/>
        <w:rPr>
          <w:rFonts w:eastAsia="Calibri"/>
          <w:color w:val="000000"/>
          <w:szCs w:val="24"/>
        </w:rPr>
      </w:pPr>
      <w:r w:rsidRPr="00E466EE">
        <w:rPr>
          <w:rFonts w:eastAsia="Calibri"/>
          <w:color w:val="000000"/>
          <w:szCs w:val="24"/>
        </w:rPr>
        <w:t>The key elements of the development proposal which require Council consideration have been outlined in this report. The application also involves technical variations to street walls and fences (Clause 5.2.4), sightlines (Clause 5.2.5), site works (Clause 5.3.7) and outbuildings (Clause 5.4.3). These are all technical variations with no adverse impact on the amenity of adjoining properties or surrounding areas.</w:t>
      </w:r>
    </w:p>
    <w:p w14:paraId="231E2886" w14:textId="77777777" w:rsidR="00E466EE" w:rsidRPr="00E466EE" w:rsidRDefault="00E466EE" w:rsidP="000D17B8">
      <w:pPr>
        <w:spacing w:before="0" w:after="0" w:line="240" w:lineRule="auto"/>
        <w:ind w:left="-284" w:right="-48"/>
        <w:rPr>
          <w:rFonts w:eastAsia="Calibri"/>
          <w:color w:val="000000"/>
          <w:szCs w:val="24"/>
        </w:rPr>
      </w:pPr>
    </w:p>
    <w:p w14:paraId="57057133" w14:textId="77777777" w:rsidR="00E466EE" w:rsidRPr="00E466EE" w:rsidRDefault="00E466EE" w:rsidP="000D17B8">
      <w:pPr>
        <w:spacing w:before="0" w:after="0" w:line="240" w:lineRule="auto"/>
        <w:ind w:left="-284" w:right="-48"/>
        <w:rPr>
          <w:rFonts w:eastAsia="Calibri"/>
          <w:color w:val="000000"/>
          <w:szCs w:val="24"/>
        </w:rPr>
      </w:pPr>
    </w:p>
    <w:p w14:paraId="06D4872D" w14:textId="77777777" w:rsidR="00E466EE" w:rsidRDefault="00E466EE" w:rsidP="000D17B8">
      <w:pPr>
        <w:spacing w:before="0" w:after="0" w:line="240" w:lineRule="auto"/>
        <w:ind w:left="-284" w:right="-48"/>
        <w:rPr>
          <w:rFonts w:eastAsia="Calibri"/>
          <w:b/>
          <w:color w:val="323E4F"/>
          <w:sz w:val="28"/>
          <w:szCs w:val="32"/>
          <w:lang w:eastAsia="en-US"/>
        </w:rPr>
      </w:pPr>
      <w:r w:rsidRPr="00E466EE">
        <w:rPr>
          <w:rFonts w:eastAsia="Calibri"/>
          <w:b/>
          <w:color w:val="323E4F"/>
          <w:sz w:val="28"/>
          <w:szCs w:val="32"/>
          <w:lang w:eastAsia="en-US"/>
        </w:rPr>
        <w:t>Consultation</w:t>
      </w:r>
    </w:p>
    <w:p w14:paraId="380BDB87" w14:textId="77777777" w:rsidR="000D17B8" w:rsidRPr="00E466EE" w:rsidRDefault="000D17B8" w:rsidP="000D17B8">
      <w:pPr>
        <w:spacing w:before="0" w:after="0" w:line="240" w:lineRule="auto"/>
        <w:ind w:left="-284" w:right="-48"/>
        <w:rPr>
          <w:rFonts w:eastAsia="Calibri"/>
          <w:b/>
          <w:color w:val="323E4F"/>
          <w:sz w:val="28"/>
          <w:szCs w:val="32"/>
          <w:lang w:eastAsia="en-US"/>
        </w:rPr>
      </w:pPr>
    </w:p>
    <w:p w14:paraId="22526E11" w14:textId="77777777" w:rsidR="00E466EE" w:rsidRDefault="00E466EE" w:rsidP="000D17B8">
      <w:pPr>
        <w:spacing w:before="0" w:after="0" w:line="240" w:lineRule="auto"/>
        <w:ind w:left="-284" w:right="-48"/>
        <w:rPr>
          <w:rFonts w:eastAsia="Calibri"/>
          <w:szCs w:val="32"/>
          <w:lang w:eastAsia="en-US"/>
        </w:rPr>
      </w:pPr>
      <w:r w:rsidRPr="00E466EE">
        <w:rPr>
          <w:rFonts w:eastAsia="Calibri"/>
          <w:szCs w:val="32"/>
          <w:lang w:eastAsia="en-US"/>
        </w:rPr>
        <w:t xml:space="preserve">The application is seeking assessment under the design principles of the R-Codes for </w:t>
      </w:r>
      <w:r w:rsidRPr="00E466EE">
        <w:rPr>
          <w:rFonts w:eastAsia="Calibri"/>
          <w:bCs/>
          <w:szCs w:val="24"/>
          <w:lang w:eastAsia="en-US"/>
        </w:rPr>
        <w:t>street setback, lot boundary setback and visual privacy.</w:t>
      </w:r>
      <w:r w:rsidRPr="00E466EE">
        <w:rPr>
          <w:rFonts w:eastAsia="Calibri"/>
          <w:szCs w:val="32"/>
          <w:lang w:eastAsia="en-US"/>
        </w:rPr>
        <w:t xml:space="preserve"> </w:t>
      </w:r>
    </w:p>
    <w:p w14:paraId="048DD945" w14:textId="77777777" w:rsidR="000D17B8" w:rsidRPr="00E466EE" w:rsidRDefault="000D17B8" w:rsidP="000D17B8">
      <w:pPr>
        <w:spacing w:before="0" w:after="0" w:line="240" w:lineRule="auto"/>
        <w:ind w:left="-284" w:right="-48"/>
        <w:rPr>
          <w:rFonts w:eastAsia="Calibri"/>
          <w:szCs w:val="32"/>
          <w:lang w:eastAsia="en-US"/>
        </w:rPr>
      </w:pPr>
    </w:p>
    <w:p w14:paraId="4F5535CD" w14:textId="77777777" w:rsidR="00E466EE" w:rsidRDefault="00E466EE" w:rsidP="000D17B8">
      <w:pPr>
        <w:spacing w:before="0" w:after="0" w:line="240" w:lineRule="auto"/>
        <w:ind w:left="-284" w:right="-48"/>
        <w:rPr>
          <w:rFonts w:eastAsia="Calibri"/>
          <w:bCs/>
          <w:color w:val="000000"/>
          <w:szCs w:val="24"/>
          <w:lang w:eastAsia="en-US"/>
        </w:rPr>
      </w:pPr>
      <w:r w:rsidRPr="00E466EE">
        <w:rPr>
          <w:rFonts w:eastAsia="Calibri"/>
          <w:szCs w:val="32"/>
          <w:lang w:eastAsia="en-US"/>
        </w:rPr>
        <w:t xml:space="preserve">The development application was advertised in accordance with the City’s Local Planning Policy - Consultation of Planning Proposals to ten properties. The application was advertised for a period of 14 days from 19 January to 3 February 2023. At the close of the advertising period, one objection was received. </w:t>
      </w:r>
      <w:r w:rsidRPr="00E466EE">
        <w:rPr>
          <w:rFonts w:eastAsia="Calibri"/>
          <w:bCs/>
          <w:color w:val="000000"/>
          <w:szCs w:val="24"/>
          <w:lang w:eastAsia="en-US"/>
        </w:rPr>
        <w:t xml:space="preserve">Administration engaged directly with the objector and conducted a site visit to their property. They were invited to provide comment on the amended development plans dated 17 October 2023. The submission from this landowner remains unchanged. </w:t>
      </w:r>
    </w:p>
    <w:p w14:paraId="13933206" w14:textId="77777777" w:rsidR="000D17B8" w:rsidRPr="00E466EE" w:rsidRDefault="000D17B8" w:rsidP="000D17B8">
      <w:pPr>
        <w:spacing w:before="0" w:after="0" w:line="240" w:lineRule="auto"/>
        <w:ind w:left="-284" w:right="-48"/>
        <w:rPr>
          <w:rFonts w:eastAsia="Calibri"/>
          <w:bCs/>
          <w:color w:val="000000"/>
          <w:szCs w:val="24"/>
          <w:lang w:eastAsia="en-US"/>
        </w:rPr>
      </w:pPr>
    </w:p>
    <w:p w14:paraId="12FDD916" w14:textId="77777777" w:rsidR="00E466EE" w:rsidRDefault="00E466EE" w:rsidP="000D17B8">
      <w:pPr>
        <w:spacing w:before="0" w:after="0" w:line="240" w:lineRule="auto"/>
        <w:ind w:left="-284" w:right="-48"/>
        <w:rPr>
          <w:rFonts w:eastAsia="Calibri"/>
          <w:szCs w:val="32"/>
          <w:lang w:eastAsia="en-US"/>
        </w:rPr>
      </w:pPr>
      <w:r w:rsidRPr="00E466EE">
        <w:rPr>
          <w:rFonts w:eastAsia="Calibri"/>
          <w:szCs w:val="32"/>
          <w:lang w:eastAsia="en-US"/>
        </w:rPr>
        <w:t>The following is a summary of the concerns/comments raised and the Administration’s response and action taken in relation to each issue:</w:t>
      </w:r>
    </w:p>
    <w:p w14:paraId="4AE7459C" w14:textId="77777777" w:rsidR="000D17B8" w:rsidRPr="00E466EE" w:rsidRDefault="000D17B8" w:rsidP="000D17B8">
      <w:pPr>
        <w:spacing w:before="0" w:after="0" w:line="240" w:lineRule="auto"/>
        <w:ind w:left="-284" w:right="-48"/>
        <w:rPr>
          <w:rFonts w:eastAsia="Calibri"/>
          <w:szCs w:val="32"/>
          <w:lang w:eastAsia="en-US"/>
        </w:rPr>
      </w:pPr>
    </w:p>
    <w:p w14:paraId="2F7DCBC7"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 xml:space="preserve">Objection to rear (north) setback in relation to bulk and scale, access to natural ventilation and impact to views. </w:t>
      </w:r>
    </w:p>
    <w:p w14:paraId="07FF6045" w14:textId="77777777" w:rsidR="00E466EE" w:rsidRPr="00E466EE" w:rsidRDefault="00E466EE" w:rsidP="000D17B8">
      <w:pPr>
        <w:spacing w:before="0" w:after="0" w:line="240" w:lineRule="auto"/>
        <w:ind w:left="180" w:right="-48"/>
        <w:rPr>
          <w:rFonts w:eastAsia="Calibri"/>
          <w:szCs w:val="32"/>
          <w:lang w:eastAsia="en-US"/>
        </w:rPr>
      </w:pPr>
      <w:r w:rsidRPr="00E466EE">
        <w:rPr>
          <w:rFonts w:eastAsia="Calibri"/>
          <w:szCs w:val="32"/>
          <w:lang w:eastAsia="en-US"/>
        </w:rPr>
        <w:t xml:space="preserve">The northern setback has been increased since the initial public consultation period to mitigate the impact of building bulk to the adjoining property. Consideration of the rear setback is outlined above. </w:t>
      </w:r>
    </w:p>
    <w:p w14:paraId="6B1CFBC6"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 xml:space="preserve">Objection to northern boundary wall and concerns with boundary alignment. </w:t>
      </w:r>
    </w:p>
    <w:p w14:paraId="51F3CA6C" w14:textId="77777777" w:rsidR="00E466EE" w:rsidRPr="00E466EE" w:rsidRDefault="00E466EE" w:rsidP="000D17B8">
      <w:pPr>
        <w:spacing w:before="0" w:after="0" w:line="240" w:lineRule="auto"/>
        <w:ind w:left="180" w:right="-48"/>
        <w:rPr>
          <w:rFonts w:eastAsia="Calibri"/>
          <w:szCs w:val="32"/>
          <w:lang w:eastAsia="en-US"/>
        </w:rPr>
      </w:pPr>
      <w:r w:rsidRPr="00E466EE">
        <w:rPr>
          <w:rFonts w:eastAsia="Calibri"/>
          <w:szCs w:val="32"/>
          <w:lang w:eastAsia="en-US"/>
        </w:rPr>
        <w:t xml:space="preserve">A condition of approval is recommended to ensure all works are wholly located within the lot boundaries of the subject site. </w:t>
      </w:r>
    </w:p>
    <w:p w14:paraId="10A975DE"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Objection to western setback in relation to bulk and scale and dominance over public realm.</w:t>
      </w:r>
    </w:p>
    <w:p w14:paraId="501B76F3" w14:textId="77777777" w:rsidR="00E466EE" w:rsidRPr="00E466EE" w:rsidRDefault="00E466EE" w:rsidP="000D17B8">
      <w:pPr>
        <w:spacing w:before="0" w:after="0" w:line="240" w:lineRule="auto"/>
        <w:ind w:left="180" w:right="-48"/>
        <w:rPr>
          <w:rFonts w:eastAsia="Calibri"/>
          <w:color w:val="000000"/>
          <w:szCs w:val="24"/>
        </w:rPr>
      </w:pPr>
      <w:r w:rsidRPr="00E466EE">
        <w:rPr>
          <w:rFonts w:eastAsia="Calibri"/>
          <w:color w:val="000000"/>
          <w:szCs w:val="24"/>
        </w:rPr>
        <w:t>The visual impact of the western elevation of the property has been the focus of assessment by the DBCA and has led to a series of plan changes over the life of the application. The current plans subject to Council consideration are the culmination of this liaison with the DBCA and have been supported by the Department, subject to conditions.</w:t>
      </w:r>
    </w:p>
    <w:p w14:paraId="48AF360C" w14:textId="7AE6C933" w:rsid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Visual privacy concerns from the pool</w:t>
      </w:r>
      <w:r w:rsidR="00AB4A02">
        <w:rPr>
          <w:rFonts w:eastAsia="Calibri" w:cs="Times New Roman"/>
          <w:szCs w:val="32"/>
          <w:lang w:eastAsia="en-US"/>
        </w:rPr>
        <w:t>.</w:t>
      </w:r>
    </w:p>
    <w:p w14:paraId="50018B82" w14:textId="77777777" w:rsidR="00AB4A02" w:rsidRDefault="00AB4A02" w:rsidP="00AB4A02">
      <w:pPr>
        <w:spacing w:before="0" w:after="0" w:line="240" w:lineRule="auto"/>
        <w:ind w:left="180" w:right="-48"/>
        <w:contextualSpacing/>
        <w:rPr>
          <w:rFonts w:eastAsia="Calibri" w:cs="Times New Roman"/>
          <w:szCs w:val="32"/>
          <w:lang w:eastAsia="en-US"/>
        </w:rPr>
      </w:pPr>
    </w:p>
    <w:p w14:paraId="5C794728" w14:textId="77777777" w:rsidR="00AB4A02" w:rsidRPr="00E466EE" w:rsidRDefault="00AB4A02" w:rsidP="00AB4A02">
      <w:pPr>
        <w:spacing w:before="0" w:after="0" w:line="240" w:lineRule="auto"/>
        <w:ind w:left="180" w:right="-48"/>
        <w:contextualSpacing/>
        <w:rPr>
          <w:rFonts w:eastAsia="Calibri" w:cs="Times New Roman"/>
          <w:szCs w:val="32"/>
          <w:lang w:eastAsia="en-US"/>
        </w:rPr>
      </w:pPr>
    </w:p>
    <w:p w14:paraId="04B9482C" w14:textId="77777777" w:rsidR="00E466EE" w:rsidRDefault="00E466EE" w:rsidP="000D17B8">
      <w:pPr>
        <w:spacing w:before="0" w:after="0" w:line="240" w:lineRule="auto"/>
        <w:ind w:left="180" w:right="-48"/>
        <w:rPr>
          <w:rFonts w:eastAsia="Calibri"/>
          <w:szCs w:val="32"/>
          <w:lang w:eastAsia="en-US"/>
        </w:rPr>
      </w:pPr>
      <w:r w:rsidRPr="00E466EE">
        <w:rPr>
          <w:rFonts w:eastAsia="Calibri"/>
          <w:szCs w:val="32"/>
          <w:lang w:eastAsia="en-US"/>
        </w:rPr>
        <w:t>The R-Codes specifically excludes unenclosed swimming pools from the definition of ‘habitable room/space’, and thereby they are not subject to visual privacy controls. As outlined in the report above, the proposal does seek exercise of discretion in relation to visual privacy from the pool terrace. The submission has acknowledged this stating that it ‘is not a significant amenity concern’.</w:t>
      </w:r>
    </w:p>
    <w:p w14:paraId="62DA71D1" w14:textId="77777777" w:rsidR="009267FE" w:rsidRDefault="009267FE" w:rsidP="000D17B8">
      <w:pPr>
        <w:spacing w:before="0" w:after="0" w:line="240" w:lineRule="auto"/>
        <w:ind w:left="180" w:right="-48"/>
        <w:rPr>
          <w:rFonts w:eastAsia="Calibri"/>
          <w:szCs w:val="32"/>
          <w:lang w:eastAsia="en-US"/>
        </w:rPr>
      </w:pPr>
    </w:p>
    <w:p w14:paraId="3FA08E29" w14:textId="77777777" w:rsidR="009267FE" w:rsidRPr="00E466EE" w:rsidRDefault="009267FE" w:rsidP="000D17B8">
      <w:pPr>
        <w:spacing w:before="0" w:after="0" w:line="240" w:lineRule="auto"/>
        <w:ind w:left="180" w:right="-48"/>
        <w:rPr>
          <w:rFonts w:eastAsia="Calibri"/>
          <w:szCs w:val="32"/>
          <w:lang w:eastAsia="en-US"/>
        </w:rPr>
      </w:pPr>
    </w:p>
    <w:p w14:paraId="73E90357"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Strategic Implications</w:t>
      </w:r>
    </w:p>
    <w:p w14:paraId="4D3217E4" w14:textId="77777777" w:rsidR="00E466EE" w:rsidRPr="00E466EE" w:rsidRDefault="00E466EE" w:rsidP="007B1C03">
      <w:pPr>
        <w:spacing w:before="0" w:after="0" w:line="240" w:lineRule="auto"/>
        <w:ind w:left="-284" w:right="-48"/>
        <w:rPr>
          <w:rFonts w:eastAsia="Calibri"/>
          <w:szCs w:val="24"/>
          <w:highlight w:val="red"/>
          <w:lang w:eastAsia="en-US"/>
        </w:rPr>
      </w:pPr>
    </w:p>
    <w:p w14:paraId="15CB6644"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 xml:space="preserve">This item relates to the following elements from the City’s Strategic Community Plan. </w:t>
      </w:r>
    </w:p>
    <w:p w14:paraId="371EE96A" w14:textId="77777777" w:rsidR="00E466EE" w:rsidRPr="00E466EE" w:rsidRDefault="00E466EE" w:rsidP="007B1C03">
      <w:pPr>
        <w:spacing w:before="0" w:after="0" w:line="240" w:lineRule="auto"/>
        <w:ind w:left="-284" w:right="-48"/>
        <w:rPr>
          <w:rFonts w:eastAsia="Calibri"/>
          <w:szCs w:val="24"/>
          <w:lang w:eastAsia="en-US"/>
        </w:rPr>
      </w:pPr>
    </w:p>
    <w:p w14:paraId="37ED4F84"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b/>
          <w:color w:val="323E4F"/>
          <w:szCs w:val="24"/>
          <w:lang w:eastAsia="en-US"/>
        </w:rPr>
        <w:t>Vision</w:t>
      </w:r>
      <w:r w:rsidRPr="00E466EE">
        <w:rPr>
          <w:rFonts w:eastAsia="Calibri"/>
          <w:szCs w:val="24"/>
          <w:lang w:eastAsia="en-US"/>
        </w:rPr>
        <w:t xml:space="preserve"> </w:t>
      </w:r>
      <w:r w:rsidRPr="00E466EE">
        <w:rPr>
          <w:rFonts w:eastAsia="Calibri"/>
          <w:szCs w:val="24"/>
          <w:lang w:eastAsia="en-US"/>
        </w:rPr>
        <w:tab/>
      </w:r>
      <w:r w:rsidRPr="00E466EE">
        <w:rPr>
          <w:rFonts w:eastAsia="Calibri"/>
          <w:szCs w:val="24"/>
          <w:lang w:eastAsia="en-US"/>
        </w:rPr>
        <w:tab/>
        <w:t xml:space="preserve">Our city will be an </w:t>
      </w:r>
      <w:proofErr w:type="gramStart"/>
      <w:r w:rsidRPr="00E466EE">
        <w:rPr>
          <w:rFonts w:eastAsia="Calibri"/>
          <w:szCs w:val="24"/>
          <w:lang w:eastAsia="en-US"/>
        </w:rPr>
        <w:t>environmentally-sensitive</w:t>
      </w:r>
      <w:proofErr w:type="gramEnd"/>
      <w:r w:rsidRPr="00E466EE">
        <w:rPr>
          <w:rFonts w:eastAsia="Calibri"/>
          <w:szCs w:val="24"/>
          <w:lang w:eastAsia="en-US"/>
        </w:rPr>
        <w:t>, beautiful and inclusive place.</w:t>
      </w:r>
    </w:p>
    <w:p w14:paraId="261043C9" w14:textId="77777777" w:rsidR="00E466EE" w:rsidRPr="00E466EE" w:rsidRDefault="00E466EE" w:rsidP="007B1C03">
      <w:pPr>
        <w:spacing w:before="0" w:after="0" w:line="240" w:lineRule="auto"/>
        <w:ind w:left="-284" w:right="-48"/>
        <w:rPr>
          <w:rFonts w:eastAsia="Calibri"/>
          <w:szCs w:val="24"/>
          <w:lang w:eastAsia="en-US"/>
        </w:rPr>
      </w:pPr>
    </w:p>
    <w:p w14:paraId="59053EC6" w14:textId="77777777" w:rsidR="00E466EE" w:rsidRPr="00E466EE" w:rsidRDefault="00E466EE" w:rsidP="007B1C03">
      <w:pPr>
        <w:spacing w:before="0" w:after="0" w:line="240" w:lineRule="auto"/>
        <w:ind w:left="-284" w:right="-48"/>
        <w:rPr>
          <w:rFonts w:eastAsia="Calibri"/>
          <w:b/>
          <w:szCs w:val="24"/>
          <w:lang w:eastAsia="en-US"/>
        </w:rPr>
      </w:pPr>
      <w:r w:rsidRPr="00E466EE">
        <w:rPr>
          <w:rFonts w:eastAsia="Calibri"/>
          <w:b/>
          <w:color w:val="323E4F"/>
          <w:szCs w:val="24"/>
          <w:lang w:eastAsia="en-US"/>
        </w:rPr>
        <w:t>Values</w:t>
      </w:r>
      <w:r w:rsidRPr="00E466EE">
        <w:rPr>
          <w:rFonts w:eastAsia="Calibri"/>
          <w:bCs/>
          <w:szCs w:val="24"/>
          <w:lang w:eastAsia="en-US"/>
        </w:rPr>
        <w:tab/>
      </w:r>
      <w:r w:rsidRPr="00E466EE">
        <w:rPr>
          <w:rFonts w:eastAsia="Calibri"/>
          <w:bCs/>
          <w:szCs w:val="24"/>
          <w:lang w:eastAsia="en-US"/>
        </w:rPr>
        <w:tab/>
      </w:r>
      <w:r w:rsidRPr="00E466EE">
        <w:rPr>
          <w:rFonts w:eastAsia="Calibri"/>
          <w:b/>
          <w:szCs w:val="24"/>
          <w:lang w:eastAsia="en-US"/>
        </w:rPr>
        <w:t>Great Natural and Built Environment</w:t>
      </w:r>
    </w:p>
    <w:p w14:paraId="39461A15" w14:textId="77777777" w:rsidR="00E466EE" w:rsidRPr="00E466EE" w:rsidRDefault="00E466EE" w:rsidP="007B1C03">
      <w:pPr>
        <w:spacing w:before="0" w:after="0" w:line="240" w:lineRule="auto"/>
        <w:ind w:left="1418" w:right="-48"/>
        <w:rPr>
          <w:rFonts w:eastAsia="Calibri"/>
          <w:bCs/>
          <w:szCs w:val="24"/>
          <w:lang w:eastAsia="en-US"/>
        </w:rPr>
      </w:pPr>
      <w:r w:rsidRPr="00E466EE">
        <w:rPr>
          <w:rFonts w:eastAsia="Calibri"/>
          <w:bCs/>
          <w:szCs w:val="24"/>
          <w:lang w:eastAsia="en-US"/>
        </w:rPr>
        <w:t xml:space="preserve">We protect our enhanced, engaging community spaces, heritage, the natural </w:t>
      </w:r>
      <w:proofErr w:type="gramStart"/>
      <w:r w:rsidRPr="00E466EE">
        <w:rPr>
          <w:rFonts w:eastAsia="Calibri"/>
          <w:bCs/>
          <w:szCs w:val="24"/>
          <w:lang w:eastAsia="en-US"/>
        </w:rPr>
        <w:t>environment</w:t>
      </w:r>
      <w:proofErr w:type="gramEnd"/>
      <w:r w:rsidRPr="00E466EE">
        <w:rPr>
          <w:rFonts w:eastAsia="Calibri"/>
          <w:bCs/>
          <w:szCs w:val="24"/>
          <w:lang w:eastAsia="en-US"/>
        </w:rPr>
        <w:t xml:space="preserve"> and our biodiversity through well-planned and managed development.</w:t>
      </w:r>
    </w:p>
    <w:p w14:paraId="51635D89" w14:textId="77777777" w:rsidR="00E466EE" w:rsidRPr="00E466EE" w:rsidRDefault="00E466EE" w:rsidP="007B1C03">
      <w:pPr>
        <w:spacing w:before="0" w:after="0" w:line="240" w:lineRule="auto"/>
        <w:ind w:left="-284" w:right="-48"/>
        <w:rPr>
          <w:rFonts w:eastAsia="Calibri"/>
          <w:bCs/>
          <w:szCs w:val="24"/>
          <w:lang w:eastAsia="en-US"/>
        </w:rPr>
      </w:pPr>
    </w:p>
    <w:p w14:paraId="6C083CAA" w14:textId="77777777" w:rsidR="00E466EE" w:rsidRPr="00E466EE" w:rsidRDefault="00E466EE" w:rsidP="007B1C03">
      <w:pPr>
        <w:spacing w:before="0" w:after="0" w:line="240" w:lineRule="auto"/>
        <w:ind w:left="-284" w:right="-48"/>
        <w:rPr>
          <w:rFonts w:eastAsia="Calibri"/>
          <w:b/>
          <w:bCs/>
          <w:color w:val="323E4F"/>
          <w:szCs w:val="24"/>
          <w:lang w:eastAsia="en-US"/>
        </w:rPr>
      </w:pPr>
      <w:r w:rsidRPr="00E466EE">
        <w:rPr>
          <w:rFonts w:eastAsia="Acumin Pro"/>
          <w:b/>
          <w:bCs/>
          <w:color w:val="323E4F"/>
          <w:szCs w:val="24"/>
          <w:lang w:eastAsia="en-US"/>
        </w:rPr>
        <w:t>Priority</w:t>
      </w:r>
      <w:r w:rsidRPr="00E466EE">
        <w:rPr>
          <w:rFonts w:eastAsia="Calibri"/>
          <w:b/>
          <w:bCs/>
          <w:color w:val="323E4F"/>
          <w:szCs w:val="24"/>
          <w:lang w:eastAsia="en-US"/>
        </w:rPr>
        <w:t xml:space="preserve"> Area</w:t>
      </w:r>
      <w:r w:rsidRPr="00E466EE">
        <w:rPr>
          <w:rFonts w:eastAsia="Calibri"/>
          <w:b/>
          <w:bCs/>
          <w:color w:val="323E4F"/>
          <w:szCs w:val="24"/>
          <w:lang w:eastAsia="en-US"/>
        </w:rPr>
        <w:tab/>
      </w:r>
      <w:r w:rsidRPr="00E466EE">
        <w:rPr>
          <w:rFonts w:eastAsia="Calibri"/>
          <w:szCs w:val="24"/>
          <w:lang w:eastAsia="en-US"/>
        </w:rPr>
        <w:t xml:space="preserve">Urban form - protecting our quality living </w:t>
      </w:r>
      <w:proofErr w:type="gramStart"/>
      <w:r w:rsidRPr="00E466EE">
        <w:rPr>
          <w:rFonts w:eastAsia="Calibri"/>
          <w:szCs w:val="24"/>
          <w:lang w:eastAsia="en-US"/>
        </w:rPr>
        <w:t>environment</w:t>
      </w:r>
      <w:proofErr w:type="gramEnd"/>
    </w:p>
    <w:p w14:paraId="130C352E" w14:textId="77777777" w:rsidR="00E466EE" w:rsidRPr="00E466EE" w:rsidRDefault="00E466EE" w:rsidP="007B1C03">
      <w:pPr>
        <w:spacing w:before="0" w:after="0" w:line="240" w:lineRule="auto"/>
        <w:ind w:left="-284" w:right="-48"/>
        <w:rPr>
          <w:rFonts w:eastAsia="Calibri"/>
          <w:b/>
          <w:szCs w:val="24"/>
          <w:lang w:eastAsia="en-US"/>
        </w:rPr>
      </w:pPr>
    </w:p>
    <w:p w14:paraId="5660DD15" w14:textId="77777777" w:rsidR="00E466EE" w:rsidRPr="00E466EE" w:rsidRDefault="00E466EE" w:rsidP="007B1C03">
      <w:pPr>
        <w:spacing w:before="0" w:after="0" w:line="240" w:lineRule="auto"/>
        <w:ind w:left="-284" w:right="-48"/>
        <w:rPr>
          <w:rFonts w:eastAsia="Calibri"/>
          <w:bCs/>
          <w:szCs w:val="24"/>
          <w:lang w:eastAsia="en-US"/>
        </w:rPr>
      </w:pPr>
    </w:p>
    <w:p w14:paraId="5D0E5162"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Budget/Financial Implications</w:t>
      </w:r>
    </w:p>
    <w:p w14:paraId="095505E1" w14:textId="77777777" w:rsidR="00E466EE" w:rsidRPr="00E466EE" w:rsidRDefault="00E466EE" w:rsidP="007B1C03">
      <w:pPr>
        <w:spacing w:before="0" w:after="0" w:line="240" w:lineRule="auto"/>
        <w:ind w:right="-48"/>
        <w:rPr>
          <w:rFonts w:eastAsia="Calibri"/>
          <w:b/>
          <w:szCs w:val="24"/>
          <w:lang w:eastAsia="en-US"/>
        </w:rPr>
      </w:pPr>
    </w:p>
    <w:p w14:paraId="1DCF4415" w14:textId="67E6E300"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Nil</w:t>
      </w:r>
      <w:r w:rsidR="00F212A4">
        <w:rPr>
          <w:rFonts w:eastAsia="Calibri"/>
          <w:szCs w:val="24"/>
          <w:lang w:eastAsia="en-US"/>
        </w:rPr>
        <w:t>.</w:t>
      </w:r>
    </w:p>
    <w:p w14:paraId="3373AE13" w14:textId="77777777" w:rsidR="00E466EE" w:rsidRPr="00E466EE" w:rsidRDefault="00E466EE" w:rsidP="007B1C03">
      <w:pPr>
        <w:spacing w:before="0" w:after="0" w:line="240" w:lineRule="auto"/>
        <w:ind w:left="-284" w:right="-48"/>
        <w:rPr>
          <w:rFonts w:eastAsia="Calibri"/>
          <w:szCs w:val="24"/>
          <w:highlight w:val="yellow"/>
          <w:lang w:eastAsia="en-US"/>
        </w:rPr>
      </w:pPr>
    </w:p>
    <w:p w14:paraId="77E9DD93" w14:textId="77777777" w:rsidR="00E466EE" w:rsidRDefault="00E466EE" w:rsidP="007B1C03">
      <w:pPr>
        <w:spacing w:before="0" w:after="0" w:line="240" w:lineRule="auto"/>
        <w:ind w:left="-284" w:right="-48"/>
        <w:rPr>
          <w:rFonts w:eastAsia="Calibri"/>
          <w:szCs w:val="24"/>
          <w:highlight w:val="yellow"/>
          <w:lang w:eastAsia="en-US"/>
        </w:rPr>
      </w:pPr>
    </w:p>
    <w:p w14:paraId="2B2C91EC" w14:textId="77777777" w:rsidR="00F212A4" w:rsidRPr="00E466EE" w:rsidRDefault="00F212A4" w:rsidP="007B1C03">
      <w:pPr>
        <w:spacing w:before="0" w:after="0" w:line="240" w:lineRule="auto"/>
        <w:ind w:left="-284" w:right="-48"/>
        <w:rPr>
          <w:rFonts w:eastAsia="Calibri"/>
          <w:szCs w:val="24"/>
          <w:highlight w:val="yellow"/>
          <w:lang w:eastAsia="en-US"/>
        </w:rPr>
      </w:pPr>
    </w:p>
    <w:p w14:paraId="61E645F7"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Legislative and Policy Implications</w:t>
      </w:r>
    </w:p>
    <w:p w14:paraId="5A16EE6B" w14:textId="77777777" w:rsidR="00E466EE" w:rsidRPr="00E466EE" w:rsidRDefault="00E466EE" w:rsidP="007B1C03">
      <w:pPr>
        <w:spacing w:before="0" w:after="0" w:line="240" w:lineRule="auto"/>
        <w:ind w:left="-284" w:right="-48"/>
        <w:rPr>
          <w:rFonts w:eastAsia="Calibri"/>
          <w:b/>
          <w:szCs w:val="24"/>
          <w:lang w:eastAsia="en-US"/>
        </w:rPr>
      </w:pPr>
    </w:p>
    <w:p w14:paraId="3CC568F8"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Council is requested to make a decision in accordance with clause 68(2) of the </w:t>
      </w:r>
      <w:hyperlink r:id="rId18" w:history="1">
        <w:r w:rsidRPr="00E466EE">
          <w:rPr>
            <w:rFonts w:eastAsia="Calibri"/>
            <w:bCs/>
            <w:color w:val="0563C1"/>
            <w:szCs w:val="24"/>
            <w:u w:val="single"/>
            <w:lang w:eastAsia="en-US"/>
          </w:rPr>
          <w:t>Deemed Provisions</w:t>
        </w:r>
      </w:hyperlink>
      <w:r w:rsidRPr="00E466EE">
        <w:rPr>
          <w:rFonts w:eastAsia="Calibri"/>
          <w:bCs/>
          <w:szCs w:val="24"/>
          <w:lang w:eastAsia="en-US"/>
        </w:rPr>
        <w:t>. Council may determine to approve the development without conditions (cl.68(2)(a)), approve with development with conditions (cl.68(2)(b)), or refuse the development (cl.68(2)(c)).</w:t>
      </w:r>
    </w:p>
    <w:p w14:paraId="7C58D3B9" w14:textId="77777777" w:rsidR="00E466EE" w:rsidRPr="00E466EE" w:rsidRDefault="00E466EE" w:rsidP="007B1C03">
      <w:pPr>
        <w:spacing w:before="0" w:after="0" w:line="240" w:lineRule="auto"/>
        <w:ind w:left="-284" w:right="-48"/>
        <w:rPr>
          <w:rFonts w:eastAsia="Calibri"/>
          <w:b/>
          <w:color w:val="323E4F"/>
          <w:szCs w:val="28"/>
          <w:lang w:eastAsia="en-US"/>
        </w:rPr>
      </w:pPr>
    </w:p>
    <w:p w14:paraId="76BF540B" w14:textId="77777777" w:rsidR="00E466EE" w:rsidRPr="00E466EE" w:rsidRDefault="00E466EE" w:rsidP="007B1C03">
      <w:pPr>
        <w:spacing w:before="0" w:after="0" w:line="240" w:lineRule="auto"/>
        <w:ind w:left="-284" w:right="-48"/>
        <w:rPr>
          <w:rFonts w:eastAsia="Calibri"/>
          <w:b/>
          <w:color w:val="323E4F"/>
          <w:szCs w:val="28"/>
          <w:lang w:eastAsia="en-US"/>
        </w:rPr>
      </w:pPr>
    </w:p>
    <w:p w14:paraId="2508234F"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Decision Implications</w:t>
      </w:r>
    </w:p>
    <w:p w14:paraId="443F442C" w14:textId="77777777" w:rsidR="00E466EE" w:rsidRPr="00E466EE" w:rsidRDefault="00E466EE" w:rsidP="007B1C03">
      <w:pPr>
        <w:spacing w:before="0" w:after="0" w:line="240" w:lineRule="auto"/>
        <w:ind w:left="-284" w:right="-48"/>
        <w:rPr>
          <w:rFonts w:eastAsia="Calibri"/>
          <w:b/>
          <w:szCs w:val="24"/>
          <w:lang w:eastAsia="en-US"/>
        </w:rPr>
      </w:pPr>
    </w:p>
    <w:p w14:paraId="4A2727D9"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If Council resolves to approve the proposal, development can proceed after receiving a Building Permit and necessary clearances.</w:t>
      </w:r>
    </w:p>
    <w:p w14:paraId="5B307DD5" w14:textId="77777777" w:rsidR="00E466EE" w:rsidRPr="00E466EE" w:rsidRDefault="00E466EE" w:rsidP="007B1C03">
      <w:pPr>
        <w:spacing w:before="0" w:after="0" w:line="240" w:lineRule="auto"/>
        <w:ind w:left="-284" w:right="-48"/>
        <w:rPr>
          <w:rFonts w:eastAsia="Calibri"/>
          <w:bCs/>
          <w:szCs w:val="24"/>
          <w:lang w:eastAsia="en-US"/>
        </w:rPr>
      </w:pPr>
    </w:p>
    <w:p w14:paraId="6E583196"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8734632" w14:textId="77777777" w:rsidR="00E466EE" w:rsidRPr="00E466EE" w:rsidRDefault="00E466EE" w:rsidP="007B1C03">
      <w:pPr>
        <w:spacing w:before="0" w:after="0" w:line="240" w:lineRule="auto"/>
        <w:ind w:right="-48"/>
        <w:rPr>
          <w:rFonts w:eastAsia="Calibri"/>
          <w:szCs w:val="24"/>
          <w:lang w:eastAsia="en-US"/>
        </w:rPr>
      </w:pPr>
    </w:p>
    <w:p w14:paraId="0958CC00" w14:textId="77777777" w:rsidR="00E466EE" w:rsidRDefault="00E466EE" w:rsidP="007B1C03">
      <w:pPr>
        <w:spacing w:before="0" w:after="0" w:line="240" w:lineRule="auto"/>
        <w:ind w:right="-48"/>
        <w:rPr>
          <w:rFonts w:eastAsia="Calibri"/>
          <w:szCs w:val="24"/>
          <w:lang w:eastAsia="en-US"/>
        </w:rPr>
      </w:pPr>
    </w:p>
    <w:p w14:paraId="5D05E0E6" w14:textId="77777777" w:rsidR="00AB4A02" w:rsidRDefault="00AB4A02" w:rsidP="007B1C03">
      <w:pPr>
        <w:spacing w:before="0" w:after="0" w:line="240" w:lineRule="auto"/>
        <w:ind w:right="-48"/>
        <w:rPr>
          <w:rFonts w:eastAsia="Calibri"/>
          <w:szCs w:val="24"/>
          <w:lang w:eastAsia="en-US"/>
        </w:rPr>
      </w:pPr>
    </w:p>
    <w:p w14:paraId="01CDBBAD" w14:textId="77777777" w:rsidR="00AB4A02" w:rsidRDefault="00AB4A02" w:rsidP="007B1C03">
      <w:pPr>
        <w:spacing w:before="0" w:after="0" w:line="240" w:lineRule="auto"/>
        <w:ind w:right="-48"/>
        <w:rPr>
          <w:rFonts w:eastAsia="Calibri"/>
          <w:szCs w:val="24"/>
          <w:lang w:eastAsia="en-US"/>
        </w:rPr>
      </w:pPr>
    </w:p>
    <w:p w14:paraId="07F96380" w14:textId="77777777" w:rsidR="00AB4A02" w:rsidRPr="00E466EE" w:rsidRDefault="00AB4A02" w:rsidP="007B1C03">
      <w:pPr>
        <w:spacing w:before="0" w:after="0" w:line="240" w:lineRule="auto"/>
        <w:ind w:right="-48"/>
        <w:rPr>
          <w:rFonts w:eastAsia="Calibri"/>
          <w:szCs w:val="24"/>
          <w:lang w:eastAsia="en-US"/>
        </w:rPr>
      </w:pPr>
    </w:p>
    <w:p w14:paraId="2E96DBB1"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Conclusion</w:t>
      </w:r>
    </w:p>
    <w:p w14:paraId="6C76D7E9" w14:textId="77777777" w:rsidR="00E466EE" w:rsidRPr="00E466EE" w:rsidRDefault="00E466EE" w:rsidP="007B1C03">
      <w:pPr>
        <w:spacing w:before="0" w:after="0" w:line="240" w:lineRule="auto"/>
        <w:ind w:left="-284" w:right="-48"/>
        <w:rPr>
          <w:rFonts w:eastAsia="Calibri"/>
          <w:bCs/>
          <w:szCs w:val="24"/>
          <w:lang w:eastAsia="en-US"/>
        </w:rPr>
      </w:pPr>
    </w:p>
    <w:p w14:paraId="2645F1D8"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The application for additions and alterations to a single house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645BAA08" w14:textId="77777777" w:rsidR="00E466EE" w:rsidRPr="00E466EE" w:rsidRDefault="00E466EE" w:rsidP="007B1C03">
      <w:pPr>
        <w:spacing w:before="0" w:after="0" w:line="240" w:lineRule="auto"/>
        <w:ind w:left="-284" w:right="-48"/>
        <w:rPr>
          <w:rFonts w:eastAsia="Calibri"/>
          <w:bCs/>
          <w:szCs w:val="24"/>
          <w:lang w:eastAsia="en-US"/>
        </w:rPr>
      </w:pPr>
    </w:p>
    <w:p w14:paraId="2B96E872" w14:textId="77777777" w:rsidR="00E466EE" w:rsidRPr="00E466EE" w:rsidRDefault="00E466EE" w:rsidP="007B1C03">
      <w:pPr>
        <w:spacing w:before="0" w:after="0" w:line="240" w:lineRule="auto"/>
        <w:ind w:left="-284" w:right="-48"/>
        <w:rPr>
          <w:rFonts w:eastAsia="Calibri"/>
          <w:bCs/>
          <w:sz w:val="22"/>
          <w:lang w:eastAsia="en-US"/>
        </w:rPr>
      </w:pPr>
      <w:r w:rsidRPr="00E466EE">
        <w:rPr>
          <w:rFonts w:eastAsia="Calibri"/>
          <w:bCs/>
          <w:szCs w:val="24"/>
          <w:lang w:eastAsia="en-US"/>
        </w:rPr>
        <w:t>Accordingly, it is recommended that the application be approved by Council, subject to conditions of Administration’s recommendation.</w:t>
      </w:r>
    </w:p>
    <w:p w14:paraId="57603AB3" w14:textId="77777777" w:rsidR="00E466EE" w:rsidRPr="00E466EE" w:rsidRDefault="00E466EE" w:rsidP="007B1C03">
      <w:pPr>
        <w:spacing w:before="0" w:after="0" w:line="240" w:lineRule="auto"/>
        <w:ind w:right="-48"/>
        <w:rPr>
          <w:rFonts w:eastAsia="Calibri"/>
          <w:bCs/>
          <w:szCs w:val="24"/>
          <w:lang w:eastAsia="en-US"/>
        </w:rPr>
      </w:pPr>
    </w:p>
    <w:p w14:paraId="21B8C457" w14:textId="77777777" w:rsidR="00E466EE" w:rsidRPr="00E466EE" w:rsidRDefault="00E466EE" w:rsidP="007B1C03">
      <w:pPr>
        <w:spacing w:before="0" w:after="0" w:line="240" w:lineRule="auto"/>
        <w:ind w:right="-48"/>
        <w:rPr>
          <w:rFonts w:eastAsia="Calibri"/>
          <w:bCs/>
          <w:szCs w:val="24"/>
          <w:lang w:eastAsia="en-US"/>
        </w:rPr>
      </w:pPr>
    </w:p>
    <w:p w14:paraId="4850F2E1" w14:textId="77777777" w:rsidR="00E466EE" w:rsidRPr="00E466EE" w:rsidRDefault="00E466EE" w:rsidP="00E466EE">
      <w:pPr>
        <w:spacing w:before="0" w:after="0" w:line="240" w:lineRule="auto"/>
        <w:ind w:left="-284" w:right="-330"/>
        <w:rPr>
          <w:rFonts w:eastAsia="Calibri"/>
          <w:b/>
          <w:color w:val="1F3864"/>
          <w:sz w:val="28"/>
          <w:szCs w:val="32"/>
          <w:lang w:eastAsia="en-US"/>
        </w:rPr>
      </w:pPr>
      <w:r w:rsidRPr="00E466EE">
        <w:rPr>
          <w:rFonts w:eastAsia="Calibri"/>
          <w:b/>
          <w:color w:val="1F3864"/>
          <w:sz w:val="28"/>
          <w:szCs w:val="32"/>
          <w:lang w:eastAsia="en-US"/>
        </w:rPr>
        <w:t>Further Information</w:t>
      </w:r>
    </w:p>
    <w:p w14:paraId="64828132" w14:textId="77777777" w:rsidR="00E466EE" w:rsidRPr="00E466EE" w:rsidRDefault="00E466EE" w:rsidP="003B25C4">
      <w:pPr>
        <w:spacing w:before="0" w:after="0" w:line="240" w:lineRule="auto"/>
        <w:ind w:left="-284" w:right="-330"/>
        <w:rPr>
          <w:rFonts w:eastAsia="Calibri"/>
          <w:b/>
          <w:szCs w:val="24"/>
          <w:lang w:eastAsia="en-US"/>
        </w:rPr>
      </w:pPr>
    </w:p>
    <w:p w14:paraId="65140E6C" w14:textId="77777777" w:rsidR="00AB1E0D" w:rsidRPr="00A158DA" w:rsidRDefault="00AB1E0D" w:rsidP="003B25C4">
      <w:pPr>
        <w:spacing w:before="0" w:after="0" w:line="240" w:lineRule="auto"/>
        <w:ind w:left="-284" w:right="42"/>
        <w:rPr>
          <w:b/>
          <w:bCs/>
          <w:color w:val="002060"/>
          <w:szCs w:val="24"/>
        </w:rPr>
      </w:pPr>
      <w:r w:rsidRPr="00A158DA">
        <w:rPr>
          <w:b/>
          <w:bCs/>
          <w:color w:val="002060"/>
          <w:szCs w:val="24"/>
        </w:rPr>
        <w:t>Question</w:t>
      </w:r>
    </w:p>
    <w:p w14:paraId="7B6A4E99" w14:textId="3E33D235" w:rsidR="00EC5946" w:rsidRDefault="00EC5946" w:rsidP="003B25C4">
      <w:pPr>
        <w:spacing w:before="0" w:after="0" w:line="240" w:lineRule="auto"/>
        <w:ind w:left="-284" w:right="42"/>
        <w:rPr>
          <w:szCs w:val="24"/>
        </w:rPr>
      </w:pPr>
      <w:r>
        <w:rPr>
          <w:szCs w:val="24"/>
        </w:rPr>
        <w:t>Councillor Bennett – request for copy of the view corridors to be provided to Council Members and meeting to view and discuss.</w:t>
      </w:r>
    </w:p>
    <w:p w14:paraId="64990472" w14:textId="77777777" w:rsidR="00AB1E0D" w:rsidRDefault="00AB1E0D" w:rsidP="003B25C4">
      <w:pPr>
        <w:spacing w:before="0" w:after="0" w:line="240" w:lineRule="auto"/>
        <w:ind w:left="-284" w:right="42"/>
        <w:rPr>
          <w:szCs w:val="24"/>
        </w:rPr>
      </w:pPr>
    </w:p>
    <w:p w14:paraId="5B4B4F73" w14:textId="6963548D" w:rsidR="00AB1E0D" w:rsidRPr="00A158DA" w:rsidRDefault="00AB1E0D" w:rsidP="003B25C4">
      <w:pPr>
        <w:spacing w:before="0" w:after="0" w:line="240" w:lineRule="auto"/>
        <w:ind w:left="-284" w:right="42"/>
        <w:rPr>
          <w:b/>
          <w:bCs/>
          <w:color w:val="002060"/>
          <w:szCs w:val="24"/>
        </w:rPr>
      </w:pPr>
      <w:r w:rsidRPr="00A158DA">
        <w:rPr>
          <w:b/>
          <w:bCs/>
          <w:color w:val="002060"/>
          <w:szCs w:val="24"/>
        </w:rPr>
        <w:t>Officer Response</w:t>
      </w:r>
    </w:p>
    <w:p w14:paraId="1603B437" w14:textId="77777777" w:rsidR="00692935" w:rsidRPr="00E12882" w:rsidRDefault="00692935" w:rsidP="00A158DA">
      <w:pPr>
        <w:spacing w:before="0" w:after="0" w:line="240" w:lineRule="auto"/>
        <w:ind w:left="-284" w:right="42"/>
        <w:rPr>
          <w:szCs w:val="24"/>
        </w:rPr>
      </w:pPr>
      <w:r w:rsidRPr="00E12882">
        <w:rPr>
          <w:szCs w:val="24"/>
        </w:rPr>
        <w:t xml:space="preserve">A copy of the view information provided by the Applicant is included at </w:t>
      </w:r>
      <w:r w:rsidRPr="00E12882">
        <w:rPr>
          <w:b/>
          <w:bCs/>
          <w:szCs w:val="24"/>
        </w:rPr>
        <w:t>Attachment 5</w:t>
      </w:r>
      <w:r w:rsidRPr="00E12882">
        <w:rPr>
          <w:szCs w:val="24"/>
        </w:rPr>
        <w:t>.</w:t>
      </w:r>
    </w:p>
    <w:p w14:paraId="30F719A0" w14:textId="77777777" w:rsidR="00AB1E0D" w:rsidRDefault="00AB1E0D" w:rsidP="003B25C4">
      <w:pPr>
        <w:spacing w:before="0" w:after="0" w:line="240" w:lineRule="auto"/>
        <w:ind w:left="-284" w:right="42"/>
        <w:rPr>
          <w:szCs w:val="24"/>
        </w:rPr>
      </w:pPr>
    </w:p>
    <w:p w14:paraId="382C3525" w14:textId="77777777" w:rsidR="00AB1E0D" w:rsidRPr="00A158DA" w:rsidRDefault="00AB1E0D" w:rsidP="003B25C4">
      <w:pPr>
        <w:spacing w:before="0" w:after="0" w:line="240" w:lineRule="auto"/>
        <w:ind w:left="-284" w:right="42"/>
        <w:rPr>
          <w:b/>
          <w:bCs/>
          <w:color w:val="002060"/>
          <w:szCs w:val="24"/>
        </w:rPr>
      </w:pPr>
      <w:r w:rsidRPr="00A158DA">
        <w:rPr>
          <w:b/>
          <w:bCs/>
          <w:color w:val="002060"/>
          <w:szCs w:val="24"/>
        </w:rPr>
        <w:t>Question</w:t>
      </w:r>
    </w:p>
    <w:p w14:paraId="60ACC52E" w14:textId="77777777" w:rsidR="00EC5946" w:rsidRDefault="00EC5946" w:rsidP="003B25C4">
      <w:pPr>
        <w:spacing w:before="0" w:after="0" w:line="240" w:lineRule="auto"/>
        <w:ind w:left="-284" w:right="42"/>
        <w:rPr>
          <w:szCs w:val="24"/>
        </w:rPr>
      </w:pPr>
      <w:r>
        <w:rPr>
          <w:szCs w:val="24"/>
        </w:rPr>
        <w:t>Councillor Smyth – copy of document provided by deputation to be included in the further information section.</w:t>
      </w:r>
    </w:p>
    <w:p w14:paraId="5A729698" w14:textId="77777777" w:rsidR="00AB1E0D" w:rsidRDefault="00AB1E0D" w:rsidP="003B25C4">
      <w:pPr>
        <w:spacing w:before="0" w:after="0" w:line="240" w:lineRule="auto"/>
        <w:ind w:left="-284" w:right="42"/>
        <w:rPr>
          <w:szCs w:val="24"/>
        </w:rPr>
      </w:pPr>
    </w:p>
    <w:p w14:paraId="7C9AF83D" w14:textId="77777777" w:rsidR="00AB1E0D" w:rsidRPr="00A158DA" w:rsidRDefault="00AB1E0D" w:rsidP="003B25C4">
      <w:pPr>
        <w:spacing w:before="0" w:after="0" w:line="240" w:lineRule="auto"/>
        <w:ind w:left="-284" w:right="42"/>
        <w:rPr>
          <w:b/>
          <w:bCs/>
          <w:color w:val="002060"/>
          <w:szCs w:val="24"/>
        </w:rPr>
      </w:pPr>
      <w:r w:rsidRPr="00A158DA">
        <w:rPr>
          <w:b/>
          <w:bCs/>
          <w:color w:val="002060"/>
          <w:szCs w:val="24"/>
        </w:rPr>
        <w:t>Officer Response</w:t>
      </w:r>
    </w:p>
    <w:p w14:paraId="60324713" w14:textId="0758AC1B" w:rsidR="00AB1E0D" w:rsidRDefault="00690FC1" w:rsidP="003B25C4">
      <w:pPr>
        <w:spacing w:before="0" w:after="0" w:line="240" w:lineRule="auto"/>
        <w:ind w:left="-284" w:right="42"/>
        <w:rPr>
          <w:szCs w:val="24"/>
        </w:rPr>
      </w:pPr>
      <w:r w:rsidRPr="00E12882">
        <w:rPr>
          <w:szCs w:val="24"/>
        </w:rPr>
        <w:t xml:space="preserve">A copy of the document provided to Councillors on behalf of the neighbouring landowner is included at </w:t>
      </w:r>
      <w:r w:rsidRPr="00E12882">
        <w:rPr>
          <w:b/>
          <w:bCs/>
          <w:szCs w:val="24"/>
        </w:rPr>
        <w:t>Attachment 6</w:t>
      </w:r>
      <w:r w:rsidRPr="00E12882">
        <w:rPr>
          <w:szCs w:val="24"/>
        </w:rPr>
        <w:t>.</w:t>
      </w:r>
    </w:p>
    <w:p w14:paraId="73BF2868" w14:textId="77777777" w:rsidR="00A158DA" w:rsidRDefault="00A158DA" w:rsidP="003B25C4">
      <w:pPr>
        <w:spacing w:before="0" w:after="0" w:line="240" w:lineRule="auto"/>
        <w:ind w:left="-284" w:right="42"/>
        <w:rPr>
          <w:szCs w:val="24"/>
        </w:rPr>
      </w:pPr>
    </w:p>
    <w:p w14:paraId="1448F8AE" w14:textId="7BA5C6B4" w:rsidR="00690FC1" w:rsidRPr="00A158DA" w:rsidRDefault="007E7C27" w:rsidP="00A158DA">
      <w:pPr>
        <w:spacing w:before="0" w:after="0" w:line="240" w:lineRule="auto"/>
        <w:ind w:left="-284" w:right="42"/>
        <w:rPr>
          <w:b/>
          <w:bCs/>
          <w:color w:val="002060"/>
          <w:szCs w:val="24"/>
        </w:rPr>
      </w:pPr>
      <w:r w:rsidRPr="00A158DA">
        <w:rPr>
          <w:b/>
          <w:bCs/>
          <w:color w:val="002060"/>
          <w:szCs w:val="24"/>
        </w:rPr>
        <w:t>Neighbour-</w:t>
      </w:r>
      <w:r w:rsidR="006D731F" w:rsidRPr="00A158DA">
        <w:rPr>
          <w:b/>
          <w:bCs/>
          <w:color w:val="002060"/>
          <w:szCs w:val="24"/>
        </w:rPr>
        <w:t>requested</w:t>
      </w:r>
      <w:r w:rsidRPr="00A158DA">
        <w:rPr>
          <w:b/>
          <w:bCs/>
          <w:color w:val="002060"/>
          <w:szCs w:val="24"/>
        </w:rPr>
        <w:t xml:space="preserve"> conditions</w:t>
      </w:r>
    </w:p>
    <w:p w14:paraId="776DE268" w14:textId="21C4F1A3" w:rsidR="0034735A" w:rsidRPr="00E12882" w:rsidRDefault="0034735A" w:rsidP="003B25C4">
      <w:pPr>
        <w:spacing w:after="0" w:line="240" w:lineRule="auto"/>
        <w:ind w:left="-284" w:right="42"/>
        <w:rPr>
          <w:szCs w:val="24"/>
        </w:rPr>
      </w:pPr>
      <w:r w:rsidRPr="00E12882">
        <w:rPr>
          <w:szCs w:val="24"/>
        </w:rPr>
        <w:t xml:space="preserve">The </w:t>
      </w:r>
      <w:r>
        <w:rPr>
          <w:szCs w:val="24"/>
        </w:rPr>
        <w:t xml:space="preserve">additional </w:t>
      </w:r>
      <w:r w:rsidRPr="00E12882">
        <w:rPr>
          <w:szCs w:val="24"/>
        </w:rPr>
        <w:t>conditions proposed by consult</w:t>
      </w:r>
      <w:r>
        <w:rPr>
          <w:szCs w:val="24"/>
        </w:rPr>
        <w:t>ant</w:t>
      </w:r>
      <w:r w:rsidRPr="00E12882">
        <w:rPr>
          <w:szCs w:val="24"/>
        </w:rPr>
        <w:t xml:space="preserve"> town planner, Mr Read</w:t>
      </w:r>
      <w:r w:rsidR="006D731F">
        <w:rPr>
          <w:szCs w:val="24"/>
        </w:rPr>
        <w:t>,</w:t>
      </w:r>
      <w:r w:rsidRPr="00E12882">
        <w:rPr>
          <w:szCs w:val="24"/>
        </w:rPr>
        <w:t xml:space="preserve"> on behalf of the neighbouring landowner at the 5 December 2023 Agenda Forum are reproduced below:</w:t>
      </w:r>
    </w:p>
    <w:p w14:paraId="4D93B0BB" w14:textId="77777777" w:rsidR="0034735A" w:rsidRPr="00E12882" w:rsidRDefault="0034735A" w:rsidP="003B25C4">
      <w:pPr>
        <w:spacing w:after="0" w:line="240" w:lineRule="auto"/>
        <w:ind w:left="-284" w:right="42"/>
        <w:rPr>
          <w:szCs w:val="24"/>
        </w:rPr>
      </w:pPr>
    </w:p>
    <w:p w14:paraId="35EFE700" w14:textId="77777777" w:rsidR="0034735A" w:rsidRPr="00E12882" w:rsidRDefault="0034735A" w:rsidP="003B25C4">
      <w:pPr>
        <w:pStyle w:val="BodyText-element"/>
        <w:numPr>
          <w:ilvl w:val="0"/>
          <w:numId w:val="73"/>
        </w:numPr>
        <w:spacing w:before="0" w:after="0"/>
        <w:ind w:left="284" w:right="42" w:hanging="568"/>
        <w:jc w:val="both"/>
        <w:rPr>
          <w:rFonts w:ascii="Arial" w:hAnsi="Arial" w:cs="Arial"/>
          <w:sz w:val="24"/>
          <w:szCs w:val="24"/>
        </w:rPr>
      </w:pPr>
      <w:r w:rsidRPr="00E12882">
        <w:rPr>
          <w:rFonts w:ascii="Arial" w:hAnsi="Arial" w:cs="Arial"/>
          <w:sz w:val="24"/>
          <w:szCs w:val="24"/>
        </w:rPr>
        <w:t xml:space="preserve">The 2.25 metre setback to the proposed screen wall in the northwest corner of the property shall be increased to be set back a minimum of 4.220 metres from the northern boundary and 6 metres from the western boundary, and the pool setback being increased from 3.185 metres to 6 metres from the northern boundary. </w:t>
      </w:r>
    </w:p>
    <w:p w14:paraId="4F7DC883" w14:textId="77777777" w:rsidR="0034735A" w:rsidRPr="00E12882" w:rsidRDefault="0034735A" w:rsidP="003B25C4">
      <w:pPr>
        <w:pStyle w:val="BodyText-element"/>
        <w:spacing w:before="0" w:after="0"/>
        <w:ind w:left="284" w:right="42" w:hanging="568"/>
        <w:jc w:val="both"/>
        <w:rPr>
          <w:rFonts w:ascii="Arial" w:eastAsia="Times New Roman" w:hAnsi="Arial" w:cs="Arial"/>
          <w:sz w:val="24"/>
          <w:szCs w:val="24"/>
        </w:rPr>
      </w:pPr>
    </w:p>
    <w:p w14:paraId="27821771" w14:textId="77777777" w:rsidR="0034735A" w:rsidRPr="00E12882" w:rsidRDefault="0034735A" w:rsidP="003B25C4">
      <w:pPr>
        <w:pStyle w:val="BodyText-element"/>
        <w:numPr>
          <w:ilvl w:val="0"/>
          <w:numId w:val="73"/>
        </w:numPr>
        <w:spacing w:before="0" w:after="0"/>
        <w:ind w:left="284" w:right="42" w:hanging="568"/>
        <w:jc w:val="both"/>
        <w:rPr>
          <w:rFonts w:ascii="Arial" w:hAnsi="Arial" w:cs="Arial"/>
          <w:sz w:val="24"/>
          <w:szCs w:val="24"/>
        </w:rPr>
      </w:pPr>
      <w:r w:rsidRPr="00E12882">
        <w:rPr>
          <w:rFonts w:ascii="Arial" w:hAnsi="Arial" w:cs="Arial"/>
          <w:sz w:val="24"/>
          <w:szCs w:val="24"/>
        </w:rPr>
        <w:t>No eave overhang is permitted closer than 2.25 metres to the northern boundary.</w:t>
      </w:r>
    </w:p>
    <w:p w14:paraId="44CA1953" w14:textId="77777777" w:rsidR="0034735A" w:rsidRPr="00E12882" w:rsidRDefault="0034735A" w:rsidP="003B25C4">
      <w:pPr>
        <w:pStyle w:val="BodyText-element"/>
        <w:spacing w:before="0" w:after="0"/>
        <w:ind w:left="284" w:right="42" w:hanging="568"/>
        <w:jc w:val="both"/>
        <w:rPr>
          <w:rFonts w:ascii="Arial" w:hAnsi="Arial" w:cs="Arial"/>
          <w:sz w:val="24"/>
          <w:szCs w:val="24"/>
        </w:rPr>
      </w:pPr>
    </w:p>
    <w:p w14:paraId="183A65BD" w14:textId="77777777" w:rsidR="0034735A" w:rsidRPr="00E12882" w:rsidRDefault="0034735A" w:rsidP="003B25C4">
      <w:pPr>
        <w:pStyle w:val="BodyText-element"/>
        <w:numPr>
          <w:ilvl w:val="0"/>
          <w:numId w:val="73"/>
        </w:numPr>
        <w:spacing w:before="0" w:after="0"/>
        <w:ind w:left="284" w:right="42" w:hanging="568"/>
        <w:jc w:val="both"/>
        <w:rPr>
          <w:rFonts w:ascii="Arial" w:eastAsia="Times New Roman" w:hAnsi="Arial" w:cs="Arial"/>
          <w:b/>
          <w:bCs/>
          <w:sz w:val="24"/>
          <w:szCs w:val="24"/>
        </w:rPr>
      </w:pPr>
      <w:r w:rsidRPr="00E12882">
        <w:rPr>
          <w:rFonts w:ascii="Arial" w:hAnsi="Arial" w:cs="Arial"/>
          <w:sz w:val="24"/>
          <w:szCs w:val="24"/>
        </w:rPr>
        <w:t>The neighbouring wall to the northern property boundary shall remain unaltered and reinstated to (tw6.50 and tw7.31) and the area between the screen wall, pool and this northern boundary shall be no higher than RL 6.5.</w:t>
      </w:r>
    </w:p>
    <w:p w14:paraId="3F57CC8F" w14:textId="77777777" w:rsidR="00AB4A02" w:rsidRDefault="00AB4A02" w:rsidP="003B25C4">
      <w:pPr>
        <w:spacing w:after="0" w:line="240" w:lineRule="auto"/>
        <w:ind w:left="-284" w:right="42"/>
        <w:rPr>
          <w:szCs w:val="24"/>
        </w:rPr>
      </w:pPr>
    </w:p>
    <w:p w14:paraId="4C164C30" w14:textId="77777777" w:rsidR="00AB4A02" w:rsidRDefault="00AB4A02" w:rsidP="003B25C4">
      <w:pPr>
        <w:spacing w:after="0" w:line="240" w:lineRule="auto"/>
        <w:ind w:left="-284" w:right="42"/>
        <w:rPr>
          <w:szCs w:val="24"/>
        </w:rPr>
      </w:pPr>
    </w:p>
    <w:p w14:paraId="52B8FF4D" w14:textId="77777777" w:rsidR="00AB4A02" w:rsidRDefault="00AB4A02" w:rsidP="003B25C4">
      <w:pPr>
        <w:spacing w:after="0" w:line="240" w:lineRule="auto"/>
        <w:ind w:left="-284" w:right="42"/>
        <w:rPr>
          <w:szCs w:val="24"/>
        </w:rPr>
      </w:pPr>
    </w:p>
    <w:p w14:paraId="0E0DE277" w14:textId="0E75A7F4" w:rsidR="0034735A" w:rsidRPr="00E12882" w:rsidRDefault="0034735A" w:rsidP="003B25C4">
      <w:pPr>
        <w:spacing w:after="0" w:line="240" w:lineRule="auto"/>
        <w:ind w:left="-284" w:right="42"/>
        <w:rPr>
          <w:szCs w:val="24"/>
        </w:rPr>
      </w:pPr>
      <w:r>
        <w:rPr>
          <w:szCs w:val="24"/>
        </w:rPr>
        <w:t xml:space="preserve">City officers have reviewed the conditions and recommend these are not applied. </w:t>
      </w:r>
      <w:proofErr w:type="gramStart"/>
      <w:r>
        <w:rPr>
          <w:szCs w:val="24"/>
        </w:rPr>
        <w:t>In order to</w:t>
      </w:r>
      <w:proofErr w:type="gramEnd"/>
      <w:r>
        <w:rPr>
          <w:szCs w:val="24"/>
        </w:rPr>
        <w:t xml:space="preserve"> be valid, a condition must not significantly alter the development from the form in which was applied for. The conditions proposed above seek to relocate or alter key parts of the proposal in a manner that will have a significant impact. </w:t>
      </w:r>
    </w:p>
    <w:p w14:paraId="0F1EAA21" w14:textId="77777777" w:rsidR="009267FE" w:rsidRDefault="009267FE" w:rsidP="00A158DA">
      <w:pPr>
        <w:spacing w:before="0" w:after="0" w:line="240" w:lineRule="auto"/>
        <w:ind w:left="-284" w:right="42"/>
        <w:rPr>
          <w:b/>
          <w:bCs/>
          <w:color w:val="002060"/>
          <w:szCs w:val="24"/>
        </w:rPr>
      </w:pPr>
    </w:p>
    <w:p w14:paraId="5F1987D9" w14:textId="542E4BCC" w:rsidR="003D36FB" w:rsidRPr="00A158DA" w:rsidRDefault="003D36FB" w:rsidP="00A158DA">
      <w:pPr>
        <w:spacing w:before="0" w:after="0" w:line="240" w:lineRule="auto"/>
        <w:ind w:left="-284" w:right="42"/>
        <w:rPr>
          <w:b/>
          <w:bCs/>
          <w:color w:val="002060"/>
          <w:szCs w:val="24"/>
        </w:rPr>
      </w:pPr>
      <w:r w:rsidRPr="00A158DA">
        <w:rPr>
          <w:b/>
          <w:bCs/>
          <w:color w:val="002060"/>
          <w:szCs w:val="24"/>
        </w:rPr>
        <w:t>Mediation</w:t>
      </w:r>
    </w:p>
    <w:p w14:paraId="6F42CE19" w14:textId="66649FDE" w:rsidR="00AA2B2C" w:rsidRDefault="003D36FB" w:rsidP="00A158DA">
      <w:pPr>
        <w:spacing w:after="0" w:line="240" w:lineRule="auto"/>
        <w:ind w:left="-284" w:right="42"/>
        <w:rPr>
          <w:szCs w:val="24"/>
        </w:rPr>
      </w:pPr>
      <w:r>
        <w:rPr>
          <w:szCs w:val="24"/>
        </w:rPr>
        <w:t xml:space="preserve">Mediation between the applicant / landowner and the </w:t>
      </w:r>
      <w:r w:rsidR="00F90289">
        <w:rPr>
          <w:szCs w:val="24"/>
        </w:rPr>
        <w:t xml:space="preserve">neighbouring landowners to the north took place </w:t>
      </w:r>
      <w:r w:rsidR="0068373C">
        <w:rPr>
          <w:szCs w:val="24"/>
        </w:rPr>
        <w:t xml:space="preserve">at the City’s Administration Centre on </w:t>
      </w:r>
      <w:r w:rsidR="0002156F">
        <w:rPr>
          <w:szCs w:val="24"/>
        </w:rPr>
        <w:t xml:space="preserve">7 December 2023. </w:t>
      </w:r>
      <w:r w:rsidR="00D21C28">
        <w:rPr>
          <w:szCs w:val="24"/>
        </w:rPr>
        <w:t xml:space="preserve">Details of any </w:t>
      </w:r>
      <w:r w:rsidR="009267FE">
        <w:rPr>
          <w:szCs w:val="24"/>
        </w:rPr>
        <w:t>mutually agreed</w:t>
      </w:r>
      <w:r w:rsidR="00D21C28">
        <w:rPr>
          <w:szCs w:val="24"/>
        </w:rPr>
        <w:t xml:space="preserve"> outcome will be provided to </w:t>
      </w:r>
      <w:r w:rsidR="00A61473">
        <w:rPr>
          <w:szCs w:val="24"/>
        </w:rPr>
        <w:t xml:space="preserve">Councillors </w:t>
      </w:r>
      <w:r w:rsidR="005C7073">
        <w:rPr>
          <w:szCs w:val="24"/>
        </w:rPr>
        <w:t xml:space="preserve">under separate cover </w:t>
      </w:r>
      <w:r w:rsidR="00A61473">
        <w:rPr>
          <w:szCs w:val="24"/>
        </w:rPr>
        <w:t xml:space="preserve">prior to the </w:t>
      </w:r>
      <w:r w:rsidR="000C74E5">
        <w:rPr>
          <w:szCs w:val="24"/>
        </w:rPr>
        <w:t>meeting</w:t>
      </w:r>
      <w:r w:rsidR="005C7073">
        <w:rPr>
          <w:szCs w:val="24"/>
        </w:rPr>
        <w:t>.</w:t>
      </w:r>
    </w:p>
    <w:p w14:paraId="5A5CC9CF" w14:textId="77777777" w:rsidR="00AB4A02" w:rsidRDefault="00AB4A02" w:rsidP="00A158DA">
      <w:pPr>
        <w:spacing w:after="0" w:line="240" w:lineRule="auto"/>
        <w:ind w:left="-284" w:right="42"/>
        <w:rPr>
          <w:szCs w:val="24"/>
        </w:rPr>
      </w:pPr>
    </w:p>
    <w:p w14:paraId="6BFA4FE4" w14:textId="77777777" w:rsidR="00AB4A02" w:rsidRDefault="00AB4A02" w:rsidP="00A158DA">
      <w:pPr>
        <w:spacing w:after="0" w:line="240" w:lineRule="auto"/>
        <w:ind w:left="-284" w:right="42"/>
        <w:rPr>
          <w:szCs w:val="24"/>
        </w:rPr>
      </w:pPr>
    </w:p>
    <w:p w14:paraId="48122ED2" w14:textId="3DDA804C" w:rsidR="00AB1E0D" w:rsidRDefault="00787BAA">
      <w:pPr>
        <w:spacing w:before="0" w:after="120"/>
        <w:jc w:val="left"/>
        <w:rPr>
          <w:szCs w:val="24"/>
        </w:rPr>
      </w:pPr>
      <w:r>
        <w:rPr>
          <w:szCs w:val="24"/>
        </w:rPr>
        <w:br w:type="page"/>
      </w:r>
    </w:p>
    <w:p w14:paraId="216E8F3F" w14:textId="09BACFF3" w:rsidR="000066F0" w:rsidRDefault="00BC4DB1" w:rsidP="008B3E41">
      <w:pPr>
        <w:pStyle w:val="Heading2"/>
        <w:numPr>
          <w:ilvl w:val="1"/>
          <w:numId w:val="40"/>
        </w:numPr>
        <w:spacing w:before="0" w:after="0"/>
        <w:ind w:left="-270"/>
      </w:pPr>
      <w:bookmarkStart w:id="39" w:name="_Toc153812658"/>
      <w:bookmarkEnd w:id="38"/>
      <w:r>
        <w:t>PD52.12.23 – Consideration of Development Application – Three Grouped Dwellings at 38 Ord Street, Nedlands</w:t>
      </w:r>
      <w:bookmarkEnd w:id="39"/>
    </w:p>
    <w:p w14:paraId="54BA607E" w14:textId="77777777" w:rsidR="0020055F" w:rsidRDefault="0020055F" w:rsidP="0020055F">
      <w:pPr>
        <w:spacing w:before="0" w:after="0" w:line="240" w:lineRule="auto"/>
      </w:pPr>
    </w:p>
    <w:tbl>
      <w:tblPr>
        <w:tblStyle w:val="TableGrid2"/>
        <w:tblW w:w="9824" w:type="dxa"/>
        <w:tblInd w:w="-289" w:type="dxa"/>
        <w:tblLook w:val="04A0" w:firstRow="1" w:lastRow="0" w:firstColumn="1" w:lastColumn="0" w:noHBand="0" w:noVBand="1"/>
      </w:tblPr>
      <w:tblGrid>
        <w:gridCol w:w="2349"/>
        <w:gridCol w:w="7475"/>
      </w:tblGrid>
      <w:tr w:rsidR="00747B0F" w:rsidRPr="00EA19BB" w14:paraId="1B6E8F79"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1F568FCC"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Meeting &amp; Date</w:t>
            </w:r>
          </w:p>
        </w:tc>
        <w:tc>
          <w:tcPr>
            <w:tcW w:w="7475" w:type="dxa"/>
            <w:tcBorders>
              <w:top w:val="single" w:sz="4" w:space="0" w:color="auto"/>
              <w:left w:val="single" w:sz="4" w:space="0" w:color="auto"/>
              <w:bottom w:val="single" w:sz="4" w:space="0" w:color="auto"/>
              <w:right w:val="single" w:sz="4" w:space="0" w:color="auto"/>
            </w:tcBorders>
            <w:hideMark/>
          </w:tcPr>
          <w:p w14:paraId="56D74493" w14:textId="77777777" w:rsidR="00EA19BB" w:rsidRPr="00EA19BB" w:rsidRDefault="00EA19BB" w:rsidP="00EA19BB">
            <w:pPr>
              <w:spacing w:before="0" w:after="0"/>
              <w:ind w:right="39"/>
              <w:rPr>
                <w:rFonts w:eastAsia="Calibri"/>
                <w:szCs w:val="24"/>
                <w:lang w:eastAsia="en-US"/>
              </w:rPr>
            </w:pPr>
            <w:r w:rsidRPr="00EA19BB">
              <w:rPr>
                <w:rFonts w:eastAsia="Calibri"/>
                <w:szCs w:val="24"/>
                <w:lang w:eastAsia="en-US"/>
              </w:rPr>
              <w:t>Council Meeting – 12 December 2023</w:t>
            </w:r>
          </w:p>
        </w:tc>
      </w:tr>
      <w:tr w:rsidR="00747B0F" w:rsidRPr="00EA19BB" w14:paraId="30147633"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7B82E726"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Applicant</w:t>
            </w:r>
          </w:p>
        </w:tc>
        <w:tc>
          <w:tcPr>
            <w:tcW w:w="7475" w:type="dxa"/>
            <w:tcBorders>
              <w:top w:val="single" w:sz="4" w:space="0" w:color="auto"/>
              <w:left w:val="single" w:sz="4" w:space="0" w:color="auto"/>
              <w:bottom w:val="single" w:sz="4" w:space="0" w:color="auto"/>
              <w:right w:val="single" w:sz="4" w:space="0" w:color="auto"/>
            </w:tcBorders>
            <w:hideMark/>
          </w:tcPr>
          <w:p w14:paraId="67EAA6F8" w14:textId="77777777" w:rsidR="00EA19BB" w:rsidRPr="00EA19BB" w:rsidRDefault="00EA19BB" w:rsidP="00EA19BB">
            <w:pPr>
              <w:spacing w:before="0" w:after="0"/>
              <w:ind w:right="39"/>
              <w:rPr>
                <w:rFonts w:eastAsia="Calibri"/>
                <w:szCs w:val="24"/>
                <w:lang w:eastAsia="en-US"/>
              </w:rPr>
            </w:pPr>
            <w:r w:rsidRPr="00EA19BB">
              <w:rPr>
                <w:rFonts w:eastAsia="Calibri"/>
                <w:szCs w:val="24"/>
                <w:lang w:eastAsia="en-US"/>
              </w:rPr>
              <w:t xml:space="preserve">Big Sky Developments </w:t>
            </w:r>
          </w:p>
        </w:tc>
      </w:tr>
      <w:tr w:rsidR="00747B0F" w:rsidRPr="00EA19BB" w14:paraId="1EDA2F69"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1C0750E8"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Information Provided</w:t>
            </w:r>
          </w:p>
        </w:tc>
        <w:tc>
          <w:tcPr>
            <w:tcW w:w="7475" w:type="dxa"/>
            <w:tcBorders>
              <w:top w:val="single" w:sz="4" w:space="0" w:color="auto"/>
              <w:left w:val="single" w:sz="4" w:space="0" w:color="auto"/>
              <w:bottom w:val="single" w:sz="4" w:space="0" w:color="auto"/>
              <w:right w:val="single" w:sz="4" w:space="0" w:color="auto"/>
            </w:tcBorders>
            <w:hideMark/>
          </w:tcPr>
          <w:p w14:paraId="5FB7879B" w14:textId="77777777" w:rsidR="00EA19BB" w:rsidRPr="00EA19BB" w:rsidRDefault="00EA19BB" w:rsidP="00EA19BB">
            <w:pPr>
              <w:spacing w:before="0" w:after="0"/>
              <w:ind w:right="39"/>
              <w:rPr>
                <w:rFonts w:eastAsia="Calibri"/>
                <w:szCs w:val="24"/>
                <w:lang w:eastAsia="en-US"/>
              </w:rPr>
            </w:pPr>
            <w:r w:rsidRPr="00EA19BB">
              <w:rPr>
                <w:rFonts w:eastAsia="Calibri"/>
                <w:szCs w:val="24"/>
                <w:lang w:eastAsia="en-US"/>
              </w:rPr>
              <w:t>All relevant information required has been provided.</w:t>
            </w:r>
          </w:p>
        </w:tc>
      </w:tr>
      <w:tr w:rsidR="00747B0F" w:rsidRPr="00EA19BB" w14:paraId="390695CB"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33598A6A" w14:textId="77777777" w:rsidR="00EA19BB" w:rsidRPr="00EA19BB" w:rsidRDefault="00EA19BB" w:rsidP="00EA19BB">
            <w:pPr>
              <w:spacing w:before="0" w:after="0"/>
              <w:ind w:right="110"/>
              <w:jc w:val="left"/>
              <w:rPr>
                <w:rFonts w:eastAsia="Calibri"/>
                <w:b/>
                <w:bCs/>
                <w:color w:val="1F3864"/>
                <w:szCs w:val="24"/>
                <w:lang w:eastAsia="en-US"/>
              </w:rPr>
            </w:pPr>
            <w:r w:rsidRPr="00EA19BB">
              <w:rPr>
                <w:rFonts w:eastAsia="Calibri"/>
                <w:b/>
                <w:bCs/>
                <w:color w:val="1F3864"/>
                <w:szCs w:val="24"/>
                <w:lang w:eastAsia="en-US"/>
              </w:rPr>
              <w:t xml:space="preserve">Employee Disclosure under section 5.70 Local Government Act 1995 </w:t>
            </w:r>
          </w:p>
        </w:tc>
        <w:tc>
          <w:tcPr>
            <w:tcW w:w="7475" w:type="dxa"/>
            <w:tcBorders>
              <w:top w:val="single" w:sz="4" w:space="0" w:color="auto"/>
              <w:left w:val="single" w:sz="4" w:space="0" w:color="auto"/>
              <w:bottom w:val="single" w:sz="4" w:space="0" w:color="auto"/>
              <w:right w:val="single" w:sz="4" w:space="0" w:color="auto"/>
            </w:tcBorders>
            <w:hideMark/>
          </w:tcPr>
          <w:p w14:paraId="0D1FD1FD" w14:textId="77777777" w:rsidR="00EA19BB" w:rsidRPr="00EA19BB" w:rsidRDefault="00EA19BB" w:rsidP="00EA19BB">
            <w:pPr>
              <w:tabs>
                <w:tab w:val="right" w:pos="595"/>
                <w:tab w:val="left" w:pos="879"/>
              </w:tabs>
              <w:spacing w:before="0" w:after="0"/>
              <w:ind w:right="40"/>
              <w:jc w:val="left"/>
              <w:rPr>
                <w:rFonts w:eastAsia="Times New Roman"/>
                <w:szCs w:val="24"/>
                <w:lang w:eastAsia="en-US"/>
              </w:rPr>
            </w:pPr>
            <w:r w:rsidRPr="00EA19BB">
              <w:rPr>
                <w:rFonts w:eastAsia="Times New Roman"/>
                <w:szCs w:val="24"/>
                <w:lang w:eastAsia="en-US"/>
              </w:rPr>
              <w:t>The author, reviewers and authoriser of this report declare they have no financial or impartiality interest with this matter.</w:t>
            </w:r>
          </w:p>
          <w:p w14:paraId="18C78358" w14:textId="77777777" w:rsidR="00EA19BB" w:rsidRPr="00EA19BB" w:rsidRDefault="00EA19BB" w:rsidP="00EA19BB">
            <w:pPr>
              <w:tabs>
                <w:tab w:val="left" w:pos="720"/>
                <w:tab w:val="left" w:pos="879"/>
              </w:tabs>
              <w:spacing w:before="0" w:after="0"/>
              <w:ind w:right="40"/>
              <w:jc w:val="left"/>
              <w:rPr>
                <w:rFonts w:eastAsia="Times New Roman"/>
                <w:szCs w:val="24"/>
                <w:lang w:eastAsia="en-US"/>
              </w:rPr>
            </w:pPr>
            <w:r w:rsidRPr="00EA19BB">
              <w:rPr>
                <w:rFonts w:eastAsia="Times New Roman"/>
                <w:szCs w:val="24"/>
                <w:lang w:eastAsia="en-US"/>
              </w:rPr>
              <w:t>There is no financial or personal relationship between City staff involved in the preparation of this report and the proponents or their consultants.</w:t>
            </w:r>
          </w:p>
        </w:tc>
      </w:tr>
      <w:tr w:rsidR="00747B0F" w:rsidRPr="00EA19BB" w14:paraId="7ABB09D5"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4CAD69E2"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Report Author</w:t>
            </w:r>
          </w:p>
        </w:tc>
        <w:tc>
          <w:tcPr>
            <w:tcW w:w="7475" w:type="dxa"/>
            <w:tcBorders>
              <w:top w:val="single" w:sz="4" w:space="0" w:color="auto"/>
              <w:left w:val="single" w:sz="4" w:space="0" w:color="auto"/>
              <w:bottom w:val="single" w:sz="4" w:space="0" w:color="auto"/>
              <w:right w:val="single" w:sz="4" w:space="0" w:color="auto"/>
            </w:tcBorders>
            <w:hideMark/>
          </w:tcPr>
          <w:p w14:paraId="33C3D47A" w14:textId="23EF82F6" w:rsidR="00EA19BB" w:rsidRPr="00EA19BB" w:rsidRDefault="00EA19BB" w:rsidP="00EA19BB">
            <w:pPr>
              <w:spacing w:before="0" w:after="0"/>
              <w:ind w:right="39"/>
              <w:rPr>
                <w:rFonts w:eastAsia="Calibri"/>
                <w:szCs w:val="24"/>
                <w:lang w:eastAsia="en-US"/>
              </w:rPr>
            </w:pPr>
            <w:r w:rsidRPr="00EA19BB">
              <w:rPr>
                <w:rFonts w:eastAsia="Calibri"/>
                <w:szCs w:val="24"/>
                <w:lang w:eastAsia="en-US"/>
              </w:rPr>
              <w:t>Nathan Blumenthal – A</w:t>
            </w:r>
            <w:r w:rsidR="00384C4B">
              <w:rPr>
                <w:rFonts w:eastAsia="Calibri"/>
                <w:szCs w:val="24"/>
                <w:lang w:eastAsia="en-US"/>
              </w:rPr>
              <w:t xml:space="preserve">cting </w:t>
            </w:r>
            <w:r w:rsidRPr="00EA19BB">
              <w:rPr>
                <w:rFonts w:eastAsia="Calibri"/>
                <w:szCs w:val="24"/>
                <w:lang w:eastAsia="en-US"/>
              </w:rPr>
              <w:t>Manager Urban Planning</w:t>
            </w:r>
          </w:p>
        </w:tc>
      </w:tr>
      <w:tr w:rsidR="00747B0F" w:rsidRPr="00EA19BB" w14:paraId="72C195D4"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74753573" w14:textId="7FB7EF51"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Director</w:t>
            </w:r>
          </w:p>
        </w:tc>
        <w:tc>
          <w:tcPr>
            <w:tcW w:w="7475" w:type="dxa"/>
            <w:tcBorders>
              <w:top w:val="single" w:sz="4" w:space="0" w:color="auto"/>
              <w:left w:val="single" w:sz="4" w:space="0" w:color="auto"/>
              <w:bottom w:val="single" w:sz="4" w:space="0" w:color="auto"/>
              <w:right w:val="single" w:sz="4" w:space="0" w:color="auto"/>
            </w:tcBorders>
            <w:hideMark/>
          </w:tcPr>
          <w:p w14:paraId="4F906D65" w14:textId="14074790" w:rsidR="00EA19BB" w:rsidRPr="00EA19BB" w:rsidRDefault="00EA19BB" w:rsidP="00EA19BB">
            <w:pPr>
              <w:spacing w:before="0" w:after="0"/>
              <w:ind w:right="39"/>
              <w:rPr>
                <w:rFonts w:eastAsia="Calibri"/>
                <w:szCs w:val="24"/>
                <w:lang w:eastAsia="en-US"/>
              </w:rPr>
            </w:pPr>
            <w:r w:rsidRPr="00EA19BB">
              <w:rPr>
                <w:rFonts w:eastAsia="Calibri"/>
                <w:szCs w:val="24"/>
                <w:lang w:eastAsia="en-US"/>
              </w:rPr>
              <w:t>Roy Winslow – A</w:t>
            </w:r>
            <w:r w:rsidR="00384C4B">
              <w:rPr>
                <w:rFonts w:eastAsia="Calibri"/>
                <w:szCs w:val="24"/>
                <w:lang w:eastAsia="en-US"/>
              </w:rPr>
              <w:t xml:space="preserve">cting </w:t>
            </w:r>
            <w:r w:rsidRPr="00EA19BB">
              <w:rPr>
                <w:rFonts w:eastAsia="Calibri"/>
                <w:szCs w:val="24"/>
                <w:lang w:eastAsia="en-US"/>
              </w:rPr>
              <w:t>Director Planning and Development</w:t>
            </w:r>
          </w:p>
        </w:tc>
      </w:tr>
      <w:tr w:rsidR="00747B0F" w:rsidRPr="00EA19BB" w14:paraId="3378B1C1"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079DD391"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Attachments</w:t>
            </w:r>
          </w:p>
        </w:tc>
        <w:tc>
          <w:tcPr>
            <w:tcW w:w="7475" w:type="dxa"/>
            <w:tcBorders>
              <w:top w:val="single" w:sz="4" w:space="0" w:color="auto"/>
              <w:left w:val="single" w:sz="4" w:space="0" w:color="auto"/>
              <w:bottom w:val="single" w:sz="4" w:space="0" w:color="auto"/>
              <w:right w:val="single" w:sz="4" w:space="0" w:color="auto"/>
            </w:tcBorders>
            <w:hideMark/>
          </w:tcPr>
          <w:p w14:paraId="4CCA045E" w14:textId="77777777" w:rsidR="00EA19BB" w:rsidRPr="00EA19BB" w:rsidRDefault="00EA19BB" w:rsidP="008B3E41">
            <w:pPr>
              <w:numPr>
                <w:ilvl w:val="0"/>
                <w:numId w:val="14"/>
              </w:numPr>
              <w:spacing w:before="0" w:after="0"/>
              <w:contextualSpacing/>
              <w:jc w:val="left"/>
              <w:rPr>
                <w:rFonts w:eastAsia="Calibri" w:cs="Times New Roman"/>
                <w:szCs w:val="24"/>
                <w:lang w:eastAsia="en-US"/>
              </w:rPr>
            </w:pPr>
            <w:r w:rsidRPr="00EA19BB">
              <w:rPr>
                <w:rFonts w:eastAsia="Calibri" w:cs="Times New Roman"/>
                <w:szCs w:val="24"/>
                <w:lang w:eastAsia="en-US"/>
              </w:rPr>
              <w:t>Zoning Map</w:t>
            </w:r>
            <w:r w:rsidRPr="00EA19BB">
              <w:rPr>
                <w:rFonts w:eastAsia="Calibri" w:cs="Times New Roman"/>
                <w:szCs w:val="32"/>
                <w:highlight w:val="yellow"/>
                <w:lang w:eastAsia="en-US"/>
              </w:rPr>
              <w:t xml:space="preserve"> </w:t>
            </w:r>
          </w:p>
          <w:p w14:paraId="7D1667CE" w14:textId="77777777" w:rsidR="00EA19BB" w:rsidRPr="00EA19BB" w:rsidRDefault="00EA19BB" w:rsidP="008B3E41">
            <w:pPr>
              <w:numPr>
                <w:ilvl w:val="0"/>
                <w:numId w:val="14"/>
              </w:numPr>
              <w:spacing w:before="0" w:after="0"/>
              <w:contextualSpacing/>
              <w:jc w:val="left"/>
              <w:rPr>
                <w:rFonts w:eastAsia="Calibri" w:cs="Times New Roman"/>
                <w:szCs w:val="24"/>
                <w:lang w:eastAsia="en-US"/>
              </w:rPr>
            </w:pPr>
            <w:r w:rsidRPr="00EA19BB">
              <w:rPr>
                <w:rFonts w:eastAsia="Calibri" w:cs="Times New Roman"/>
                <w:szCs w:val="24"/>
                <w:lang w:eastAsia="en-US"/>
              </w:rPr>
              <w:t>Development Plans</w:t>
            </w:r>
          </w:p>
          <w:p w14:paraId="5F994BFC" w14:textId="77777777" w:rsidR="00EA19BB" w:rsidRPr="00EA19BB" w:rsidRDefault="00EA19BB" w:rsidP="008B3E41">
            <w:pPr>
              <w:numPr>
                <w:ilvl w:val="0"/>
                <w:numId w:val="14"/>
              </w:numPr>
              <w:spacing w:before="0" w:after="0"/>
              <w:contextualSpacing/>
              <w:jc w:val="left"/>
              <w:rPr>
                <w:rFonts w:eastAsia="Calibri" w:cs="Times New Roman"/>
                <w:szCs w:val="24"/>
                <w:lang w:eastAsia="en-US"/>
              </w:rPr>
            </w:pPr>
            <w:r w:rsidRPr="00EA19BB">
              <w:rPr>
                <w:rFonts w:eastAsia="Calibri" w:cs="Times New Roman"/>
                <w:szCs w:val="24"/>
                <w:lang w:eastAsia="en-US"/>
              </w:rPr>
              <w:t>Architectural Renders</w:t>
            </w:r>
          </w:p>
          <w:p w14:paraId="1704F005" w14:textId="171B81E8" w:rsidR="00EA19BB" w:rsidRPr="002275BE" w:rsidRDefault="00EA19BB" w:rsidP="002275BE">
            <w:pPr>
              <w:pStyle w:val="ListParagraph"/>
              <w:numPr>
                <w:ilvl w:val="0"/>
                <w:numId w:val="14"/>
              </w:numPr>
              <w:spacing w:before="0" w:after="0"/>
              <w:ind w:right="39"/>
              <w:rPr>
                <w:rFonts w:eastAsia="Calibri"/>
                <w:b w:val="0"/>
                <w:bCs/>
                <w:szCs w:val="24"/>
                <w:lang w:eastAsia="en-US"/>
              </w:rPr>
            </w:pPr>
            <w:r w:rsidRPr="002275BE">
              <w:rPr>
                <w:rFonts w:eastAsia="Calibri"/>
                <w:b w:val="0"/>
                <w:bCs/>
                <w:color w:val="auto"/>
                <w:szCs w:val="24"/>
                <w:lang w:eastAsia="en-US"/>
              </w:rPr>
              <w:t>CONFIDENTIAL ATTACHMENT - Submissions</w:t>
            </w:r>
          </w:p>
        </w:tc>
      </w:tr>
    </w:tbl>
    <w:p w14:paraId="48713AC1" w14:textId="77777777" w:rsidR="00BA55D1" w:rsidRDefault="00BA55D1" w:rsidP="00BA55D1">
      <w:pPr>
        <w:spacing w:before="0" w:after="0" w:line="240" w:lineRule="auto"/>
        <w:ind w:left="-284" w:right="-57"/>
        <w:rPr>
          <w:b/>
          <w:szCs w:val="24"/>
        </w:rPr>
      </w:pPr>
    </w:p>
    <w:p w14:paraId="1AE87F69" w14:textId="1394BBDF" w:rsidR="00BA55D1" w:rsidRPr="00147AEA" w:rsidRDefault="00BA55D1" w:rsidP="00BA55D1">
      <w:pPr>
        <w:spacing w:before="0" w:after="0" w:line="240" w:lineRule="auto"/>
        <w:ind w:left="-284" w:right="-57"/>
        <w:rPr>
          <w:b/>
          <w:szCs w:val="24"/>
        </w:rPr>
      </w:pPr>
      <w:r w:rsidRPr="00147AEA">
        <w:rPr>
          <w:b/>
          <w:szCs w:val="24"/>
        </w:rPr>
        <w:t xml:space="preserve">Regulation 11(da) </w:t>
      </w:r>
      <w:r w:rsidR="00A158DA">
        <w:rPr>
          <w:b/>
          <w:szCs w:val="24"/>
        </w:rPr>
        <w:t>–</w:t>
      </w:r>
      <w:r w:rsidRPr="00147AEA">
        <w:rPr>
          <w:b/>
          <w:szCs w:val="24"/>
        </w:rPr>
        <w:t xml:space="preserve"> </w:t>
      </w:r>
      <w:r w:rsidR="00A158DA">
        <w:rPr>
          <w:b/>
          <w:szCs w:val="24"/>
        </w:rPr>
        <w:t xml:space="preserve">Not Applicable </w:t>
      </w:r>
      <w:r w:rsidR="00106799">
        <w:rPr>
          <w:b/>
          <w:szCs w:val="24"/>
        </w:rPr>
        <w:t>–</w:t>
      </w:r>
      <w:r w:rsidR="00A158DA">
        <w:rPr>
          <w:b/>
          <w:szCs w:val="24"/>
        </w:rPr>
        <w:t xml:space="preserve"> </w:t>
      </w:r>
      <w:r w:rsidR="00106799">
        <w:rPr>
          <w:b/>
          <w:szCs w:val="24"/>
        </w:rPr>
        <w:t>Recommendation Adopted</w:t>
      </w:r>
    </w:p>
    <w:p w14:paraId="646C8CB3" w14:textId="77777777" w:rsidR="00BA55D1" w:rsidRPr="00147AEA" w:rsidRDefault="00BA55D1" w:rsidP="00BA55D1">
      <w:pPr>
        <w:spacing w:before="0" w:after="0" w:line="240" w:lineRule="auto"/>
        <w:ind w:left="-284" w:right="-57"/>
        <w:rPr>
          <w:szCs w:val="24"/>
        </w:rPr>
      </w:pPr>
    </w:p>
    <w:p w14:paraId="335E99A7" w14:textId="739EEE8E" w:rsidR="00BA55D1" w:rsidRPr="00147AEA" w:rsidRDefault="00BA55D1" w:rsidP="00BA55D1">
      <w:pPr>
        <w:spacing w:before="0" w:after="0" w:line="240" w:lineRule="auto"/>
        <w:ind w:left="-284" w:right="-57"/>
        <w:rPr>
          <w:szCs w:val="24"/>
        </w:rPr>
      </w:pPr>
      <w:r w:rsidRPr="00147AEA">
        <w:rPr>
          <w:szCs w:val="24"/>
        </w:rPr>
        <w:t xml:space="preserve">Moved – Councillor </w:t>
      </w:r>
      <w:r w:rsidR="00D14691">
        <w:rPr>
          <w:szCs w:val="24"/>
        </w:rPr>
        <w:t>Hodsdon</w:t>
      </w:r>
    </w:p>
    <w:p w14:paraId="4F39615A" w14:textId="2A8DE6DF" w:rsidR="00BA55D1" w:rsidRPr="00147AEA" w:rsidRDefault="00BA55D1" w:rsidP="00BA55D1">
      <w:pPr>
        <w:spacing w:before="0" w:after="0" w:line="240" w:lineRule="auto"/>
        <w:ind w:left="-284" w:right="-57"/>
        <w:rPr>
          <w:szCs w:val="24"/>
        </w:rPr>
      </w:pPr>
      <w:r w:rsidRPr="00147AEA">
        <w:rPr>
          <w:szCs w:val="24"/>
        </w:rPr>
        <w:t xml:space="preserve">Seconded – Councillor </w:t>
      </w:r>
      <w:r w:rsidR="00D14691">
        <w:rPr>
          <w:szCs w:val="24"/>
        </w:rPr>
        <w:t>Brackenridge</w:t>
      </w:r>
    </w:p>
    <w:p w14:paraId="675890AF" w14:textId="77777777" w:rsidR="00BA55D1" w:rsidRPr="00147AEA" w:rsidRDefault="00BA55D1" w:rsidP="00BA55D1">
      <w:pPr>
        <w:spacing w:before="0" w:after="0" w:line="240" w:lineRule="auto"/>
        <w:ind w:left="-284" w:right="-57"/>
        <w:rPr>
          <w:szCs w:val="24"/>
        </w:rPr>
      </w:pPr>
    </w:p>
    <w:p w14:paraId="4BB3855B" w14:textId="77777777" w:rsidR="00BA55D1" w:rsidRPr="00106799" w:rsidRDefault="00BA55D1" w:rsidP="00BA55D1">
      <w:pPr>
        <w:spacing w:before="0" w:after="0" w:line="240" w:lineRule="auto"/>
        <w:ind w:left="-284" w:right="-57"/>
        <w:rPr>
          <w:b/>
          <w:color w:val="002060"/>
          <w:szCs w:val="24"/>
        </w:rPr>
      </w:pPr>
      <w:r w:rsidRPr="00106799">
        <w:rPr>
          <w:b/>
          <w:color w:val="002060"/>
          <w:szCs w:val="24"/>
        </w:rPr>
        <w:t>That the Revised Officer Recommendation be adopted.</w:t>
      </w:r>
    </w:p>
    <w:p w14:paraId="410FD098" w14:textId="77777777" w:rsidR="00BA55D1" w:rsidRPr="00106799" w:rsidRDefault="00BA55D1" w:rsidP="00BA55D1">
      <w:pPr>
        <w:spacing w:before="0" w:after="0" w:line="240" w:lineRule="auto"/>
        <w:ind w:left="-284" w:right="-57"/>
        <w:rPr>
          <w:color w:val="002060"/>
          <w:szCs w:val="24"/>
        </w:rPr>
      </w:pPr>
      <w:r w:rsidRPr="00106799">
        <w:rPr>
          <w:color w:val="002060"/>
          <w:szCs w:val="24"/>
        </w:rPr>
        <w:t>(Printed below for ease of reference)</w:t>
      </w:r>
    </w:p>
    <w:p w14:paraId="2219ABE4" w14:textId="47D4FC19" w:rsidR="00737830" w:rsidRPr="00147AEA" w:rsidRDefault="00737830" w:rsidP="00D12EF0">
      <w:pPr>
        <w:spacing w:after="0" w:line="240" w:lineRule="auto"/>
        <w:ind w:right="-48"/>
        <w:jc w:val="right"/>
        <w:rPr>
          <w:b/>
          <w:szCs w:val="24"/>
        </w:rPr>
      </w:pPr>
      <w:r w:rsidRPr="00147AEA">
        <w:rPr>
          <w:b/>
          <w:szCs w:val="24"/>
        </w:rPr>
        <w:t xml:space="preserve">CARRIED UNANIMOUSLY </w:t>
      </w:r>
      <w:r>
        <w:rPr>
          <w:b/>
          <w:szCs w:val="24"/>
        </w:rPr>
        <w:t>7</w:t>
      </w:r>
      <w:r w:rsidRPr="00147AEA">
        <w:rPr>
          <w:b/>
          <w:szCs w:val="24"/>
        </w:rPr>
        <w:t>/-</w:t>
      </w:r>
    </w:p>
    <w:p w14:paraId="34C0E886" w14:textId="6A5D8DE6" w:rsidR="00BA55D1" w:rsidRPr="00147AEA" w:rsidRDefault="00BA55D1" w:rsidP="00D12EF0">
      <w:pPr>
        <w:spacing w:before="0" w:after="0" w:line="240" w:lineRule="auto"/>
        <w:ind w:left="-284" w:right="-48"/>
        <w:jc w:val="right"/>
        <w:rPr>
          <w:b/>
          <w:szCs w:val="24"/>
        </w:rPr>
      </w:pPr>
    </w:p>
    <w:p w14:paraId="1B5C8FC9" w14:textId="22BD7D81" w:rsidR="00EA19BB" w:rsidRDefault="00106799" w:rsidP="00D12EF0">
      <w:pPr>
        <w:spacing w:before="0" w:after="0" w:line="240" w:lineRule="auto"/>
        <w:ind w:left="-284" w:right="-48"/>
        <w:rPr>
          <w:rFonts w:eastAsia="Calibri"/>
          <w:b/>
          <w:szCs w:val="24"/>
          <w:lang w:eastAsia="en-US"/>
        </w:rPr>
      </w:pPr>
      <w:r>
        <w:rPr>
          <w:b/>
          <w:noProof/>
          <w:szCs w:val="24"/>
          <w:lang w:val="en-US"/>
        </w:rPr>
        <mc:AlternateContent>
          <mc:Choice Requires="wps">
            <w:drawing>
              <wp:anchor distT="0" distB="0" distL="114300" distR="114300" simplePos="0" relativeHeight="251672579" behindDoc="0" locked="0" layoutInCell="1" allowOverlap="1" wp14:anchorId="022B2746" wp14:editId="60E1E76A">
                <wp:simplePos x="0" y="0"/>
                <wp:positionH relativeFrom="margin">
                  <wp:posOffset>-334645</wp:posOffset>
                </wp:positionH>
                <wp:positionV relativeFrom="paragraph">
                  <wp:posOffset>158115</wp:posOffset>
                </wp:positionV>
                <wp:extent cx="6499860" cy="2900149"/>
                <wp:effectExtent l="0" t="0" r="15240" b="14605"/>
                <wp:wrapNone/>
                <wp:docPr id="2108786240" name="Rectangle 1" descr="P649#y1"/>
                <wp:cNvGraphicFramePr/>
                <a:graphic xmlns:a="http://schemas.openxmlformats.org/drawingml/2006/main">
                  <a:graphicData uri="http://schemas.microsoft.com/office/word/2010/wordprocessingShape">
                    <wps:wsp>
                      <wps:cNvSpPr/>
                      <wps:spPr>
                        <a:xfrm>
                          <a:off x="0" y="0"/>
                          <a:ext cx="6499860" cy="2900149"/>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988BB" id="Rectangle 1" o:spid="_x0000_s1026" alt="P649#y1" style="position:absolute;margin-left:-26.35pt;margin-top:12.45pt;width:511.8pt;height:228.35pt;z-index:2516725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fQhgIAAGoFAAAOAAAAZHJzL2Uyb0RvYy54bWysVEtv2zAMvg/YfxB0X20HadcEdYqgRYcB&#10;RVu0HXpWZCkxIIsapcTJfv0o+ZGgK3YYdpElk/xIfnxcXe8bw3YKfQ225MVZzpmyEqrarkv+4/Xu&#10;yyVnPghbCQNWlfygPL9efP501bq5msAGTKWQEYj189aVfBOCm2eZlxvVCH8GTlkSasBGBHriOqtQ&#10;tITemGyS5xdZC1g5BKm8p7+3nZAvEr7WSoZHrb0KzJScYgvpxHSu4pktrsR8jcJtatmHIf4hikbU&#10;lpyOULciCLbF+g+oppYIHnQ4k9BkoHUtVcqBsinyd9m8bIRTKRcix7uRJv//YOXD7sU9IdHQOj/3&#10;dI1Z7DU28UvxsX0i6zCSpfaBSfp5MZ3NLi+IU0myySzPi+ks0pkdzR368E1Bw+Kl5EjVSCSJ3b0P&#10;neqgEr1ZuKuNSRUxlrXUTrP8PE8WHkxdRWnU87he3RhkOxGLmk9yiqJDO1GjMIylaI5ppVs4GBUx&#10;jH1WmtUVJTLpPMSOUyOskFLZUHSijahU5604z/PR2WCRck6AEVlTlCN2DzBodiADdhdzrx9NVWrY&#10;0bhP/W/Go0XyDDaMxk1tAT/KzFBWvedOfyCpoyaytILq8IQMoRsX7+RdTRW8Fz48CaT5oKrTzIdH&#10;OrQBqhT0N842gL8++h/1qW1JyllL81Zy/3MrUHFmvltq6FkxncYBTY/p+dcJPfBUsjqV2G1zA1T9&#10;graLk+ka9YMZrhqheaPVsIxeSSSsJN8llwGHx03o9gAtF6mWy6RGQ+lEuLcvTkbwyGrs0Nf9m0DX&#10;t3GgCXiAYTbF/F03d7rR0sJyG0DXqdWPvPZ800CnxumXT9wYp++kdVyRi98AAAD//wMAUEsDBBQA&#10;BgAIAAAAIQBepx1z4AAAAAoBAAAPAAAAZHJzL2Rvd25yZXYueG1sTI/BTsMwDIbvSLxDZCRuW7Iy&#10;tq7UnRgS4obGAMExa7y2apOUJtvK22NOcLPlT7+/P1+PthMnGkLjHcJsqkCQK71pXIXw9vo4SUGE&#10;qJ3RnXeE8E0B1sXlRa4z48/uhU67WAkOcSHTCHWMfSZlKGuyOkx9T45vBz9YHXkdKmkGfeZw28lE&#10;qYW0unH8odY9PdRUtrujRfhIbzbb0Kbtxvfq/fApn7+eRkK8vhrv70BEGuMfDL/6rA4FO+390Zkg&#10;OoTJbbJkFCGZr0AwsFoqHvYI83S2AFnk8n+F4gcAAP//AwBQSwECLQAUAAYACAAAACEAtoM4kv4A&#10;AADhAQAAEwAAAAAAAAAAAAAAAAAAAAAAW0NvbnRlbnRfVHlwZXNdLnhtbFBLAQItABQABgAIAAAA&#10;IQA4/SH/1gAAAJQBAAALAAAAAAAAAAAAAAAAAC8BAABfcmVscy8ucmVsc1BLAQItABQABgAIAAAA&#10;IQAZTTfQhgIAAGoFAAAOAAAAAAAAAAAAAAAAAC4CAABkcnMvZTJvRG9jLnhtbFBLAQItABQABgAI&#10;AAAAIQBepx1z4AAAAAoBAAAPAAAAAAAAAAAAAAAAAOAEAABkcnMvZG93bnJldi54bWxQSwUGAAAA&#10;AAQABADzAAAA7QUAAAAA&#10;" filled="f" strokecolor="#002060" strokeweight="1.5pt">
                <w10:wrap anchorx="margin"/>
              </v:rect>
            </w:pict>
          </mc:Fallback>
        </mc:AlternateContent>
      </w:r>
    </w:p>
    <w:p w14:paraId="1B9CF9A9" w14:textId="03D1CD4C" w:rsidR="005B3D73" w:rsidRPr="005B3D73" w:rsidRDefault="00106799" w:rsidP="00D12EF0">
      <w:pPr>
        <w:spacing w:before="0" w:after="0" w:line="240" w:lineRule="auto"/>
        <w:ind w:left="-284" w:right="-48"/>
        <w:rPr>
          <w:b/>
          <w:color w:val="1F3864" w:themeColor="accent5" w:themeShade="80"/>
          <w:sz w:val="28"/>
          <w:szCs w:val="28"/>
        </w:rPr>
      </w:pPr>
      <w:r>
        <w:rPr>
          <w:b/>
          <w:color w:val="1F3864" w:themeColor="accent5" w:themeShade="80"/>
          <w:sz w:val="28"/>
          <w:szCs w:val="28"/>
        </w:rPr>
        <w:t xml:space="preserve">Council Resolution / </w:t>
      </w:r>
      <w:r w:rsidR="005B3D73" w:rsidRPr="005B3D73">
        <w:rPr>
          <w:b/>
          <w:color w:val="1F3864" w:themeColor="accent5" w:themeShade="80"/>
          <w:sz w:val="28"/>
          <w:szCs w:val="28"/>
        </w:rPr>
        <w:t>Revised Officer Recommendation</w:t>
      </w:r>
    </w:p>
    <w:p w14:paraId="76E580F2" w14:textId="77777777" w:rsidR="005B3D73" w:rsidRDefault="005B3D73" w:rsidP="00D12EF0">
      <w:pPr>
        <w:spacing w:before="0" w:after="0" w:line="240" w:lineRule="auto"/>
        <w:ind w:left="-284" w:right="-48"/>
        <w:rPr>
          <w:szCs w:val="24"/>
        </w:rPr>
      </w:pPr>
    </w:p>
    <w:p w14:paraId="5D90C6F6" w14:textId="77777777" w:rsidR="005B3D73" w:rsidRDefault="005B3D73" w:rsidP="00D12EF0">
      <w:pPr>
        <w:spacing w:before="0" w:after="0" w:line="240" w:lineRule="auto"/>
        <w:ind w:left="-284" w:right="-48"/>
        <w:rPr>
          <w:b/>
          <w:bCs/>
          <w:color w:val="002060"/>
          <w:szCs w:val="24"/>
        </w:rPr>
      </w:pPr>
      <w:r w:rsidRPr="003650AE">
        <w:rPr>
          <w:b/>
          <w:bCs/>
          <w:color w:val="002060"/>
          <w:szCs w:val="24"/>
        </w:rPr>
        <w:t>That Council:</w:t>
      </w:r>
    </w:p>
    <w:p w14:paraId="162DBFBC" w14:textId="77777777" w:rsidR="005B3D73" w:rsidRPr="003650AE" w:rsidRDefault="005B3D73" w:rsidP="00D12EF0">
      <w:pPr>
        <w:spacing w:before="0" w:after="0" w:line="240" w:lineRule="auto"/>
        <w:ind w:left="-284" w:right="-48"/>
        <w:rPr>
          <w:rFonts w:eastAsiaTheme="minorHAnsi"/>
          <w:b/>
          <w:bCs/>
          <w:color w:val="002060"/>
          <w:szCs w:val="24"/>
        </w:rPr>
      </w:pPr>
    </w:p>
    <w:p w14:paraId="74214624" w14:textId="77777777" w:rsidR="005B3D73" w:rsidRDefault="005B3D73" w:rsidP="00D12EF0">
      <w:pPr>
        <w:spacing w:before="0" w:after="0" w:line="240" w:lineRule="auto"/>
        <w:ind w:left="-284" w:right="-48"/>
        <w:rPr>
          <w:b/>
          <w:bCs/>
          <w:color w:val="002060"/>
          <w:szCs w:val="24"/>
        </w:rPr>
      </w:pPr>
      <w:r w:rsidRPr="003650AE">
        <w:rPr>
          <w:b/>
          <w:bCs/>
          <w:color w:val="002060"/>
          <w:szCs w:val="24"/>
        </w:rPr>
        <w:t>In accordance with Clause 68(2)(b) of the Deemed Provisions of the Planning and Development (Local Planning Schemes) Regulations 2015, approves the development application in accordance with the plans date stamped 7 December 2023 for three grouped dwellings at 38 Ord Street, Nedlands (DA23-88429), subject to the following conditions:</w:t>
      </w:r>
    </w:p>
    <w:p w14:paraId="42F3B066" w14:textId="77777777" w:rsidR="005B3D73" w:rsidRPr="003650AE" w:rsidRDefault="005B3D73" w:rsidP="00D12EF0">
      <w:pPr>
        <w:spacing w:before="0" w:after="0" w:line="240" w:lineRule="auto"/>
        <w:ind w:left="-284" w:right="-48"/>
        <w:rPr>
          <w:b/>
          <w:bCs/>
          <w:color w:val="002060"/>
          <w:szCs w:val="24"/>
        </w:rPr>
      </w:pPr>
    </w:p>
    <w:p w14:paraId="3B8CD1C8" w14:textId="77777777" w:rsidR="005B3D73" w:rsidRPr="003650AE" w:rsidRDefault="005B3D73" w:rsidP="00D12EF0">
      <w:pPr>
        <w:pStyle w:val="ListParagraph"/>
        <w:numPr>
          <w:ilvl w:val="0"/>
          <w:numId w:val="76"/>
        </w:numPr>
        <w:spacing w:before="0" w:after="0" w:line="240" w:lineRule="auto"/>
        <w:ind w:left="284" w:right="-48" w:hanging="568"/>
        <w:contextualSpacing w:val="0"/>
        <w:rPr>
          <w:rFonts w:eastAsia="Times New Roman"/>
          <w:color w:val="002060"/>
          <w:szCs w:val="24"/>
        </w:rPr>
      </w:pPr>
      <w:r w:rsidRPr="003650AE">
        <w:rPr>
          <w:rFonts w:eastAsia="Times New Roman"/>
          <w:color w:val="002060"/>
          <w:szCs w:val="24"/>
        </w:rPr>
        <w:t>This approval relates only to the development as indicated on the approved plans dated 7 December 2023. It does not relate to any other development on this lot and must substantially commence within 2 years from the date of the decision letter.</w:t>
      </w:r>
    </w:p>
    <w:p w14:paraId="2458C57E" w14:textId="77777777" w:rsidR="005B3D73" w:rsidRPr="003650AE" w:rsidRDefault="005B3D73" w:rsidP="00D12EF0">
      <w:pPr>
        <w:pStyle w:val="ListParagraph"/>
        <w:spacing w:before="0" w:after="0" w:line="240" w:lineRule="auto"/>
        <w:ind w:left="-284" w:right="-48"/>
        <w:rPr>
          <w:rFonts w:eastAsiaTheme="minorHAnsi"/>
          <w:color w:val="002060"/>
          <w:szCs w:val="24"/>
        </w:rPr>
      </w:pPr>
    </w:p>
    <w:p w14:paraId="7C9D3276" w14:textId="77777777" w:rsidR="005B3D73" w:rsidRDefault="005B3D73" w:rsidP="00D12EF0">
      <w:pPr>
        <w:pStyle w:val="ListParagraph"/>
        <w:numPr>
          <w:ilvl w:val="0"/>
          <w:numId w:val="76"/>
        </w:numPr>
        <w:spacing w:before="0" w:after="0" w:line="240" w:lineRule="auto"/>
        <w:ind w:left="284" w:right="-48" w:hanging="568"/>
        <w:contextualSpacing w:val="0"/>
        <w:rPr>
          <w:rFonts w:eastAsia="Times New Roman"/>
          <w:color w:val="002060"/>
          <w:szCs w:val="24"/>
        </w:rPr>
      </w:pPr>
      <w:r w:rsidRPr="003650AE">
        <w:rPr>
          <w:rFonts w:eastAsia="Times New Roman"/>
          <w:color w:val="002060"/>
          <w:szCs w:val="24"/>
        </w:rPr>
        <w:t>All works indicated on the approved plans shall be wholly located within the lot boundaries of the subject site.</w:t>
      </w:r>
    </w:p>
    <w:p w14:paraId="16F0416F" w14:textId="77777777" w:rsidR="00FA3AF0" w:rsidRPr="00FA3AF0" w:rsidRDefault="00FA3AF0" w:rsidP="00D12EF0">
      <w:pPr>
        <w:pStyle w:val="ListParagraph"/>
        <w:ind w:right="-48"/>
        <w:rPr>
          <w:rFonts w:eastAsia="Times New Roman"/>
          <w:color w:val="002060"/>
          <w:szCs w:val="24"/>
        </w:rPr>
      </w:pPr>
    </w:p>
    <w:p w14:paraId="330A4161" w14:textId="1BA3CFDC" w:rsidR="005B3D73" w:rsidRPr="003650AE" w:rsidRDefault="00FA3AF0" w:rsidP="005B3D73">
      <w:pPr>
        <w:pStyle w:val="ListParagraph"/>
        <w:numPr>
          <w:ilvl w:val="0"/>
          <w:numId w:val="76"/>
        </w:numPr>
        <w:spacing w:before="0" w:after="0" w:line="240" w:lineRule="auto"/>
        <w:ind w:left="284" w:hanging="568"/>
        <w:contextualSpacing w:val="0"/>
        <w:rPr>
          <w:rFonts w:eastAsia="Times New Roman"/>
          <w:color w:val="002060"/>
          <w:szCs w:val="24"/>
        </w:rPr>
      </w:pPr>
      <w:r>
        <w:rPr>
          <w:b w:val="0"/>
          <w:noProof/>
          <w:szCs w:val="24"/>
          <w:lang w:val="en-US"/>
        </w:rPr>
        <mc:AlternateContent>
          <mc:Choice Requires="wps">
            <w:drawing>
              <wp:anchor distT="0" distB="0" distL="114300" distR="114300" simplePos="0" relativeHeight="251674627" behindDoc="0" locked="0" layoutInCell="1" allowOverlap="1" wp14:anchorId="09D31310" wp14:editId="1285E4C2">
                <wp:simplePos x="0" y="0"/>
                <wp:positionH relativeFrom="page">
                  <wp:posOffset>571500</wp:posOffset>
                </wp:positionH>
                <wp:positionV relativeFrom="paragraph">
                  <wp:posOffset>-7620</wp:posOffset>
                </wp:positionV>
                <wp:extent cx="6400800" cy="8038465"/>
                <wp:effectExtent l="0" t="0" r="19050" b="19685"/>
                <wp:wrapNone/>
                <wp:docPr id="81394363" name="Rectangle 1" descr="P660#y1"/>
                <wp:cNvGraphicFramePr/>
                <a:graphic xmlns:a="http://schemas.openxmlformats.org/drawingml/2006/main">
                  <a:graphicData uri="http://schemas.microsoft.com/office/word/2010/wordprocessingShape">
                    <wps:wsp>
                      <wps:cNvSpPr/>
                      <wps:spPr>
                        <a:xfrm>
                          <a:off x="0" y="0"/>
                          <a:ext cx="6400800" cy="8038465"/>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3B43" id="Rectangle 1" o:spid="_x0000_s1026" alt="P660#y1" style="position:absolute;margin-left:45pt;margin-top:-.6pt;width:7in;height:632.95pt;z-index:2516746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gXhgIAAGoFAAAOAAAAZHJzL2Uyb0RvYy54bWysVE1v2zAMvQ/YfxB0X+1kSZYGdYqgRYcB&#10;RVusHXpWZCk2IIsapcTJfv0o2XGCrthh2EWWTPKRfPy4ut43hu0U+hpswUcXOWfKSihruyn4j5e7&#10;T3POfBC2FAasKvhBeX69/PjhqnULNYYKTKmQEYj1i9YVvArBLbLMy0o1wl+AU5aEGrARgZ64yUoU&#10;LaE3Jhvn+SxrAUuHIJX39Pe2E/JlwtdayfCotVeBmYJTbCGdmM51PLPllVhsULiqln0Y4h+iaERt&#10;yekAdSuCYFus/4BqaongQYcLCU0GWtdSpRwom1H+JpvnSjiVciFyvBto8v8PVj7snt0TEg2t8wtP&#10;15jFXmMTvxQf2yeyDgNZah+YpJ+zSZ7Pc+JUkmyef55PZtNIZ3Yyd+jDVwUNi5eCI1UjkSR29z50&#10;qkeV6M3CXW1MqoixrKV2usynebLwYOoySqOex836xiDbiVjUfJzPUh3J8ZkavYylaE5ppVs4GBUx&#10;jP2uNKtLSmTceYgdpwZYIaWyYdSJKlGqzttomlPKXeipR6NFyjkBRmRNUQ7YPcD72B1Mrx9NVWrY&#10;wbhP/W/Gg0XyDDYMxk1tAd/LzFBWvedO/0hSR01kaQ3l4QkZQjcu3sm7mip4L3x4EkjzQVWnmQ+P&#10;dGgDVCnob5xVgL/e+x/1qW1JyllL81Zw/3MrUHFmvllq6MvRZBIHND0m0y9jeuC5ZH0usdvmBqj6&#10;I9ouTqZr1A/meNUIzSuthlX0SiJhJfkuuAx4fNyEbg/QcpFqtUpqNJROhHv77GQEj6zGDn3Zvwp0&#10;fRsHmoAHOM6mWLzp5k43WlpYbQPoOrX6ideebxro1Dj98okb4/ydtE4rcvkbAAD//wMAUEsDBBQA&#10;BgAIAAAAIQAkkmwD4AAAAAsBAAAPAAAAZHJzL2Rvd25yZXYueG1sTI9BT8MwDIXvSPyHyEjctmQF&#10;ja40nRgS4obYYBrHrPHaqo1Tmmwr/x7vBDfb7+n5e/lydJ044RAaTxpmUwUCqfS2oUrD58fLJAUR&#10;oiFrOk+o4QcDLIvrq9xk1p9pjadNrASHUMiMhjrGPpMylDU6E6a+R2Lt4AdnIq9DJe1gzhzuOpko&#10;NZfONMQfatPjc41luzk6Dbv0bvUe2rRd+V5tD1/y7ft1RK1vb8anRxARx/hnhgs+o0PBTHt/JBtE&#10;p2GhuErUMJklIC66WqR82fOUzO8fQBa5/N+h+AUAAP//AwBQSwECLQAUAAYACAAAACEAtoM4kv4A&#10;AADhAQAAEwAAAAAAAAAAAAAAAAAAAAAAW0NvbnRlbnRfVHlwZXNdLnhtbFBLAQItABQABgAIAAAA&#10;IQA4/SH/1gAAAJQBAAALAAAAAAAAAAAAAAAAAC8BAABfcmVscy8ucmVsc1BLAQItABQABgAIAAAA&#10;IQAL35gXhgIAAGoFAAAOAAAAAAAAAAAAAAAAAC4CAABkcnMvZTJvRG9jLnhtbFBLAQItABQABgAI&#10;AAAAIQAkkmwD4AAAAAsBAAAPAAAAAAAAAAAAAAAAAOAEAABkcnMvZG93bnJldi54bWxQSwUGAAAA&#10;AAQABADzAAAA7QUAAAAA&#10;" filled="f" strokecolor="#002060" strokeweight="1.5pt">
                <w10:wrap anchorx="page"/>
              </v:rect>
            </w:pict>
          </mc:Fallback>
        </mc:AlternateContent>
      </w:r>
      <w:r w:rsidR="005B3D73" w:rsidRPr="003650AE">
        <w:rPr>
          <w:rFonts w:eastAsia="Times New Roman"/>
          <w:color w:val="002060"/>
          <w:szCs w:val="24"/>
        </w:rPr>
        <w:t xml:space="preserve">Prior to the issue of a building permit, a Demolition Permit and Construction Management Plan shall be submitted and approved to the satisfaction of the City. The approved Demolition Plan and Construction Management Plan shall be </w:t>
      </w:r>
      <w:proofErr w:type="gramStart"/>
      <w:r w:rsidR="005B3D73" w:rsidRPr="003650AE">
        <w:rPr>
          <w:rFonts w:eastAsia="Times New Roman"/>
          <w:color w:val="002060"/>
          <w:szCs w:val="24"/>
        </w:rPr>
        <w:t>observed at all times</w:t>
      </w:r>
      <w:proofErr w:type="gramEnd"/>
      <w:r w:rsidR="005B3D73" w:rsidRPr="003650AE">
        <w:rPr>
          <w:rFonts w:eastAsia="Times New Roman"/>
          <w:color w:val="002060"/>
          <w:szCs w:val="24"/>
        </w:rPr>
        <w:t xml:space="preserve"> throughout the demolition and construction process to the satisfaction of the City.</w:t>
      </w:r>
    </w:p>
    <w:p w14:paraId="2B7AEBC6" w14:textId="77777777" w:rsidR="005B3D73" w:rsidRPr="003650AE" w:rsidRDefault="005B3D73" w:rsidP="005B3D73">
      <w:pPr>
        <w:pStyle w:val="ListParagraph"/>
        <w:spacing w:before="0" w:after="0" w:line="240" w:lineRule="auto"/>
        <w:ind w:left="-284"/>
        <w:rPr>
          <w:rFonts w:eastAsiaTheme="minorHAnsi"/>
          <w:color w:val="002060"/>
          <w:szCs w:val="24"/>
        </w:rPr>
      </w:pPr>
    </w:p>
    <w:p w14:paraId="25B3D3FD"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Prior to the issue of a building permit, all clothes-drying areas shall be screened from view from the primary street to the satisfaction of the City of Nedlands.</w:t>
      </w:r>
    </w:p>
    <w:p w14:paraId="7ED84834" w14:textId="77777777" w:rsidR="005B3D73" w:rsidRPr="003650AE" w:rsidRDefault="005B3D73" w:rsidP="005B3D73">
      <w:pPr>
        <w:pStyle w:val="ListParagraph"/>
        <w:spacing w:before="0" w:after="0" w:line="240" w:lineRule="auto"/>
        <w:ind w:left="-284"/>
        <w:rPr>
          <w:rFonts w:eastAsiaTheme="minorHAnsi"/>
          <w:color w:val="002060"/>
          <w:szCs w:val="24"/>
        </w:rPr>
      </w:pPr>
    </w:p>
    <w:p w14:paraId="4A56F50A"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Prior to occupation, walls on or adjacent to lot boundaries are to be finished externally to the same standard as the rest of the development in:</w:t>
      </w:r>
      <w:r w:rsidRPr="003650AE">
        <w:rPr>
          <w:rFonts w:ascii="Times New Roman" w:eastAsia="Times New Roman" w:hAnsi="Times New Roman" w:cs="Times New Roman"/>
          <w:color w:val="002060"/>
          <w:sz w:val="27"/>
          <w:szCs w:val="27"/>
        </w:rPr>
        <w:t xml:space="preserve"> </w:t>
      </w:r>
    </w:p>
    <w:p w14:paraId="05036E1B" w14:textId="77777777" w:rsidR="005B3D73" w:rsidRPr="003650AE" w:rsidRDefault="005B3D73" w:rsidP="005B3D73">
      <w:pPr>
        <w:pStyle w:val="ListParagraph"/>
        <w:spacing w:before="0" w:after="0" w:line="240" w:lineRule="auto"/>
        <w:ind w:left="-284"/>
        <w:rPr>
          <w:rFonts w:ascii="Times New Roman" w:eastAsiaTheme="minorHAnsi" w:hAnsi="Times New Roman" w:cs="Times New Roman"/>
          <w:color w:val="002060"/>
          <w:sz w:val="27"/>
          <w:szCs w:val="27"/>
        </w:rPr>
      </w:pPr>
    </w:p>
    <w:p w14:paraId="6FA3C3BE" w14:textId="77777777" w:rsidR="005B3D73" w:rsidRPr="003650AE" w:rsidRDefault="005B3D73" w:rsidP="005B3D73">
      <w:pPr>
        <w:pStyle w:val="ListParagraph"/>
        <w:numPr>
          <w:ilvl w:val="0"/>
          <w:numId w:val="77"/>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 xml:space="preserve">Face </w:t>
      </w:r>
      <w:proofErr w:type="gramStart"/>
      <w:r w:rsidRPr="003650AE">
        <w:rPr>
          <w:rFonts w:eastAsia="Times New Roman"/>
          <w:color w:val="002060"/>
          <w:szCs w:val="24"/>
        </w:rPr>
        <w:t>brick;</w:t>
      </w:r>
      <w:proofErr w:type="gramEnd"/>
    </w:p>
    <w:p w14:paraId="78994A3A" w14:textId="77777777" w:rsidR="005B3D73" w:rsidRPr="003650AE" w:rsidRDefault="005B3D73" w:rsidP="005B3D73">
      <w:pPr>
        <w:pStyle w:val="ListParagraph"/>
        <w:numPr>
          <w:ilvl w:val="0"/>
          <w:numId w:val="77"/>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 xml:space="preserve">Painted </w:t>
      </w:r>
      <w:proofErr w:type="gramStart"/>
      <w:r w:rsidRPr="003650AE">
        <w:rPr>
          <w:rFonts w:eastAsia="Times New Roman"/>
          <w:color w:val="002060"/>
          <w:szCs w:val="24"/>
        </w:rPr>
        <w:t>render;</w:t>
      </w:r>
      <w:proofErr w:type="gramEnd"/>
    </w:p>
    <w:p w14:paraId="2BC19D2A" w14:textId="77777777" w:rsidR="005B3D73" w:rsidRPr="003650AE" w:rsidRDefault="005B3D73" w:rsidP="005B3D73">
      <w:pPr>
        <w:pStyle w:val="ListParagraph"/>
        <w:numPr>
          <w:ilvl w:val="0"/>
          <w:numId w:val="77"/>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Painted brickwork; or</w:t>
      </w:r>
    </w:p>
    <w:p w14:paraId="3DB7251B" w14:textId="77777777" w:rsidR="005B3D73" w:rsidRPr="003650AE" w:rsidRDefault="005B3D73" w:rsidP="005B3D73">
      <w:pPr>
        <w:pStyle w:val="ListParagraph"/>
        <w:numPr>
          <w:ilvl w:val="0"/>
          <w:numId w:val="77"/>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Other clean finish as specified on the approved plans.</w:t>
      </w:r>
    </w:p>
    <w:p w14:paraId="36175646" w14:textId="77777777" w:rsidR="005B3D73" w:rsidRPr="003650AE" w:rsidRDefault="005B3D73" w:rsidP="005B3D73">
      <w:pPr>
        <w:pStyle w:val="ListParagraph"/>
        <w:spacing w:before="0" w:after="0" w:line="240" w:lineRule="auto"/>
        <w:ind w:left="-284"/>
        <w:rPr>
          <w:rFonts w:eastAsiaTheme="minorHAnsi"/>
          <w:color w:val="002060"/>
          <w:szCs w:val="24"/>
        </w:rPr>
      </w:pPr>
    </w:p>
    <w:p w14:paraId="385590A0" w14:textId="77777777" w:rsidR="005B3D73" w:rsidRDefault="005B3D73" w:rsidP="005B3D73">
      <w:pPr>
        <w:pStyle w:val="ListParagraph"/>
        <w:spacing w:before="0" w:after="0" w:line="240" w:lineRule="auto"/>
        <w:ind w:left="284"/>
        <w:rPr>
          <w:color w:val="002060"/>
          <w:szCs w:val="24"/>
        </w:rPr>
      </w:pPr>
      <w:r w:rsidRPr="003650AE">
        <w:rPr>
          <w:color w:val="002060"/>
          <w:szCs w:val="24"/>
        </w:rPr>
        <w:t>And are to be thereafter maintained to the satisfaction of the City of Nedlands</w:t>
      </w:r>
      <w:r>
        <w:rPr>
          <w:color w:val="002060"/>
          <w:szCs w:val="24"/>
        </w:rPr>
        <w:t>.</w:t>
      </w:r>
    </w:p>
    <w:p w14:paraId="459A11C2" w14:textId="77777777" w:rsidR="005B3D73" w:rsidRPr="003650AE" w:rsidRDefault="005B3D73" w:rsidP="005B3D73">
      <w:pPr>
        <w:pStyle w:val="ListParagraph"/>
        <w:spacing w:before="0" w:after="0" w:line="240" w:lineRule="auto"/>
        <w:ind w:left="284"/>
        <w:rPr>
          <w:color w:val="002060"/>
          <w:szCs w:val="24"/>
          <w:lang w:eastAsia="en-US"/>
          <w14:ligatures w14:val="standardContextual"/>
        </w:rPr>
      </w:pPr>
    </w:p>
    <w:p w14:paraId="42A80BD4" w14:textId="77777777" w:rsidR="005B3D73"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 xml:space="preserve">Prior to occupation, Bed 3 (Lot 1 and Lot 2) openings located on the southern elevation as annotated in red on the approved plans shall be screened in accordance with the Residential Design Codes by </w:t>
      </w:r>
      <w:proofErr w:type="gramStart"/>
      <w:r w:rsidRPr="003650AE">
        <w:rPr>
          <w:rFonts w:eastAsia="Times New Roman"/>
          <w:color w:val="002060"/>
          <w:szCs w:val="24"/>
        </w:rPr>
        <w:t>either;</w:t>
      </w:r>
      <w:proofErr w:type="gramEnd"/>
    </w:p>
    <w:p w14:paraId="43DAA160" w14:textId="77777777" w:rsidR="005B3D73" w:rsidRPr="003650AE" w:rsidRDefault="005B3D73" w:rsidP="005B3D73">
      <w:pPr>
        <w:pStyle w:val="ListParagraph"/>
        <w:spacing w:before="0" w:after="0" w:line="240" w:lineRule="auto"/>
        <w:ind w:left="284"/>
        <w:contextualSpacing w:val="0"/>
        <w:rPr>
          <w:rFonts w:eastAsia="Times New Roman"/>
          <w:color w:val="002060"/>
          <w:szCs w:val="24"/>
        </w:rPr>
      </w:pPr>
    </w:p>
    <w:p w14:paraId="356DC627" w14:textId="77777777" w:rsidR="005B3D73" w:rsidRPr="003650AE" w:rsidRDefault="005B3D73" w:rsidP="005B3D73">
      <w:pPr>
        <w:pStyle w:val="ListParagraph"/>
        <w:numPr>
          <w:ilvl w:val="0"/>
          <w:numId w:val="78"/>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fixed and obscured glass to a height of 1.6 metres above finished floor level; or</w:t>
      </w:r>
    </w:p>
    <w:p w14:paraId="4F579DAF" w14:textId="77777777" w:rsidR="005B3D73" w:rsidRPr="003650AE" w:rsidRDefault="005B3D73" w:rsidP="005B3D73">
      <w:pPr>
        <w:pStyle w:val="ListParagraph"/>
        <w:numPr>
          <w:ilvl w:val="0"/>
          <w:numId w:val="78"/>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 xml:space="preserve">fixed screening devices to a height of 1.6 meters above finished floor level that are at least 75% obscure and made of a durable </w:t>
      </w:r>
      <w:proofErr w:type="gramStart"/>
      <w:r w:rsidRPr="003650AE">
        <w:rPr>
          <w:rFonts w:eastAsia="Times New Roman"/>
          <w:color w:val="002060"/>
          <w:szCs w:val="24"/>
        </w:rPr>
        <w:t>material;</w:t>
      </w:r>
      <w:proofErr w:type="gramEnd"/>
      <w:r w:rsidRPr="003650AE">
        <w:rPr>
          <w:rFonts w:eastAsia="Times New Roman"/>
          <w:color w:val="002060"/>
          <w:szCs w:val="24"/>
        </w:rPr>
        <w:t xml:space="preserve"> or</w:t>
      </w:r>
    </w:p>
    <w:p w14:paraId="6F492268" w14:textId="77777777" w:rsidR="005B3D73" w:rsidRPr="003650AE" w:rsidRDefault="005B3D73" w:rsidP="005B3D73">
      <w:pPr>
        <w:pStyle w:val="ListParagraph"/>
        <w:numPr>
          <w:ilvl w:val="0"/>
          <w:numId w:val="78"/>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a minimum sill height of 1.6 metres above the finished floor level; or</w:t>
      </w:r>
    </w:p>
    <w:p w14:paraId="63B9D5D5" w14:textId="77777777" w:rsidR="005B3D73" w:rsidRPr="003650AE" w:rsidRDefault="005B3D73" w:rsidP="005B3D73">
      <w:pPr>
        <w:pStyle w:val="ListParagraph"/>
        <w:numPr>
          <w:ilvl w:val="0"/>
          <w:numId w:val="78"/>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an alternative method of screening approved by the City of Nedlands</w:t>
      </w:r>
    </w:p>
    <w:p w14:paraId="6B4D3580" w14:textId="77777777" w:rsidR="005B3D73" w:rsidRDefault="005B3D73" w:rsidP="005B3D73">
      <w:pPr>
        <w:pStyle w:val="ListParagraph"/>
        <w:spacing w:before="0" w:after="0" w:line="240" w:lineRule="auto"/>
        <w:ind w:left="851" w:hanging="567"/>
        <w:rPr>
          <w:color w:val="002060"/>
          <w:szCs w:val="24"/>
        </w:rPr>
      </w:pPr>
    </w:p>
    <w:p w14:paraId="0C0A69A3" w14:textId="77777777" w:rsidR="005B3D73" w:rsidRDefault="005B3D73" w:rsidP="005B3D73">
      <w:pPr>
        <w:pStyle w:val="ListParagraph"/>
        <w:spacing w:before="0" w:after="0" w:line="240" w:lineRule="auto"/>
        <w:ind w:left="284"/>
        <w:rPr>
          <w:color w:val="002060"/>
          <w:szCs w:val="24"/>
        </w:rPr>
      </w:pPr>
      <w:r w:rsidRPr="003650AE">
        <w:rPr>
          <w:color w:val="002060"/>
          <w:szCs w:val="24"/>
        </w:rPr>
        <w:t>The required screening shall be thereafter maintained to the satisfaction of the City of Nedlands.</w:t>
      </w:r>
    </w:p>
    <w:p w14:paraId="068348B1" w14:textId="77777777" w:rsidR="005B3D73" w:rsidRPr="003650AE" w:rsidRDefault="005B3D73" w:rsidP="005B3D73">
      <w:pPr>
        <w:pStyle w:val="ListParagraph"/>
        <w:spacing w:before="0" w:after="0" w:line="240" w:lineRule="auto"/>
        <w:ind w:left="-284"/>
        <w:rPr>
          <w:rFonts w:eastAsiaTheme="minorHAnsi"/>
          <w:color w:val="002060"/>
          <w:szCs w:val="24"/>
        </w:rPr>
      </w:pPr>
    </w:p>
    <w:p w14:paraId="758863CC"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lang w:eastAsia="en-US"/>
          <w14:ligatures w14:val="standardContextual"/>
        </w:rPr>
      </w:pPr>
      <w:r w:rsidRPr="003650AE">
        <w:rPr>
          <w:rFonts w:eastAsia="Times New Roman"/>
          <w:color w:val="002060"/>
          <w:szCs w:val="24"/>
        </w:rPr>
        <w:t>Prior to occupation, landscaping shall be completed in accordance with the approved plans dated 7 December 2023 or any approved modifications, to the satisfaction of the City of Nedlands. All landscaped areas are to be maintained on an ongoing basis for the life of the development on the site to the satisfaction of the City of Nedlands.</w:t>
      </w:r>
    </w:p>
    <w:p w14:paraId="0C697D7A" w14:textId="77777777" w:rsidR="005B3D73" w:rsidRPr="003650AE" w:rsidRDefault="005B3D73" w:rsidP="005B3D73">
      <w:pPr>
        <w:pStyle w:val="ListParagraph"/>
        <w:spacing w:before="0" w:after="0" w:line="240" w:lineRule="auto"/>
        <w:ind w:left="-284"/>
        <w:rPr>
          <w:rFonts w:eastAsiaTheme="minorHAnsi"/>
          <w:color w:val="002060"/>
          <w:szCs w:val="24"/>
        </w:rPr>
      </w:pPr>
    </w:p>
    <w:p w14:paraId="45FF683E"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The landscaping required at Condition 7 is to incorporate a minimum of 50% endemic species.</w:t>
      </w:r>
    </w:p>
    <w:p w14:paraId="724EF1D4" w14:textId="77777777" w:rsidR="005B3D73" w:rsidRPr="003650AE" w:rsidRDefault="005B3D73" w:rsidP="005B3D73">
      <w:pPr>
        <w:pStyle w:val="ListParagraph"/>
        <w:spacing w:before="0" w:after="0" w:line="240" w:lineRule="auto"/>
        <w:ind w:left="-284"/>
        <w:rPr>
          <w:rFonts w:eastAsiaTheme="minorHAnsi"/>
          <w:color w:val="002060"/>
          <w:szCs w:val="24"/>
        </w:rPr>
      </w:pPr>
    </w:p>
    <w:p w14:paraId="59A05404"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Prior to occupation, the applicant is to plant one tree, with a minimum size of 35L, located on the Ord Street verge, at the expense of the applicant and to the specification of the City of Nedlands.</w:t>
      </w:r>
    </w:p>
    <w:p w14:paraId="76C3FCFC" w14:textId="77777777" w:rsidR="005B3D73" w:rsidRDefault="005B3D73" w:rsidP="005B3D73">
      <w:pPr>
        <w:pStyle w:val="ListParagraph"/>
        <w:spacing w:before="0" w:after="0" w:line="240" w:lineRule="auto"/>
        <w:ind w:left="-284"/>
        <w:rPr>
          <w:rFonts w:eastAsiaTheme="minorHAnsi"/>
          <w:color w:val="002060"/>
          <w:szCs w:val="24"/>
        </w:rPr>
      </w:pPr>
    </w:p>
    <w:p w14:paraId="15F624EB" w14:textId="77777777" w:rsidR="00F67E66" w:rsidRDefault="00F67E66" w:rsidP="005B3D73">
      <w:pPr>
        <w:pStyle w:val="ListParagraph"/>
        <w:spacing w:before="0" w:after="0" w:line="240" w:lineRule="auto"/>
        <w:ind w:left="-284"/>
        <w:rPr>
          <w:rFonts w:eastAsiaTheme="minorHAnsi"/>
          <w:color w:val="002060"/>
          <w:szCs w:val="24"/>
        </w:rPr>
      </w:pPr>
    </w:p>
    <w:p w14:paraId="43E977F9" w14:textId="77777777" w:rsidR="00D12EF0" w:rsidRDefault="00D12EF0" w:rsidP="005B3D73">
      <w:pPr>
        <w:pStyle w:val="ListParagraph"/>
        <w:spacing w:before="0" w:after="0" w:line="240" w:lineRule="auto"/>
        <w:ind w:left="-284"/>
        <w:rPr>
          <w:rFonts w:eastAsiaTheme="minorHAnsi"/>
          <w:color w:val="002060"/>
          <w:szCs w:val="24"/>
        </w:rPr>
      </w:pPr>
    </w:p>
    <w:p w14:paraId="670482CA" w14:textId="77777777" w:rsidR="00D12EF0" w:rsidRDefault="00D12EF0" w:rsidP="005B3D73">
      <w:pPr>
        <w:pStyle w:val="ListParagraph"/>
        <w:spacing w:before="0" w:after="0" w:line="240" w:lineRule="auto"/>
        <w:ind w:left="-284"/>
        <w:rPr>
          <w:rFonts w:eastAsiaTheme="minorHAnsi"/>
          <w:color w:val="002060"/>
          <w:szCs w:val="24"/>
        </w:rPr>
      </w:pPr>
    </w:p>
    <w:p w14:paraId="1561EB6F" w14:textId="77777777" w:rsidR="00D12EF0" w:rsidRDefault="00D12EF0" w:rsidP="005B3D73">
      <w:pPr>
        <w:pStyle w:val="ListParagraph"/>
        <w:spacing w:before="0" w:after="0" w:line="240" w:lineRule="auto"/>
        <w:ind w:left="-284"/>
        <w:rPr>
          <w:rFonts w:eastAsiaTheme="minorHAnsi"/>
          <w:color w:val="002060"/>
          <w:szCs w:val="24"/>
        </w:rPr>
      </w:pPr>
    </w:p>
    <w:p w14:paraId="57CD4017" w14:textId="3639F990" w:rsidR="005B3D73" w:rsidRPr="003650AE" w:rsidRDefault="00D12EF0" w:rsidP="005B3D73">
      <w:pPr>
        <w:pStyle w:val="ListParagraph"/>
        <w:numPr>
          <w:ilvl w:val="0"/>
          <w:numId w:val="76"/>
        </w:numPr>
        <w:spacing w:before="0" w:after="0" w:line="240" w:lineRule="auto"/>
        <w:ind w:left="284" w:hanging="568"/>
        <w:contextualSpacing w:val="0"/>
        <w:rPr>
          <w:rFonts w:eastAsia="Times New Roman"/>
          <w:color w:val="002060"/>
          <w:szCs w:val="24"/>
        </w:rPr>
      </w:pPr>
      <w:r>
        <w:rPr>
          <w:b w:val="0"/>
          <w:noProof/>
          <w:szCs w:val="24"/>
          <w:lang w:val="en-US"/>
        </w:rPr>
        <mc:AlternateContent>
          <mc:Choice Requires="wps">
            <w:drawing>
              <wp:anchor distT="0" distB="0" distL="114300" distR="114300" simplePos="0" relativeHeight="251676675" behindDoc="0" locked="0" layoutInCell="1" allowOverlap="1" wp14:anchorId="48064E20" wp14:editId="24C9A943">
                <wp:simplePos x="0" y="0"/>
                <wp:positionH relativeFrom="page">
                  <wp:posOffset>556260</wp:posOffset>
                </wp:positionH>
                <wp:positionV relativeFrom="paragraph">
                  <wp:posOffset>1</wp:posOffset>
                </wp:positionV>
                <wp:extent cx="6400800" cy="2118360"/>
                <wp:effectExtent l="0" t="0" r="19050" b="15240"/>
                <wp:wrapNone/>
                <wp:docPr id="1549854799" name="Rectangle 1" descr="P692#y1"/>
                <wp:cNvGraphicFramePr/>
                <a:graphic xmlns:a="http://schemas.openxmlformats.org/drawingml/2006/main">
                  <a:graphicData uri="http://schemas.microsoft.com/office/word/2010/wordprocessingShape">
                    <wps:wsp>
                      <wps:cNvSpPr/>
                      <wps:spPr>
                        <a:xfrm>
                          <a:off x="0" y="0"/>
                          <a:ext cx="6400800" cy="211836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4679E" id="Rectangle 1" o:spid="_x0000_s1026" alt="P692#y1" style="position:absolute;margin-left:43.8pt;margin-top:0;width:7in;height:166.8pt;z-index:2516766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SJhAIAAGoFAAAOAAAAZHJzL2Uyb0RvYy54bWysVE1v2zAMvQ/YfxB0X21nadcGdYqgRYcB&#10;RRusHXpWZCk2IIsapcTJfv0o2XGCrthh2EWWTPKRfPy4vtm1hm0V+gZsyYuznDNlJVSNXZf8x8v9&#10;p0vOfBC2EgasKvleeX4z//jhunMzNYEaTKWQEYj1s86VvA7BzbLMy1q1wp+BU5aEGrAVgZ64zioU&#10;HaG3Jpvk+UXWAVYOQSrv6e9dL+TzhK+1kuFJa68CMyWn2EI6MZ2reGbzazFbo3B1I4cwxD9E0YrG&#10;ktMR6k4EwTbY/AHVNhLBgw5nEtoMtG6kSjlQNkX+JpvnWjiVciFyvBtp8v8PVj5un90SiYbO+Zmn&#10;a8xip7GNX4qP7RJZ+5EstQtM0s+LaZ5f5sSpJNmkKC4/XyQ6s6O5Qx++KmhZvJQcqRqJJLF98IFc&#10;kupBJXqzcN8YkypiLOuona7y8zxZeDBNFaVRz+N6dWuQbUUsaj7JR8cnaoRtLLk4ppVuYW9UxDD2&#10;u9KsqSiRSe8hdpwaYYWUyoaiF9WiUr234jynlPvQU49Gi5RIAozImqIcsQeA97F7mEE/mqrUsKPx&#10;kPrfjEeL5BlsGI3bxgK+l5mhrAbPvf6BpJ6ayNIKqv0SGUI/Lt7J+4Yq+CB8WAqk+aCq08yHJzq0&#10;AaoUDDfOasBf7/2P+tS2JOWso3kruf+5Eag4M98sNfRVMZ3GAU2P6fmXCT3wVLI6ldhNewtU/YK2&#10;i5PpGvWDOVw1QvtKq2ERvZJIWEm+Sy4DHh63od8DtFykWiySGg2lE+HBPjsZwSOrsUNfdq8C3dDG&#10;gSbgEQ6zKWZvurnXjZYWFpsAukmtfuR14JsGOjXOsHzixjh9J63jipz/BgAA//8DAFBLAwQUAAYA&#10;CAAAACEA1ON6R9wAAAAIAQAADwAAAGRycy9kb3ducmV2LnhtbEyPwU7DMBBE70j8g7VI3KgNESGE&#10;bCqKhLghKCA4usk2iRKvQ+y24e/ZnuA4mtHMm2I5u0HtaQqdZ4TLhQFFXPm64wbh/e3xIgMVouXa&#10;Dp4J4YcCLMvTk8LmtT/wK+3XsVFSwiG3CG2MY651qFpyNiz8SCze1k/ORpFTo+vJHqTcDfrKmFQ7&#10;27EstHakh5aqfr1zCJ9ZsnoJfdav/Gg+tl/6+ftpJsTzs/n+DlSkOf6F4Ygv6FAK08bvuA5qQMhu&#10;UkkiyKGja26vRW8QkiRJQZeF/n+g/AUAAP//AwBQSwECLQAUAAYACAAAACEAtoM4kv4AAADhAQAA&#10;EwAAAAAAAAAAAAAAAAAAAAAAW0NvbnRlbnRfVHlwZXNdLnhtbFBLAQItABQABgAIAAAAIQA4/SH/&#10;1gAAAJQBAAALAAAAAAAAAAAAAAAAAC8BAABfcmVscy8ucmVsc1BLAQItABQABgAIAAAAIQAo9GSJ&#10;hAIAAGoFAAAOAAAAAAAAAAAAAAAAAC4CAABkcnMvZTJvRG9jLnhtbFBLAQItABQABgAIAAAAIQDU&#10;43pH3AAAAAgBAAAPAAAAAAAAAAAAAAAAAN4EAABkcnMvZG93bnJldi54bWxQSwUGAAAAAAQABADz&#10;AAAA5wUAAAAA&#10;" filled="f" strokecolor="#002060" strokeweight="1.5pt">
                <w10:wrap anchorx="page"/>
              </v:rect>
            </w:pict>
          </mc:Fallback>
        </mc:AlternateContent>
      </w:r>
      <w:r w:rsidR="005B3D73" w:rsidRPr="003650AE">
        <w:rPr>
          <w:rFonts w:eastAsia="Times New Roman"/>
          <w:color w:val="002060"/>
          <w:szCs w:val="24"/>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r w:rsidR="00FA3AF0" w:rsidRPr="00FA3AF0">
        <w:rPr>
          <w:b w:val="0"/>
          <w:noProof/>
          <w:szCs w:val="24"/>
          <w:lang w:val="en-US"/>
        </w:rPr>
        <w:t xml:space="preserve"> </w:t>
      </w:r>
    </w:p>
    <w:p w14:paraId="78208599" w14:textId="77777777" w:rsidR="005B3D73" w:rsidRPr="003650AE" w:rsidRDefault="005B3D73" w:rsidP="005B3D73">
      <w:pPr>
        <w:pStyle w:val="ListParagraph"/>
        <w:spacing w:before="0" w:after="0" w:line="240" w:lineRule="auto"/>
        <w:ind w:left="-284"/>
        <w:rPr>
          <w:rFonts w:eastAsiaTheme="minorHAnsi"/>
          <w:color w:val="002060"/>
          <w:szCs w:val="24"/>
        </w:rPr>
      </w:pPr>
    </w:p>
    <w:p w14:paraId="12B23738"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 xml:space="preserve">All stormwater discharge from the development shall be contained and disposed of on-site. Prior to a building permit being issued, stormwater disposal plans, details and calculations catering for the 1% AEP storm event of 60min duration must be submitted for approval by the City of Nedlands and thereafter implemented, </w:t>
      </w:r>
      <w:proofErr w:type="gramStart"/>
      <w:r w:rsidRPr="003650AE">
        <w:rPr>
          <w:rFonts w:eastAsia="Times New Roman"/>
          <w:color w:val="002060"/>
          <w:szCs w:val="24"/>
        </w:rPr>
        <w:t>constructed</w:t>
      </w:r>
      <w:proofErr w:type="gramEnd"/>
      <w:r w:rsidRPr="003650AE">
        <w:rPr>
          <w:rFonts w:eastAsia="Times New Roman"/>
          <w:color w:val="002060"/>
          <w:szCs w:val="24"/>
        </w:rPr>
        <w:t xml:space="preserve"> and maintained to the satisfaction of the City of Nedlands.</w:t>
      </w:r>
    </w:p>
    <w:p w14:paraId="0E8B9342" w14:textId="77777777" w:rsidR="005B3D73" w:rsidRDefault="005B3D73" w:rsidP="007B1C03">
      <w:pPr>
        <w:spacing w:before="0" w:after="0" w:line="240" w:lineRule="auto"/>
        <w:ind w:left="-284" w:right="-48"/>
        <w:rPr>
          <w:rFonts w:eastAsia="Calibri"/>
          <w:b/>
          <w:szCs w:val="24"/>
          <w:lang w:eastAsia="en-US"/>
        </w:rPr>
      </w:pPr>
    </w:p>
    <w:p w14:paraId="792B739F" w14:textId="77777777" w:rsidR="005B3D73" w:rsidRPr="00EA19BB" w:rsidRDefault="005B3D73" w:rsidP="007B1C03">
      <w:pPr>
        <w:spacing w:before="0" w:after="0" w:line="240" w:lineRule="auto"/>
        <w:ind w:left="-284" w:right="-48"/>
        <w:rPr>
          <w:rFonts w:eastAsia="Calibri"/>
          <w:b/>
          <w:szCs w:val="24"/>
          <w:lang w:eastAsia="en-US"/>
        </w:rPr>
      </w:pPr>
    </w:p>
    <w:p w14:paraId="4904DC6C" w14:textId="77777777" w:rsidR="00EA19BB" w:rsidRPr="005B3D73" w:rsidRDefault="00EA19BB" w:rsidP="007B1C03">
      <w:pPr>
        <w:spacing w:before="0" w:after="0" w:line="240" w:lineRule="auto"/>
        <w:ind w:left="-284" w:right="-48"/>
        <w:rPr>
          <w:rFonts w:eastAsia="Calibri"/>
          <w:bCs/>
          <w:color w:val="1F3864"/>
          <w:sz w:val="28"/>
          <w:szCs w:val="32"/>
          <w:lang w:eastAsia="en-US"/>
        </w:rPr>
      </w:pPr>
      <w:r w:rsidRPr="005B3D73">
        <w:rPr>
          <w:rFonts w:eastAsia="Calibri"/>
          <w:bCs/>
          <w:color w:val="1F3864"/>
          <w:sz w:val="28"/>
          <w:szCs w:val="32"/>
          <w:lang w:eastAsia="en-US"/>
        </w:rPr>
        <w:t>Recommendation</w:t>
      </w:r>
    </w:p>
    <w:p w14:paraId="5A89033C" w14:textId="77777777" w:rsidR="00EA19BB" w:rsidRPr="005B3D73" w:rsidRDefault="00EA19BB" w:rsidP="007B1C03">
      <w:pPr>
        <w:spacing w:before="0" w:after="0" w:line="240" w:lineRule="auto"/>
        <w:ind w:left="-284" w:right="-48"/>
        <w:rPr>
          <w:rFonts w:eastAsia="Calibri"/>
          <w:bCs/>
          <w:color w:val="1F3864"/>
          <w:szCs w:val="24"/>
          <w:lang w:eastAsia="en-US"/>
        </w:rPr>
      </w:pPr>
    </w:p>
    <w:p w14:paraId="554DF321" w14:textId="77777777" w:rsidR="00EA19BB" w:rsidRPr="005B3D73" w:rsidRDefault="00EA19BB" w:rsidP="007B1C03">
      <w:pPr>
        <w:spacing w:before="0" w:after="0" w:line="240" w:lineRule="auto"/>
        <w:ind w:left="-284" w:right="-48"/>
        <w:rPr>
          <w:rFonts w:eastAsia="Calibri"/>
          <w:bCs/>
          <w:color w:val="1F3864"/>
          <w:szCs w:val="24"/>
          <w:lang w:eastAsia="en-US"/>
        </w:rPr>
      </w:pPr>
      <w:r w:rsidRPr="005B3D73">
        <w:rPr>
          <w:rFonts w:eastAsia="Calibri"/>
          <w:bCs/>
          <w:color w:val="1F3864"/>
          <w:szCs w:val="24"/>
          <w:lang w:eastAsia="en-US"/>
        </w:rPr>
        <w:t>That Council:</w:t>
      </w:r>
    </w:p>
    <w:p w14:paraId="2A752D21" w14:textId="77777777" w:rsidR="00EA19BB" w:rsidRPr="005B3D73" w:rsidRDefault="00EA19BB" w:rsidP="007B1C03">
      <w:pPr>
        <w:spacing w:before="0" w:after="0" w:line="240" w:lineRule="auto"/>
        <w:ind w:left="-284" w:right="-48"/>
        <w:rPr>
          <w:rFonts w:eastAsia="Calibri"/>
          <w:bCs/>
          <w:color w:val="1F3864"/>
          <w:szCs w:val="24"/>
          <w:lang w:eastAsia="en-US"/>
        </w:rPr>
      </w:pPr>
    </w:p>
    <w:p w14:paraId="6C51134B" w14:textId="77777777" w:rsidR="00EA19BB" w:rsidRPr="005B3D73" w:rsidRDefault="00EA19BB" w:rsidP="007B1C03">
      <w:pPr>
        <w:spacing w:before="0" w:after="0" w:line="240" w:lineRule="auto"/>
        <w:ind w:left="-284" w:right="-48"/>
        <w:rPr>
          <w:rFonts w:eastAsia="Calibri"/>
          <w:bCs/>
          <w:color w:val="1F3864"/>
          <w:szCs w:val="24"/>
          <w:lang w:eastAsia="en-US"/>
        </w:rPr>
      </w:pPr>
      <w:r w:rsidRPr="005B3D73">
        <w:rPr>
          <w:rFonts w:eastAsia="Calibri"/>
          <w:bCs/>
          <w:color w:val="1F3864"/>
          <w:szCs w:val="24"/>
          <w:lang w:eastAsia="en-US"/>
        </w:rPr>
        <w:t>In accordance with Clause 68(2)(b) of the Deemed Provisions of the Planning and Development (Local Planning Schemes) Regulations 2015, approves the development application in accordance with the plans date stamped 18 November 2023 for three grouped dwellings at 38 Ord Street, Nedlands (DA23-88429), subject to the following conditions:</w:t>
      </w:r>
    </w:p>
    <w:p w14:paraId="7D5E08F2" w14:textId="77777777" w:rsidR="00EA19BB" w:rsidRPr="005B3D73" w:rsidRDefault="00EA19BB" w:rsidP="007B1C03">
      <w:pPr>
        <w:spacing w:before="0" w:after="0" w:line="240" w:lineRule="auto"/>
        <w:ind w:left="-284" w:right="-48"/>
        <w:rPr>
          <w:rFonts w:eastAsia="Calibri"/>
          <w:bCs/>
          <w:color w:val="1F3864"/>
          <w:szCs w:val="24"/>
          <w:lang w:eastAsia="en-US"/>
        </w:rPr>
      </w:pPr>
    </w:p>
    <w:p w14:paraId="1B8A30EA"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This approval relates only to the development as indicated on the approved plans dated 18 November 2023. It does not relate to any other development on this lot and must substantially commence within 2 years from the date of the decision letter.</w:t>
      </w:r>
    </w:p>
    <w:p w14:paraId="1F83445F"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09E2AF4E"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All works indicated on the approved plans shall be wholly located within the lot boundaries of the subject site.</w:t>
      </w:r>
    </w:p>
    <w:p w14:paraId="42248D02"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Prior to the issue of a building permit, a Demolition Permit and Construction Management Plan shall be submitted and approved to the satisfaction of the City. The approved Demolition Plan and Construction Management Plan shall be </w:t>
      </w:r>
      <w:proofErr w:type="gramStart"/>
      <w:r w:rsidRPr="005B3D73">
        <w:rPr>
          <w:rFonts w:eastAsia="Calibri" w:cs="Times New Roman"/>
          <w:bCs/>
          <w:color w:val="1F3864"/>
          <w:szCs w:val="24"/>
          <w:lang w:eastAsia="en-US"/>
        </w:rPr>
        <w:t>observed at all times</w:t>
      </w:r>
      <w:proofErr w:type="gramEnd"/>
      <w:r w:rsidRPr="005B3D73">
        <w:rPr>
          <w:rFonts w:eastAsia="Calibri" w:cs="Times New Roman"/>
          <w:bCs/>
          <w:color w:val="1F3864"/>
          <w:szCs w:val="24"/>
          <w:lang w:eastAsia="en-US"/>
        </w:rPr>
        <w:t xml:space="preserve"> throughout the demolition and construction process to the satisfaction of the City. </w:t>
      </w:r>
    </w:p>
    <w:p w14:paraId="0F42662A"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015603F9" w14:textId="77777777" w:rsidR="00EA19BB" w:rsidRPr="005B3D73" w:rsidRDefault="00EA19BB" w:rsidP="008B3E41">
      <w:pPr>
        <w:numPr>
          <w:ilvl w:val="0"/>
          <w:numId w:val="16"/>
        </w:numPr>
        <w:spacing w:before="0" w:after="200" w:line="256"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Prior to the issue of a building permit, all clothes-drying areas shall be screened from view from the primary street to the satisfaction of the City of Nedlands.</w:t>
      </w:r>
    </w:p>
    <w:p w14:paraId="5BE30919" w14:textId="77777777" w:rsidR="00EA19BB" w:rsidRPr="005B3D73" w:rsidRDefault="00EA19BB" w:rsidP="007B1C03">
      <w:pPr>
        <w:spacing w:before="0" w:after="200"/>
        <w:ind w:left="180" w:right="-48" w:hanging="464"/>
        <w:contextualSpacing/>
        <w:rPr>
          <w:rFonts w:eastAsia="Calibri" w:cs="Times New Roman"/>
          <w:bCs/>
          <w:color w:val="1F3864"/>
          <w:szCs w:val="24"/>
          <w:lang w:eastAsia="en-US"/>
        </w:rPr>
      </w:pPr>
    </w:p>
    <w:p w14:paraId="2FE0F347"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Prior to occupation, walls on or adjacent to lot boundaries are to be finished externally to the same standard as the rest of the development in: </w:t>
      </w:r>
    </w:p>
    <w:p w14:paraId="63E1BF03"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6669B639" w14:textId="77777777" w:rsidR="00EA19BB" w:rsidRPr="005B3D73" w:rsidRDefault="00EA19BB" w:rsidP="008B3E41">
      <w:pPr>
        <w:numPr>
          <w:ilvl w:val="0"/>
          <w:numId w:val="17"/>
        </w:numPr>
        <w:spacing w:before="0" w:after="0" w:line="240" w:lineRule="auto"/>
        <w:ind w:left="63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Face </w:t>
      </w:r>
      <w:proofErr w:type="gramStart"/>
      <w:r w:rsidRPr="005B3D73">
        <w:rPr>
          <w:rFonts w:eastAsia="Calibri" w:cs="Times New Roman"/>
          <w:bCs/>
          <w:color w:val="1F3864"/>
          <w:szCs w:val="24"/>
          <w:lang w:eastAsia="en-US"/>
        </w:rPr>
        <w:t>brick;</w:t>
      </w:r>
      <w:proofErr w:type="gramEnd"/>
      <w:r w:rsidRPr="005B3D73">
        <w:rPr>
          <w:rFonts w:eastAsia="Calibri" w:cs="Times New Roman"/>
          <w:bCs/>
          <w:color w:val="1F3864"/>
          <w:szCs w:val="24"/>
          <w:lang w:eastAsia="en-US"/>
        </w:rPr>
        <w:t xml:space="preserve"> </w:t>
      </w:r>
    </w:p>
    <w:p w14:paraId="00808446" w14:textId="77777777" w:rsidR="00EA19BB" w:rsidRPr="005B3D73" w:rsidRDefault="00EA19BB" w:rsidP="008B3E41">
      <w:pPr>
        <w:numPr>
          <w:ilvl w:val="0"/>
          <w:numId w:val="17"/>
        </w:numPr>
        <w:spacing w:before="0" w:after="0" w:line="240" w:lineRule="auto"/>
        <w:ind w:left="63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Painted </w:t>
      </w:r>
      <w:proofErr w:type="gramStart"/>
      <w:r w:rsidRPr="005B3D73">
        <w:rPr>
          <w:rFonts w:eastAsia="Calibri" w:cs="Times New Roman"/>
          <w:bCs/>
          <w:color w:val="1F3864"/>
          <w:szCs w:val="24"/>
          <w:lang w:eastAsia="en-US"/>
        </w:rPr>
        <w:t>render;</w:t>
      </w:r>
      <w:proofErr w:type="gramEnd"/>
      <w:r w:rsidRPr="005B3D73">
        <w:rPr>
          <w:rFonts w:eastAsia="Calibri" w:cs="Times New Roman"/>
          <w:bCs/>
          <w:color w:val="1F3864"/>
          <w:szCs w:val="24"/>
          <w:lang w:eastAsia="en-US"/>
        </w:rPr>
        <w:t xml:space="preserve"> </w:t>
      </w:r>
    </w:p>
    <w:p w14:paraId="5D5F238E" w14:textId="77777777" w:rsidR="00EA19BB" w:rsidRPr="005B3D73" w:rsidRDefault="00EA19BB" w:rsidP="008B3E41">
      <w:pPr>
        <w:numPr>
          <w:ilvl w:val="0"/>
          <w:numId w:val="17"/>
        </w:numPr>
        <w:spacing w:before="0" w:after="0" w:line="240" w:lineRule="auto"/>
        <w:ind w:left="63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Painted brickwork; or </w:t>
      </w:r>
    </w:p>
    <w:p w14:paraId="25E3EC49" w14:textId="77777777" w:rsidR="00EA19BB" w:rsidRPr="005B3D73" w:rsidRDefault="00EA19BB" w:rsidP="008B3E41">
      <w:pPr>
        <w:numPr>
          <w:ilvl w:val="0"/>
          <w:numId w:val="17"/>
        </w:numPr>
        <w:spacing w:before="0" w:after="0" w:line="240" w:lineRule="auto"/>
        <w:ind w:left="63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Other clean finish as specified on the approved plans. </w:t>
      </w:r>
    </w:p>
    <w:p w14:paraId="33EC6877"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0F705CB3" w14:textId="77777777" w:rsidR="00EA19BB" w:rsidRPr="005B3D73" w:rsidRDefault="00EA19BB" w:rsidP="007B1C03">
      <w:pPr>
        <w:spacing w:before="0" w:after="0" w:line="240" w:lineRule="auto"/>
        <w:ind w:left="180" w:right="-48"/>
        <w:contextualSpacing/>
        <w:rPr>
          <w:rFonts w:eastAsia="Calibri" w:cs="Times New Roman"/>
          <w:bCs/>
          <w:color w:val="1F3864"/>
          <w:szCs w:val="24"/>
          <w:lang w:eastAsia="en-US"/>
        </w:rPr>
      </w:pPr>
      <w:r w:rsidRPr="005B3D73">
        <w:rPr>
          <w:rFonts w:eastAsia="Calibri" w:cs="Times New Roman"/>
          <w:bCs/>
          <w:color w:val="1F3864"/>
          <w:szCs w:val="24"/>
          <w:lang w:eastAsia="en-US"/>
        </w:rPr>
        <w:t>And are to be thereafter maintained to the satisfaction of the City of Nedlands.</w:t>
      </w:r>
    </w:p>
    <w:p w14:paraId="0CA6BA7F"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Prior to occupation, Bed 3 (Lot 1 and Lot 2) openings located on the southern elevation</w:t>
      </w:r>
      <w:r w:rsidRPr="005B3D73">
        <w:rPr>
          <w:rFonts w:ascii="Calibri" w:eastAsia="Calibri" w:hAnsi="Calibri" w:cs="Times New Roman"/>
          <w:bCs/>
          <w:sz w:val="22"/>
          <w:lang w:eastAsia="en-US"/>
        </w:rPr>
        <w:t xml:space="preserve"> </w:t>
      </w:r>
      <w:r w:rsidRPr="005B3D73">
        <w:rPr>
          <w:rFonts w:eastAsia="Calibri" w:cs="Times New Roman"/>
          <w:bCs/>
          <w:color w:val="1F3864"/>
          <w:szCs w:val="24"/>
          <w:lang w:eastAsia="en-US"/>
        </w:rPr>
        <w:t xml:space="preserve">as annotated in red on the approved plans shall be screened in accordance with the Residential Design Codes by </w:t>
      </w:r>
      <w:proofErr w:type="gramStart"/>
      <w:r w:rsidRPr="005B3D73">
        <w:rPr>
          <w:rFonts w:eastAsia="Calibri" w:cs="Times New Roman"/>
          <w:bCs/>
          <w:color w:val="1F3864"/>
          <w:szCs w:val="24"/>
          <w:lang w:eastAsia="en-US"/>
        </w:rPr>
        <w:t>either;</w:t>
      </w:r>
      <w:proofErr w:type="gramEnd"/>
      <w:r w:rsidRPr="005B3D73">
        <w:rPr>
          <w:rFonts w:eastAsia="Calibri" w:cs="Times New Roman"/>
          <w:bCs/>
          <w:color w:val="1F3864"/>
          <w:szCs w:val="24"/>
          <w:lang w:eastAsia="en-US"/>
        </w:rPr>
        <w:t xml:space="preserve"> </w:t>
      </w:r>
    </w:p>
    <w:p w14:paraId="7925A081" w14:textId="77777777" w:rsidR="00EA19BB" w:rsidRPr="005B3D73" w:rsidRDefault="00EA19BB" w:rsidP="008B3E41">
      <w:pPr>
        <w:numPr>
          <w:ilvl w:val="0"/>
          <w:numId w:val="18"/>
        </w:numPr>
        <w:spacing w:before="0" w:after="0" w:line="240" w:lineRule="auto"/>
        <w:ind w:left="630" w:right="-48" w:hanging="450"/>
        <w:contextualSpacing/>
        <w:rPr>
          <w:rFonts w:eastAsia="Calibri" w:cs="Times New Roman"/>
          <w:bCs/>
          <w:color w:val="1F3864"/>
          <w:szCs w:val="24"/>
          <w:lang w:eastAsia="en-US"/>
        </w:rPr>
      </w:pPr>
      <w:r w:rsidRPr="005B3D73">
        <w:rPr>
          <w:rFonts w:eastAsia="Calibri" w:cs="Times New Roman"/>
          <w:bCs/>
          <w:color w:val="1F3864"/>
          <w:szCs w:val="24"/>
          <w:lang w:eastAsia="en-US"/>
        </w:rPr>
        <w:t>fixed and obscured glass to a height of 1.6 metres above finished floor level; or</w:t>
      </w:r>
    </w:p>
    <w:p w14:paraId="338B69AD" w14:textId="77777777" w:rsidR="00EA19BB" w:rsidRPr="005B3D73" w:rsidRDefault="00EA19BB" w:rsidP="008B3E41">
      <w:pPr>
        <w:numPr>
          <w:ilvl w:val="0"/>
          <w:numId w:val="18"/>
        </w:numPr>
        <w:spacing w:before="0" w:after="0" w:line="240" w:lineRule="auto"/>
        <w:ind w:left="630" w:right="-48" w:hanging="450"/>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fixed screening devices to a height of 1.6 meters above finished floor level that are at least 75% obscure and made of a durable </w:t>
      </w:r>
      <w:proofErr w:type="gramStart"/>
      <w:r w:rsidRPr="005B3D73">
        <w:rPr>
          <w:rFonts w:eastAsia="Calibri" w:cs="Times New Roman"/>
          <w:bCs/>
          <w:color w:val="1F3864"/>
          <w:szCs w:val="24"/>
          <w:lang w:eastAsia="en-US"/>
        </w:rPr>
        <w:t>material;</w:t>
      </w:r>
      <w:proofErr w:type="gramEnd"/>
      <w:r w:rsidRPr="005B3D73">
        <w:rPr>
          <w:rFonts w:eastAsia="Calibri" w:cs="Times New Roman"/>
          <w:bCs/>
          <w:color w:val="1F3864"/>
          <w:szCs w:val="24"/>
          <w:lang w:eastAsia="en-US"/>
        </w:rPr>
        <w:t xml:space="preserve"> or</w:t>
      </w:r>
    </w:p>
    <w:p w14:paraId="0661F295" w14:textId="77777777" w:rsidR="00EA19BB" w:rsidRPr="005B3D73" w:rsidRDefault="00EA19BB" w:rsidP="008B3E41">
      <w:pPr>
        <w:numPr>
          <w:ilvl w:val="0"/>
          <w:numId w:val="18"/>
        </w:numPr>
        <w:spacing w:before="0" w:after="0" w:line="240" w:lineRule="auto"/>
        <w:ind w:left="630" w:right="-48" w:hanging="450"/>
        <w:contextualSpacing/>
        <w:rPr>
          <w:rFonts w:eastAsia="Calibri" w:cs="Times New Roman"/>
          <w:bCs/>
          <w:color w:val="1F3864"/>
          <w:szCs w:val="24"/>
          <w:lang w:eastAsia="en-US"/>
        </w:rPr>
      </w:pPr>
      <w:r w:rsidRPr="005B3D73">
        <w:rPr>
          <w:rFonts w:eastAsia="Calibri" w:cs="Times New Roman"/>
          <w:bCs/>
          <w:color w:val="1F3864"/>
          <w:szCs w:val="24"/>
          <w:lang w:eastAsia="en-US"/>
        </w:rPr>
        <w:t>a minimum sill height of 1.6 metres above the finished floor level; or</w:t>
      </w:r>
    </w:p>
    <w:p w14:paraId="76A404B5" w14:textId="77777777" w:rsidR="00EA19BB" w:rsidRPr="005B3D73" w:rsidRDefault="00EA19BB" w:rsidP="008B3E41">
      <w:pPr>
        <w:numPr>
          <w:ilvl w:val="0"/>
          <w:numId w:val="18"/>
        </w:numPr>
        <w:spacing w:before="0" w:after="0" w:line="240" w:lineRule="auto"/>
        <w:ind w:left="630" w:right="-48" w:hanging="450"/>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an alternative method of screening approved by the City of Nedlands. </w:t>
      </w:r>
    </w:p>
    <w:p w14:paraId="0D559801" w14:textId="77777777" w:rsidR="00EA19BB" w:rsidRPr="005B3D73" w:rsidRDefault="00EA19BB" w:rsidP="007B1C03">
      <w:pPr>
        <w:spacing w:before="0" w:after="0" w:line="240" w:lineRule="auto"/>
        <w:ind w:left="630" w:right="-48" w:hanging="450"/>
        <w:contextualSpacing/>
        <w:rPr>
          <w:rFonts w:eastAsia="Calibri" w:cs="Times New Roman"/>
          <w:bCs/>
          <w:color w:val="1F3864"/>
          <w:szCs w:val="24"/>
          <w:lang w:eastAsia="en-US"/>
        </w:rPr>
      </w:pPr>
    </w:p>
    <w:p w14:paraId="27B528C5" w14:textId="77777777" w:rsidR="00EA19BB" w:rsidRPr="005B3D73" w:rsidRDefault="00EA19BB" w:rsidP="007B1C03">
      <w:pPr>
        <w:spacing w:before="0" w:after="0" w:line="240" w:lineRule="auto"/>
        <w:ind w:left="180" w:right="-48"/>
        <w:contextualSpacing/>
        <w:rPr>
          <w:rFonts w:eastAsia="Calibri" w:cs="Times New Roman"/>
          <w:bCs/>
          <w:color w:val="1F3864"/>
          <w:szCs w:val="24"/>
          <w:lang w:eastAsia="en-US"/>
        </w:rPr>
      </w:pPr>
      <w:r w:rsidRPr="005B3D73">
        <w:rPr>
          <w:rFonts w:eastAsia="Calibri" w:cs="Times New Roman"/>
          <w:bCs/>
          <w:color w:val="1F3864"/>
          <w:szCs w:val="24"/>
          <w:lang w:eastAsia="en-US"/>
        </w:rPr>
        <w:t>The required screening shall be thereafter maintained to the satisfaction of the City of Nedlands.</w:t>
      </w:r>
    </w:p>
    <w:p w14:paraId="6BE9CF34" w14:textId="77777777" w:rsidR="00EA19BB" w:rsidRPr="005B3D73" w:rsidRDefault="00EA19BB" w:rsidP="007B1C03">
      <w:pPr>
        <w:spacing w:before="0" w:after="0" w:line="240" w:lineRule="auto"/>
        <w:ind w:left="180" w:right="-48" w:hanging="464"/>
        <w:rPr>
          <w:rFonts w:eastAsia="Calibri"/>
          <w:bCs/>
          <w:color w:val="1F3864"/>
          <w:szCs w:val="24"/>
          <w:lang w:eastAsia="en-US"/>
        </w:rPr>
      </w:pPr>
    </w:p>
    <w:p w14:paraId="03BEDC3B"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Prior to occupation, landscaping shall be completed in accordance with the approved plans dated 18 November 2023 or any approved modifications, to the satisfaction of the City of Nedlands.  All landscaped areas are to be maintained on an ongoing basis for the life of the development on the site to the satisfaction of the City of Nedlands.</w:t>
      </w:r>
    </w:p>
    <w:p w14:paraId="4C136AEC"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1FF9AF03"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Prior to occupation, the applicant is to plant one tree, with a minimum size of 35L, located on the Ord Street verge, at the expense of the applicant and to the specification of the City of Nedlands.</w:t>
      </w:r>
    </w:p>
    <w:p w14:paraId="48BBC04F" w14:textId="77777777" w:rsidR="00EA19BB" w:rsidRPr="005B3D73" w:rsidRDefault="00EA19BB" w:rsidP="007B1C03">
      <w:pPr>
        <w:spacing w:before="0" w:after="200"/>
        <w:ind w:left="180" w:right="-48" w:hanging="464"/>
        <w:contextualSpacing/>
        <w:rPr>
          <w:rFonts w:eastAsia="Calibri" w:cs="Times New Roman"/>
          <w:bCs/>
          <w:color w:val="1F3864"/>
          <w:szCs w:val="24"/>
          <w:lang w:eastAsia="en-US"/>
        </w:rPr>
      </w:pPr>
    </w:p>
    <w:p w14:paraId="65CD75B5"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 </w:t>
      </w:r>
    </w:p>
    <w:p w14:paraId="162986E2"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522855AE"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All stormwater discharge from the development shall be contained and disposed of on-site. Prior to a building permit being issued, stormwater disposal plans, details and calculations catering for the 1% AEP storm event of 60min duration must be submitted for approval by the City of Nedlands and thereafter implemented, </w:t>
      </w:r>
      <w:proofErr w:type="gramStart"/>
      <w:r w:rsidRPr="005B3D73">
        <w:rPr>
          <w:rFonts w:eastAsia="Calibri" w:cs="Times New Roman"/>
          <w:bCs/>
          <w:color w:val="1F3864"/>
          <w:szCs w:val="24"/>
          <w:lang w:eastAsia="en-US"/>
        </w:rPr>
        <w:t>constructed</w:t>
      </w:r>
      <w:proofErr w:type="gramEnd"/>
      <w:r w:rsidRPr="005B3D73">
        <w:rPr>
          <w:rFonts w:eastAsia="Calibri" w:cs="Times New Roman"/>
          <w:bCs/>
          <w:color w:val="1F3864"/>
          <w:szCs w:val="24"/>
          <w:lang w:eastAsia="en-US"/>
        </w:rPr>
        <w:t xml:space="preserve"> and maintained to the satisfaction of the City of Nedlands.</w:t>
      </w:r>
    </w:p>
    <w:p w14:paraId="706BDC49" w14:textId="77777777" w:rsidR="00EA19BB" w:rsidRDefault="00EA19BB" w:rsidP="007B1C03">
      <w:pPr>
        <w:spacing w:before="0" w:after="0" w:line="240" w:lineRule="auto"/>
        <w:ind w:left="76" w:right="-48"/>
        <w:contextualSpacing/>
        <w:rPr>
          <w:rFonts w:eastAsia="Calibri" w:cs="Times New Roman"/>
          <w:b/>
          <w:color w:val="1F3864"/>
          <w:szCs w:val="24"/>
          <w:lang w:eastAsia="en-US"/>
        </w:rPr>
      </w:pPr>
    </w:p>
    <w:p w14:paraId="46100632" w14:textId="77777777" w:rsidR="00BA55D1" w:rsidRPr="00EA19BB" w:rsidRDefault="00BA55D1" w:rsidP="007B1C03">
      <w:pPr>
        <w:spacing w:before="0" w:after="0" w:line="240" w:lineRule="auto"/>
        <w:ind w:left="76" w:right="-48"/>
        <w:contextualSpacing/>
        <w:rPr>
          <w:rFonts w:eastAsia="Calibri" w:cs="Times New Roman"/>
          <w:b/>
          <w:color w:val="1F3864"/>
          <w:szCs w:val="24"/>
          <w:lang w:eastAsia="en-US"/>
        </w:rPr>
      </w:pPr>
    </w:p>
    <w:p w14:paraId="5ADD6BA2" w14:textId="77777777" w:rsidR="00BA55D1" w:rsidRPr="00EA19BB" w:rsidRDefault="00BA55D1" w:rsidP="00BA55D1">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Purpose</w:t>
      </w:r>
    </w:p>
    <w:p w14:paraId="7B7710FF" w14:textId="77777777" w:rsidR="00BA55D1" w:rsidRPr="00EA19BB" w:rsidRDefault="00BA55D1" w:rsidP="00BA55D1">
      <w:pPr>
        <w:spacing w:before="0" w:after="0" w:line="240" w:lineRule="auto"/>
        <w:ind w:left="-284" w:right="-48"/>
        <w:rPr>
          <w:rFonts w:eastAsia="Calibri"/>
          <w:b/>
          <w:szCs w:val="24"/>
          <w:lang w:eastAsia="en-US"/>
        </w:rPr>
      </w:pPr>
    </w:p>
    <w:p w14:paraId="21D3FD1A" w14:textId="77777777" w:rsidR="00BA55D1" w:rsidRPr="00EA19BB" w:rsidRDefault="00BA55D1" w:rsidP="00BA55D1">
      <w:pPr>
        <w:spacing w:before="0" w:after="0" w:line="240" w:lineRule="auto"/>
        <w:ind w:left="-284" w:right="-48"/>
        <w:rPr>
          <w:rFonts w:eastAsia="Calibri"/>
          <w:szCs w:val="24"/>
          <w:lang w:eastAsia="en-US"/>
        </w:rPr>
      </w:pPr>
      <w:r w:rsidRPr="00EA19BB">
        <w:rPr>
          <w:rFonts w:eastAsia="Calibri"/>
          <w:szCs w:val="24"/>
          <w:lang w:eastAsia="en-US"/>
        </w:rPr>
        <w:t>The purpose of this report is for Council to consider a development application for three grouped dwellings at 38 Ord Street, Nedlands. The proposal is being presented to Council for consideration due to the proposal receiving objections within the consultation period. Council is specifically requested to exercise its judgement in considering the merits of the application against the design principles for:</w:t>
      </w:r>
    </w:p>
    <w:p w14:paraId="5CA188AA" w14:textId="77777777" w:rsidR="00BA55D1" w:rsidRPr="00EA19BB" w:rsidRDefault="00BA55D1" w:rsidP="00BA55D1">
      <w:pPr>
        <w:spacing w:before="0" w:after="0" w:line="240" w:lineRule="auto"/>
        <w:ind w:left="-284" w:right="-48"/>
        <w:rPr>
          <w:rFonts w:eastAsia="Calibri"/>
          <w:szCs w:val="24"/>
          <w:lang w:eastAsia="en-US"/>
        </w:rPr>
      </w:pPr>
    </w:p>
    <w:p w14:paraId="3C04C0C4" w14:textId="77777777" w:rsidR="00BA55D1" w:rsidRPr="00EA19BB" w:rsidRDefault="00BA55D1" w:rsidP="00BA55D1">
      <w:pPr>
        <w:numPr>
          <w:ilvl w:val="0"/>
          <w:numId w:val="15"/>
        </w:numPr>
        <w:spacing w:before="0" w:after="0" w:line="240" w:lineRule="auto"/>
        <w:ind w:left="180" w:right="-48" w:hanging="450"/>
        <w:contextualSpacing/>
        <w:rPr>
          <w:rFonts w:eastAsia="Calibri" w:cs="Times New Roman"/>
          <w:szCs w:val="24"/>
          <w:lang w:eastAsia="en-US"/>
        </w:rPr>
      </w:pPr>
      <w:r w:rsidRPr="00EA19BB">
        <w:rPr>
          <w:rFonts w:eastAsia="Calibri" w:cs="Times New Roman"/>
          <w:szCs w:val="24"/>
          <w:lang w:eastAsia="en-US"/>
        </w:rPr>
        <w:t>Street setback (see section of report – Street Setback)</w:t>
      </w:r>
    </w:p>
    <w:p w14:paraId="1D640555" w14:textId="77777777" w:rsidR="00BA55D1" w:rsidRPr="00EA19BB" w:rsidRDefault="00BA55D1" w:rsidP="00BA55D1">
      <w:pPr>
        <w:numPr>
          <w:ilvl w:val="0"/>
          <w:numId w:val="15"/>
        </w:numPr>
        <w:spacing w:before="0" w:after="0" w:line="240" w:lineRule="auto"/>
        <w:ind w:left="180" w:right="-48" w:hanging="450"/>
        <w:contextualSpacing/>
        <w:rPr>
          <w:rFonts w:eastAsia="Calibri" w:cs="Times New Roman"/>
          <w:szCs w:val="24"/>
          <w:lang w:eastAsia="en-US"/>
        </w:rPr>
      </w:pPr>
      <w:r w:rsidRPr="00EA19BB">
        <w:rPr>
          <w:rFonts w:eastAsia="Calibri" w:cs="Times New Roman"/>
          <w:szCs w:val="24"/>
          <w:lang w:eastAsia="en-US"/>
        </w:rPr>
        <w:t>Outdoor living areas (see section of report – Outdoor Living Area)</w:t>
      </w:r>
    </w:p>
    <w:p w14:paraId="74EEC1D2" w14:textId="77777777" w:rsidR="00EA19BB" w:rsidRDefault="00EA19BB" w:rsidP="007B1C03">
      <w:pPr>
        <w:spacing w:before="0" w:after="0" w:line="240" w:lineRule="auto"/>
        <w:ind w:left="76" w:right="-48"/>
        <w:contextualSpacing/>
        <w:rPr>
          <w:rFonts w:eastAsia="Calibri" w:cs="Times New Roman"/>
          <w:b/>
          <w:color w:val="1F3864"/>
          <w:szCs w:val="24"/>
          <w:lang w:eastAsia="en-US"/>
        </w:rPr>
      </w:pPr>
    </w:p>
    <w:p w14:paraId="4964C30E" w14:textId="77777777" w:rsidR="00BA55D1" w:rsidRPr="00EA19BB" w:rsidRDefault="00BA55D1" w:rsidP="007B1C03">
      <w:pPr>
        <w:spacing w:before="0" w:after="0" w:line="240" w:lineRule="auto"/>
        <w:ind w:left="76" w:right="-48"/>
        <w:contextualSpacing/>
        <w:rPr>
          <w:rFonts w:eastAsia="Calibri" w:cs="Times New Roman"/>
          <w:b/>
          <w:color w:val="1F3864"/>
          <w:szCs w:val="24"/>
          <w:lang w:eastAsia="en-US"/>
        </w:rPr>
      </w:pPr>
    </w:p>
    <w:p w14:paraId="068E8550"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Voting Requirement</w:t>
      </w:r>
    </w:p>
    <w:p w14:paraId="249CF075" w14:textId="77777777" w:rsidR="00EA19BB" w:rsidRPr="00EA19BB" w:rsidRDefault="00EA19BB" w:rsidP="007B1C03">
      <w:pPr>
        <w:spacing w:before="0" w:after="0" w:line="240" w:lineRule="auto"/>
        <w:ind w:left="-284" w:right="-48"/>
        <w:rPr>
          <w:rFonts w:eastAsia="Calibri"/>
          <w:color w:val="000000"/>
          <w:szCs w:val="24"/>
          <w:lang w:eastAsia="en-US"/>
        </w:rPr>
      </w:pPr>
    </w:p>
    <w:p w14:paraId="33C17A4B" w14:textId="77777777" w:rsidR="00EA19BB" w:rsidRPr="00EA19BB" w:rsidRDefault="00EA19BB" w:rsidP="007B1C03">
      <w:pPr>
        <w:spacing w:before="0" w:after="0" w:line="240" w:lineRule="auto"/>
        <w:ind w:left="-284" w:right="-48"/>
        <w:rPr>
          <w:rFonts w:eastAsia="Calibri"/>
          <w:color w:val="000000"/>
          <w:szCs w:val="24"/>
          <w:lang w:eastAsia="en-US"/>
        </w:rPr>
      </w:pPr>
      <w:r w:rsidRPr="00EA19BB">
        <w:rPr>
          <w:rFonts w:eastAsia="Calibri"/>
          <w:color w:val="000000"/>
          <w:szCs w:val="24"/>
          <w:lang w:eastAsia="en-US"/>
        </w:rPr>
        <w:t xml:space="preserve">Simple Majority. </w:t>
      </w:r>
    </w:p>
    <w:p w14:paraId="207D5528" w14:textId="77777777" w:rsidR="00EA19BB" w:rsidRPr="00EA19BB" w:rsidRDefault="00EA19BB" w:rsidP="007B1C03">
      <w:pPr>
        <w:spacing w:before="0" w:after="0" w:line="240" w:lineRule="auto"/>
        <w:ind w:left="-284" w:right="-48"/>
        <w:rPr>
          <w:rFonts w:eastAsia="Calibri"/>
          <w:bCs/>
          <w:szCs w:val="24"/>
          <w:lang w:eastAsia="en-US"/>
        </w:rPr>
      </w:pPr>
    </w:p>
    <w:p w14:paraId="0338A512"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 xml:space="preserve">This report is of a </w:t>
      </w:r>
      <w:proofErr w:type="gramStart"/>
      <w:r w:rsidRPr="00EA19BB">
        <w:rPr>
          <w:rFonts w:eastAsia="Calibri"/>
          <w:bCs/>
          <w:szCs w:val="24"/>
          <w:lang w:eastAsia="en-US"/>
        </w:rPr>
        <w:t>quasi judicial</w:t>
      </w:r>
      <w:proofErr w:type="gramEnd"/>
      <w:r w:rsidRPr="00EA19BB">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F21463B" w14:textId="77777777" w:rsidR="00EA19BB" w:rsidRPr="00EA19BB" w:rsidRDefault="00EA19BB" w:rsidP="007B1C03">
      <w:pPr>
        <w:spacing w:before="0" w:after="0" w:line="240" w:lineRule="auto"/>
        <w:ind w:left="-284" w:right="-48"/>
        <w:rPr>
          <w:rFonts w:eastAsia="Calibri"/>
          <w:bCs/>
          <w:szCs w:val="24"/>
          <w:lang w:eastAsia="en-US"/>
        </w:rPr>
      </w:pPr>
    </w:p>
    <w:p w14:paraId="2A902319"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69F4282" w14:textId="77777777" w:rsidR="00EA19BB" w:rsidRPr="00EA19BB" w:rsidRDefault="00EA19BB" w:rsidP="007B1C03">
      <w:pPr>
        <w:spacing w:before="240" w:after="0" w:line="240" w:lineRule="auto"/>
        <w:ind w:left="-284" w:right="-48"/>
        <w:rPr>
          <w:rFonts w:eastAsia="Calibri"/>
          <w:b/>
          <w:sz w:val="28"/>
          <w:szCs w:val="32"/>
          <w:lang w:eastAsia="en-US"/>
        </w:rPr>
      </w:pPr>
      <w:r w:rsidRPr="00EA19BB">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6C7598E" w14:textId="77777777" w:rsidR="00EA19BB" w:rsidRPr="00EA19BB" w:rsidRDefault="00EA19BB" w:rsidP="007B1C03">
      <w:pPr>
        <w:spacing w:before="0" w:after="0" w:line="240" w:lineRule="auto"/>
        <w:ind w:left="-284" w:right="-48"/>
        <w:rPr>
          <w:rFonts w:eastAsia="Calibri"/>
          <w:bCs/>
          <w:szCs w:val="24"/>
          <w:lang w:eastAsia="en-US"/>
        </w:rPr>
      </w:pPr>
    </w:p>
    <w:p w14:paraId="38C37ED1" w14:textId="77777777" w:rsidR="00EA19BB" w:rsidRPr="00EA19BB" w:rsidRDefault="00EA19BB" w:rsidP="007B1C03">
      <w:pPr>
        <w:spacing w:before="0" w:after="0" w:line="240" w:lineRule="auto"/>
        <w:ind w:left="-284" w:right="-48"/>
        <w:rPr>
          <w:rFonts w:eastAsia="Calibri"/>
          <w:bCs/>
          <w:szCs w:val="24"/>
          <w:lang w:eastAsia="en-US"/>
        </w:rPr>
      </w:pPr>
    </w:p>
    <w:p w14:paraId="3EE4F6C9"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 xml:space="preserve">Background </w:t>
      </w:r>
    </w:p>
    <w:p w14:paraId="70DC5535" w14:textId="77777777" w:rsidR="00EA19BB" w:rsidRPr="00EA19BB" w:rsidRDefault="00EA19BB" w:rsidP="007B1C03">
      <w:pPr>
        <w:spacing w:before="0" w:after="0" w:line="240" w:lineRule="auto"/>
        <w:ind w:left="-284" w:right="-48"/>
        <w:rPr>
          <w:rFonts w:eastAsia="Calibri"/>
          <w:b/>
          <w:szCs w:val="24"/>
          <w:lang w:eastAsia="en-US"/>
        </w:rPr>
      </w:pPr>
    </w:p>
    <w:p w14:paraId="4FBDCA70" w14:textId="77777777" w:rsidR="00EA19BB" w:rsidRPr="00EA19BB" w:rsidRDefault="00EA19BB" w:rsidP="007B1C03">
      <w:pPr>
        <w:spacing w:before="0" w:after="160" w:line="240" w:lineRule="auto"/>
        <w:ind w:left="-284" w:right="-48"/>
        <w:rPr>
          <w:rFonts w:eastAsia="Calibri"/>
          <w:b/>
          <w:bCs/>
          <w:color w:val="000000"/>
          <w:lang w:eastAsia="en-US"/>
        </w:rPr>
      </w:pPr>
      <w:r w:rsidRPr="00EA19BB">
        <w:rPr>
          <w:rFonts w:eastAsia="Calibri"/>
          <w:b/>
          <w:bCs/>
          <w:color w:val="000000"/>
          <w:lang w:eastAsia="en-US"/>
        </w:rPr>
        <w:t>Land Details</w:t>
      </w:r>
    </w:p>
    <w:tbl>
      <w:tblPr>
        <w:tblStyle w:val="TableGrid2"/>
        <w:tblW w:w="9990" w:type="dxa"/>
        <w:tblInd w:w="-275" w:type="dxa"/>
        <w:tblLook w:val="04A0" w:firstRow="1" w:lastRow="0" w:firstColumn="1" w:lastColumn="0" w:noHBand="0" w:noVBand="1"/>
      </w:tblPr>
      <w:tblGrid>
        <w:gridCol w:w="5310"/>
        <w:gridCol w:w="4680"/>
      </w:tblGrid>
      <w:tr w:rsidR="00606DDA" w:rsidRPr="00EA19BB" w14:paraId="42D73A30"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3F0C1204"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Metropolitan Region Scheme Zone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D1BE970"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Urban</w:t>
            </w:r>
          </w:p>
        </w:tc>
      </w:tr>
      <w:tr w:rsidR="00606DDA" w:rsidRPr="00EA19BB" w14:paraId="51785525"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55E02EBC"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Local Planning Scheme Zone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146DC056"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Residential</w:t>
            </w:r>
          </w:p>
        </w:tc>
      </w:tr>
      <w:tr w:rsidR="00606DDA" w:rsidRPr="00EA19BB" w14:paraId="45AC18F0"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1067453C"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R-Code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4D7CBA3"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R60</w:t>
            </w:r>
          </w:p>
        </w:tc>
      </w:tr>
      <w:tr w:rsidR="00606DDA" w:rsidRPr="00EA19BB" w14:paraId="378A76BD"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7645782A"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Land area</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21FE050" w14:textId="77777777" w:rsidR="00EA19BB" w:rsidRPr="00EA19BB" w:rsidRDefault="00EA19BB" w:rsidP="007B1C03">
            <w:pPr>
              <w:spacing w:before="0" w:after="0"/>
              <w:ind w:right="-48"/>
              <w:rPr>
                <w:rFonts w:eastAsia="Calibri"/>
                <w:color w:val="000000"/>
                <w:szCs w:val="24"/>
                <w:vertAlign w:val="superscript"/>
                <w:lang w:eastAsia="en-US"/>
              </w:rPr>
            </w:pPr>
            <w:r w:rsidRPr="00EA19BB">
              <w:rPr>
                <w:rFonts w:eastAsia="Calibri"/>
                <w:color w:val="000000"/>
                <w:szCs w:val="24"/>
                <w:lang w:eastAsia="en-US"/>
              </w:rPr>
              <w:t>Parent Lot: 696m</w:t>
            </w:r>
            <w:r w:rsidRPr="00EA19BB">
              <w:rPr>
                <w:rFonts w:eastAsia="Calibri"/>
                <w:color w:val="000000"/>
                <w:szCs w:val="24"/>
                <w:vertAlign w:val="superscript"/>
                <w:lang w:eastAsia="en-US"/>
              </w:rPr>
              <w:t>2</w:t>
            </w:r>
          </w:p>
          <w:p w14:paraId="7BED3D0B"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Strata Lot 1: 182m</w:t>
            </w:r>
            <w:r w:rsidRPr="00EA19BB">
              <w:rPr>
                <w:rFonts w:eastAsia="Calibri"/>
                <w:color w:val="000000"/>
                <w:szCs w:val="24"/>
                <w:vertAlign w:val="superscript"/>
                <w:lang w:eastAsia="en-US"/>
              </w:rPr>
              <w:t>2</w:t>
            </w:r>
          </w:p>
          <w:p w14:paraId="574BC2FC"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Strata Lot 2: 160m</w:t>
            </w:r>
            <w:r w:rsidRPr="00EA19BB">
              <w:rPr>
                <w:rFonts w:eastAsia="Calibri"/>
                <w:color w:val="000000"/>
                <w:szCs w:val="24"/>
                <w:vertAlign w:val="superscript"/>
                <w:lang w:eastAsia="en-US"/>
              </w:rPr>
              <w:t>2</w:t>
            </w:r>
          </w:p>
          <w:p w14:paraId="10841E48"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 xml:space="preserve">Strata Lot 3: 214 </w:t>
            </w:r>
            <w:r w:rsidRPr="00EA19BB">
              <w:rPr>
                <w:rFonts w:eastAsia="Calibri"/>
                <w:color w:val="000000"/>
                <w:szCs w:val="24"/>
                <w:vertAlign w:val="superscript"/>
                <w:lang w:eastAsia="en-US"/>
              </w:rPr>
              <w:t>2</w:t>
            </w:r>
          </w:p>
        </w:tc>
      </w:tr>
      <w:tr w:rsidR="00606DDA" w:rsidRPr="00EA19BB" w14:paraId="0941A179"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55FA0E8B"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Land Use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750CDB2F"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Residential - Grouped Dwellings</w:t>
            </w:r>
          </w:p>
        </w:tc>
      </w:tr>
      <w:tr w:rsidR="00606DDA" w:rsidRPr="00EA19BB" w14:paraId="6C663457"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35DC5B20"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Use Class</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1A0AEFE" w14:textId="77777777" w:rsidR="00EA19BB" w:rsidRPr="00EA19BB" w:rsidRDefault="00EA19BB" w:rsidP="007B1C03">
            <w:pPr>
              <w:spacing w:before="0" w:after="0"/>
              <w:ind w:right="-48"/>
              <w:rPr>
                <w:rFonts w:eastAsia="Calibri"/>
                <w:color w:val="000000"/>
                <w:szCs w:val="24"/>
                <w:highlight w:val="yellow"/>
                <w:lang w:eastAsia="en-US"/>
              </w:rPr>
            </w:pPr>
            <w:r w:rsidRPr="00EA19BB">
              <w:rPr>
                <w:rFonts w:eastAsia="Calibri"/>
                <w:color w:val="000000"/>
                <w:szCs w:val="24"/>
                <w:lang w:eastAsia="en-US"/>
              </w:rPr>
              <w:t>‘P’ – Permitted Use</w:t>
            </w:r>
          </w:p>
        </w:tc>
      </w:tr>
    </w:tbl>
    <w:p w14:paraId="27F2E74A" w14:textId="77777777" w:rsidR="00EA19BB" w:rsidRPr="00EA19BB" w:rsidRDefault="00EA19BB" w:rsidP="007B1C03">
      <w:pPr>
        <w:spacing w:before="0" w:after="0" w:line="240" w:lineRule="auto"/>
        <w:ind w:left="-142" w:right="-48"/>
        <w:rPr>
          <w:rFonts w:eastAsia="Calibri"/>
          <w:b/>
          <w:sz w:val="28"/>
          <w:szCs w:val="32"/>
          <w:lang w:eastAsia="en-US"/>
        </w:rPr>
      </w:pPr>
    </w:p>
    <w:p w14:paraId="2C9FDB20" w14:textId="77777777" w:rsidR="00EA19BB" w:rsidRPr="00EA19BB" w:rsidRDefault="00EA19BB" w:rsidP="007B1C03">
      <w:pPr>
        <w:spacing w:before="0" w:after="200" w:line="240" w:lineRule="auto"/>
        <w:ind w:left="-284" w:right="-48"/>
        <w:rPr>
          <w:rFonts w:eastAsia="Calibri"/>
          <w:szCs w:val="24"/>
          <w:lang w:eastAsia="en-US"/>
        </w:rPr>
      </w:pPr>
      <w:r w:rsidRPr="00EA19BB">
        <w:rPr>
          <w:rFonts w:eastAsia="Calibri"/>
          <w:szCs w:val="24"/>
          <w:lang w:eastAsia="en-US"/>
        </w:rPr>
        <w:t>The site is located at 38 Ord Street, Nedlands. The site features an existing single storey house, which is to be demolished. The site is orientated on an east west axis and is bound by Ord Street to the west. The parent lot is rectangular in shape with a 15.2m frontage and an area of 696m</w:t>
      </w:r>
      <w:r w:rsidRPr="00EA19BB">
        <w:rPr>
          <w:rFonts w:eastAsia="Calibri"/>
          <w:szCs w:val="24"/>
          <w:vertAlign w:val="superscript"/>
          <w:lang w:eastAsia="en-US"/>
        </w:rPr>
        <w:t>2</w:t>
      </w:r>
      <w:r w:rsidRPr="00EA19BB">
        <w:rPr>
          <w:rFonts w:eastAsia="Calibri"/>
          <w:szCs w:val="24"/>
          <w:lang w:eastAsia="en-US"/>
        </w:rPr>
        <w:t xml:space="preserve">. The site is relatively flat and features a 0.5m fall from west to east. </w:t>
      </w:r>
    </w:p>
    <w:p w14:paraId="0BA61AEB" w14:textId="77777777" w:rsidR="00EA19BB" w:rsidRPr="00EA19BB" w:rsidRDefault="00EA19BB" w:rsidP="007B1C03">
      <w:pPr>
        <w:spacing w:before="0" w:after="200" w:line="240" w:lineRule="auto"/>
        <w:ind w:left="-284" w:right="-48"/>
        <w:jc w:val="center"/>
        <w:rPr>
          <w:rFonts w:eastAsia="Calibri"/>
          <w:szCs w:val="24"/>
          <w:lang w:eastAsia="en-US"/>
        </w:rPr>
      </w:pPr>
      <w:r w:rsidRPr="00EA19BB">
        <w:rPr>
          <w:rFonts w:ascii="Calibri" w:eastAsia="Calibri" w:hAnsi="Calibri"/>
          <w:noProof/>
          <w:sz w:val="20"/>
          <w:szCs w:val="20"/>
          <w:lang w:eastAsia="en-US"/>
        </w:rPr>
        <w:drawing>
          <wp:inline distT="0" distB="0" distL="0" distR="0" wp14:anchorId="09F3CDD8" wp14:editId="69AC0FF3">
            <wp:extent cx="5273884" cy="4136942"/>
            <wp:effectExtent l="0" t="0" r="3175" b="0"/>
            <wp:docPr id="16" name="Picture 16" descr="P7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779#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4239" cy="4160753"/>
                    </a:xfrm>
                    <a:prstGeom prst="rect">
                      <a:avLst/>
                    </a:prstGeom>
                    <a:noFill/>
                    <a:ln>
                      <a:noFill/>
                    </a:ln>
                  </pic:spPr>
                </pic:pic>
              </a:graphicData>
            </a:graphic>
          </wp:inline>
        </w:drawing>
      </w:r>
    </w:p>
    <w:p w14:paraId="7E635700" w14:textId="77777777" w:rsidR="00EA19BB" w:rsidRDefault="00EA19BB" w:rsidP="00243A2C">
      <w:pPr>
        <w:spacing w:before="0" w:after="0" w:line="240" w:lineRule="auto"/>
        <w:ind w:left="-284" w:right="-48"/>
        <w:jc w:val="center"/>
        <w:rPr>
          <w:rFonts w:eastAsia="Calibri"/>
          <w:szCs w:val="24"/>
          <w:lang w:eastAsia="en-US"/>
        </w:rPr>
      </w:pPr>
      <w:r w:rsidRPr="00EA19BB">
        <w:rPr>
          <w:rFonts w:eastAsia="Calibri"/>
          <w:szCs w:val="24"/>
          <w:lang w:eastAsia="en-US"/>
        </w:rPr>
        <w:t>Figure 1: Aerial image of 38 Ord Street, Nedlands.</w:t>
      </w:r>
    </w:p>
    <w:p w14:paraId="440D8C97" w14:textId="77777777" w:rsidR="00EA19BB" w:rsidRPr="00EA19BB" w:rsidRDefault="00EA19BB" w:rsidP="00243A2C">
      <w:pPr>
        <w:spacing w:before="0" w:after="200" w:line="240" w:lineRule="auto"/>
        <w:ind w:left="-284" w:right="-48"/>
        <w:rPr>
          <w:rFonts w:eastAsia="Calibri"/>
          <w:b/>
          <w:bCs/>
          <w:szCs w:val="24"/>
          <w:lang w:eastAsia="en-US"/>
        </w:rPr>
      </w:pPr>
      <w:r w:rsidRPr="00EA19BB">
        <w:rPr>
          <w:rFonts w:eastAsia="Calibri"/>
          <w:b/>
          <w:bCs/>
          <w:szCs w:val="24"/>
          <w:lang w:eastAsia="en-US"/>
        </w:rPr>
        <w:t>Application Details</w:t>
      </w:r>
    </w:p>
    <w:p w14:paraId="56D764C8" w14:textId="77777777" w:rsidR="00EA19BB" w:rsidRPr="00EA19BB" w:rsidRDefault="00EA19BB" w:rsidP="00243A2C">
      <w:pPr>
        <w:spacing w:before="0" w:after="0" w:line="240" w:lineRule="auto"/>
        <w:ind w:left="-284" w:right="-48"/>
        <w:rPr>
          <w:rFonts w:eastAsia="Calibri"/>
          <w:szCs w:val="24"/>
          <w:lang w:eastAsia="en-US"/>
        </w:rPr>
      </w:pPr>
      <w:r w:rsidRPr="00EA19BB">
        <w:rPr>
          <w:rFonts w:eastAsia="Calibri"/>
          <w:szCs w:val="24"/>
          <w:lang w:eastAsia="en-US"/>
        </w:rPr>
        <w:t xml:space="preserve">The application seeks development approval for the construction of three, two-storey grouped dwellings. The development proposes a single vehicle access and communal driveway from Ord Street. </w:t>
      </w:r>
    </w:p>
    <w:p w14:paraId="20422406" w14:textId="77777777" w:rsidR="00EA19BB" w:rsidRPr="00EA19BB" w:rsidRDefault="00EA19BB" w:rsidP="00243A2C">
      <w:pPr>
        <w:spacing w:before="0" w:after="0" w:line="240" w:lineRule="auto"/>
        <w:ind w:left="-284" w:right="-48"/>
        <w:rPr>
          <w:rFonts w:eastAsia="Calibri"/>
          <w:szCs w:val="24"/>
          <w:lang w:eastAsia="en-US"/>
        </w:rPr>
      </w:pPr>
    </w:p>
    <w:p w14:paraId="246CCC14" w14:textId="77777777" w:rsidR="00EA19BB" w:rsidRPr="00EA19BB" w:rsidRDefault="00EA19BB" w:rsidP="00243A2C">
      <w:pPr>
        <w:spacing w:before="0" w:after="0" w:line="240" w:lineRule="auto"/>
        <w:ind w:left="-284" w:right="-48"/>
        <w:rPr>
          <w:rFonts w:eastAsia="Calibri"/>
          <w:szCs w:val="24"/>
          <w:lang w:eastAsia="en-US"/>
        </w:rPr>
      </w:pPr>
      <w:r w:rsidRPr="00EA19BB">
        <w:rPr>
          <w:rFonts w:eastAsia="Calibri"/>
          <w:szCs w:val="24"/>
          <w:lang w:eastAsia="en-US"/>
        </w:rPr>
        <w:t>Following the initial consultation period, the applicant provided amended plans on 18 November 2023 (</w:t>
      </w:r>
      <w:r w:rsidRPr="00EA19BB">
        <w:rPr>
          <w:rFonts w:eastAsia="Calibri"/>
          <w:b/>
          <w:bCs/>
          <w:szCs w:val="24"/>
          <w:lang w:eastAsia="en-US"/>
        </w:rPr>
        <w:t>Attachment 2</w:t>
      </w:r>
      <w:r w:rsidRPr="00EA19BB">
        <w:rPr>
          <w:rFonts w:eastAsia="Calibri"/>
          <w:szCs w:val="24"/>
          <w:lang w:eastAsia="en-US"/>
        </w:rPr>
        <w:t xml:space="preserve">) to address concerns raised by the </w:t>
      </w:r>
      <w:proofErr w:type="gramStart"/>
      <w:r w:rsidRPr="00EA19BB">
        <w:rPr>
          <w:rFonts w:eastAsia="Calibri"/>
          <w:szCs w:val="24"/>
          <w:lang w:eastAsia="en-US"/>
        </w:rPr>
        <w:t>City</w:t>
      </w:r>
      <w:proofErr w:type="gramEnd"/>
      <w:r w:rsidRPr="00EA19BB">
        <w:rPr>
          <w:rFonts w:eastAsia="Calibri"/>
          <w:szCs w:val="24"/>
          <w:lang w:eastAsia="en-US"/>
        </w:rPr>
        <w:t xml:space="preserve"> and the public submissions.</w:t>
      </w:r>
    </w:p>
    <w:p w14:paraId="7CDDE332" w14:textId="77777777" w:rsidR="00EA19BB" w:rsidRPr="00EA19BB" w:rsidRDefault="00EA19BB" w:rsidP="00243A2C">
      <w:pPr>
        <w:spacing w:before="0" w:after="0" w:line="240" w:lineRule="auto"/>
        <w:ind w:left="-284" w:right="-48"/>
        <w:rPr>
          <w:rFonts w:eastAsia="Calibri"/>
          <w:szCs w:val="24"/>
          <w:lang w:eastAsia="en-US"/>
        </w:rPr>
      </w:pPr>
    </w:p>
    <w:p w14:paraId="6761DD63" w14:textId="77777777" w:rsidR="00EA19BB" w:rsidRPr="00EA19BB" w:rsidRDefault="00EA19BB" w:rsidP="00243A2C">
      <w:pPr>
        <w:spacing w:before="0" w:after="0" w:line="240" w:lineRule="auto"/>
        <w:ind w:left="-284" w:right="-48"/>
        <w:rPr>
          <w:rFonts w:eastAsia="Calibri"/>
          <w:szCs w:val="24"/>
          <w:lang w:eastAsia="en-US"/>
        </w:rPr>
      </w:pPr>
      <w:r w:rsidRPr="00EA19BB">
        <w:rPr>
          <w:rFonts w:eastAsia="Calibri"/>
          <w:szCs w:val="24"/>
          <w:lang w:eastAsia="en-US"/>
        </w:rPr>
        <w:t>The changes proposed by the amended plans are summarised as follows:</w:t>
      </w:r>
    </w:p>
    <w:p w14:paraId="30771248" w14:textId="77777777" w:rsidR="00EA19BB" w:rsidRPr="00EA19BB" w:rsidRDefault="00EA19BB" w:rsidP="00243A2C">
      <w:pPr>
        <w:spacing w:before="0" w:after="0" w:line="240" w:lineRule="auto"/>
        <w:ind w:left="-284" w:right="-48"/>
        <w:rPr>
          <w:rFonts w:eastAsia="Calibri"/>
          <w:szCs w:val="24"/>
          <w:lang w:eastAsia="en-US"/>
        </w:rPr>
      </w:pPr>
    </w:p>
    <w:p w14:paraId="63051C89"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Reduction in southern boundary wall heights to all dwellings to achieve the deemed-to-comply provisions for lot boundary setbacks. </w:t>
      </w:r>
    </w:p>
    <w:p w14:paraId="56249F71"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Increase in upper floor southern lot boundary setbacks to all dwellings to achieve the deemed-to-comply provisions for lot boundary setbacks. </w:t>
      </w:r>
    </w:p>
    <w:p w14:paraId="56058C90"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Reduction in finished floor levels and relative levels to all dwellings by 0.3m. </w:t>
      </w:r>
    </w:p>
    <w:p w14:paraId="2DEE5A56"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Increased Lot 1 balcony balustrade setback to the north to achieve the deemed-to-comply provisions for visual privacy. </w:t>
      </w:r>
    </w:p>
    <w:p w14:paraId="2C0C6FE8"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Reduction in ground levels and the extent of fill and retaining required.</w:t>
      </w:r>
    </w:p>
    <w:p w14:paraId="742DE8E0"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Reduction in overshadow cast to southern property. </w:t>
      </w:r>
    </w:p>
    <w:p w14:paraId="204BD229" w14:textId="77777777" w:rsidR="00EA19BB" w:rsidRDefault="00EA19BB" w:rsidP="00243A2C">
      <w:pPr>
        <w:spacing w:before="0" w:after="0" w:line="240" w:lineRule="auto"/>
        <w:ind w:left="436" w:right="-48"/>
        <w:contextualSpacing/>
        <w:rPr>
          <w:rFonts w:eastAsia="Calibri" w:cs="Times New Roman"/>
          <w:bCs/>
          <w:szCs w:val="24"/>
          <w:lang w:eastAsia="en-US"/>
        </w:rPr>
      </w:pPr>
      <w:r w:rsidRPr="00EA19BB">
        <w:rPr>
          <w:rFonts w:eastAsia="Calibri" w:cs="Times New Roman"/>
          <w:bCs/>
          <w:szCs w:val="24"/>
          <w:lang w:eastAsia="en-US"/>
        </w:rPr>
        <w:t xml:space="preserve"> </w:t>
      </w:r>
    </w:p>
    <w:p w14:paraId="16DA65B8" w14:textId="77777777" w:rsidR="00D12EF0" w:rsidRPr="00EA19BB" w:rsidRDefault="00D12EF0" w:rsidP="00243A2C">
      <w:pPr>
        <w:spacing w:before="0" w:after="0" w:line="240" w:lineRule="auto"/>
        <w:ind w:left="436" w:right="-48"/>
        <w:contextualSpacing/>
        <w:rPr>
          <w:rFonts w:eastAsia="Calibri" w:cs="Times New Roman"/>
          <w:b/>
          <w:szCs w:val="24"/>
          <w:lang w:eastAsia="en-US"/>
        </w:rPr>
      </w:pPr>
    </w:p>
    <w:p w14:paraId="17CA413E" w14:textId="77777777" w:rsidR="00EA19BB" w:rsidRPr="00EA19BB" w:rsidRDefault="00EA19BB" w:rsidP="00243A2C">
      <w:pPr>
        <w:spacing w:before="0" w:after="0" w:line="240" w:lineRule="auto"/>
        <w:ind w:left="-284" w:right="-48"/>
        <w:rPr>
          <w:rFonts w:eastAsia="Calibri"/>
          <w:b/>
          <w:szCs w:val="24"/>
          <w:lang w:eastAsia="en-US"/>
        </w:rPr>
      </w:pPr>
    </w:p>
    <w:p w14:paraId="4535B2E7" w14:textId="77777777" w:rsidR="00EA19BB" w:rsidRPr="00EA19BB" w:rsidRDefault="00EA19BB" w:rsidP="00243A2C">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Discussion</w:t>
      </w:r>
    </w:p>
    <w:p w14:paraId="381D176B" w14:textId="77777777" w:rsidR="00EA19BB" w:rsidRPr="00EA19BB" w:rsidRDefault="00EA19BB" w:rsidP="00243A2C">
      <w:pPr>
        <w:spacing w:before="0" w:after="0" w:line="240" w:lineRule="auto"/>
        <w:ind w:left="-284" w:right="-48"/>
        <w:rPr>
          <w:rFonts w:eastAsia="Calibri"/>
          <w:b/>
          <w:color w:val="1F3864"/>
          <w:szCs w:val="28"/>
          <w:lang w:eastAsia="en-US"/>
        </w:rPr>
      </w:pPr>
    </w:p>
    <w:p w14:paraId="4F1832FF" w14:textId="77777777" w:rsidR="00EA19BB" w:rsidRDefault="00EA19BB" w:rsidP="00243A2C">
      <w:pPr>
        <w:spacing w:before="0" w:after="0" w:line="240" w:lineRule="auto"/>
        <w:ind w:left="-284" w:right="-48"/>
        <w:rPr>
          <w:rFonts w:eastAsia="Calibri"/>
          <w:b/>
          <w:bCs/>
          <w:szCs w:val="32"/>
          <w:lang w:eastAsia="en-US"/>
        </w:rPr>
      </w:pPr>
      <w:r w:rsidRPr="00EA19BB">
        <w:rPr>
          <w:rFonts w:eastAsia="Calibri"/>
          <w:b/>
          <w:bCs/>
          <w:szCs w:val="32"/>
          <w:lang w:eastAsia="en-US"/>
        </w:rPr>
        <w:t>Local Planning Scheme No. 3</w:t>
      </w:r>
    </w:p>
    <w:p w14:paraId="78FD5AED" w14:textId="77777777" w:rsidR="00243A2C" w:rsidRPr="00EA19BB" w:rsidRDefault="00243A2C" w:rsidP="00243A2C">
      <w:pPr>
        <w:spacing w:before="0" w:after="0" w:line="240" w:lineRule="auto"/>
        <w:ind w:left="-284" w:right="-48"/>
        <w:rPr>
          <w:rFonts w:eastAsia="Calibri"/>
          <w:b/>
          <w:color w:val="1F3864"/>
          <w:sz w:val="28"/>
          <w:szCs w:val="32"/>
          <w:lang w:eastAsia="en-US"/>
        </w:rPr>
      </w:pPr>
    </w:p>
    <w:p w14:paraId="54E13868" w14:textId="77777777" w:rsidR="00EA19BB" w:rsidRPr="00EA19BB" w:rsidRDefault="00EA19BB" w:rsidP="00243A2C">
      <w:pPr>
        <w:spacing w:before="0" w:after="0" w:line="240" w:lineRule="auto"/>
        <w:ind w:left="-284" w:right="-48"/>
        <w:rPr>
          <w:rFonts w:eastAsia="Calibri"/>
          <w:szCs w:val="32"/>
          <w:lang w:eastAsia="en-US"/>
        </w:rPr>
      </w:pPr>
      <w:r w:rsidRPr="00EA19BB">
        <w:rPr>
          <w:rFonts w:eastAsia="Calibri"/>
          <w:szCs w:val="32"/>
          <w:lang w:eastAsia="en-US"/>
        </w:rPr>
        <w:t xml:space="preserve">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EA19BB">
        <w:rPr>
          <w:rFonts w:eastAsia="Calibri"/>
          <w:szCs w:val="32"/>
          <w:lang w:eastAsia="en-US"/>
        </w:rPr>
        <w:t>in regard to</w:t>
      </w:r>
      <w:proofErr w:type="gramEnd"/>
      <w:r w:rsidRPr="00EA19BB">
        <w:rPr>
          <w:rFonts w:eastAsia="Calibri"/>
          <w:szCs w:val="32"/>
          <w:lang w:eastAsia="en-US"/>
        </w:rPr>
        <w:t xml:space="preserve"> height, scale, bulk and appearance, and the potential impact it will have on the local amenity.</w:t>
      </w:r>
    </w:p>
    <w:p w14:paraId="5F3DD34F" w14:textId="77777777" w:rsidR="00EA19BB" w:rsidRPr="00EA19BB" w:rsidRDefault="00EA19BB" w:rsidP="00243A2C">
      <w:pPr>
        <w:spacing w:before="0" w:after="0" w:line="240" w:lineRule="auto"/>
        <w:ind w:right="-48"/>
        <w:rPr>
          <w:rFonts w:eastAsia="Calibri"/>
          <w:b/>
          <w:bCs/>
          <w:szCs w:val="32"/>
          <w:lang w:eastAsia="en-US"/>
        </w:rPr>
      </w:pPr>
    </w:p>
    <w:p w14:paraId="61E05C42" w14:textId="77777777" w:rsidR="00EA19BB" w:rsidRDefault="00EA19BB" w:rsidP="00243A2C">
      <w:pPr>
        <w:spacing w:before="0" w:after="0" w:line="240" w:lineRule="auto"/>
        <w:ind w:left="-284" w:right="-48"/>
        <w:rPr>
          <w:rFonts w:eastAsia="Calibri"/>
          <w:b/>
          <w:color w:val="000000"/>
          <w:szCs w:val="24"/>
          <w:lang w:eastAsia="en-US"/>
        </w:rPr>
      </w:pPr>
      <w:r w:rsidRPr="00EA19BB">
        <w:rPr>
          <w:rFonts w:eastAsia="Calibri"/>
          <w:b/>
          <w:color w:val="000000"/>
          <w:szCs w:val="24"/>
          <w:lang w:eastAsia="en-US"/>
        </w:rPr>
        <w:t>State Planning Policy 7.3 - Residential Design Codes – Volume 1</w:t>
      </w:r>
    </w:p>
    <w:p w14:paraId="20DC2109" w14:textId="77777777" w:rsidR="00243A2C" w:rsidRPr="00EA19BB" w:rsidRDefault="00243A2C" w:rsidP="00243A2C">
      <w:pPr>
        <w:spacing w:before="0" w:after="0" w:line="240" w:lineRule="auto"/>
        <w:ind w:left="-284" w:right="-48"/>
        <w:rPr>
          <w:rFonts w:eastAsia="Calibri"/>
          <w:b/>
          <w:color w:val="000000"/>
          <w:szCs w:val="24"/>
          <w:lang w:eastAsia="en-US"/>
        </w:rPr>
      </w:pPr>
    </w:p>
    <w:p w14:paraId="774032A7" w14:textId="77777777" w:rsidR="00EA19BB" w:rsidRPr="00EA19BB" w:rsidRDefault="00EA19BB" w:rsidP="00243A2C">
      <w:pPr>
        <w:spacing w:before="0" w:after="160" w:line="240" w:lineRule="auto"/>
        <w:ind w:left="-284" w:right="-48"/>
        <w:rPr>
          <w:rFonts w:eastAsia="Calibri"/>
          <w:bCs/>
          <w:szCs w:val="24"/>
          <w:lang w:eastAsia="en-US"/>
        </w:rPr>
      </w:pPr>
      <w:r w:rsidRPr="00EA19BB">
        <w:rPr>
          <w:rFonts w:eastAsia="Calibri"/>
          <w:bCs/>
          <w:szCs w:val="24"/>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EA19BB">
        <w:rPr>
          <w:rFonts w:eastAsia="Calibri"/>
          <w:bCs/>
          <w:szCs w:val="24"/>
          <w:lang w:eastAsia="en-US"/>
        </w:rPr>
        <w:t>principle</w:t>
      </w:r>
      <w:proofErr w:type="gramEnd"/>
      <w:r w:rsidRPr="00EA19BB">
        <w:rPr>
          <w:rFonts w:eastAsia="Calibri"/>
          <w:bCs/>
          <w:szCs w:val="24"/>
          <w:lang w:eastAsia="en-US"/>
        </w:rPr>
        <w:t xml:space="preserve"> assessment pathway. </w:t>
      </w:r>
    </w:p>
    <w:p w14:paraId="74E43956" w14:textId="77777777" w:rsidR="00EA19BB" w:rsidRPr="00EA19BB" w:rsidRDefault="00EA19BB" w:rsidP="00243A2C">
      <w:pPr>
        <w:spacing w:before="0" w:after="160" w:line="240" w:lineRule="auto"/>
        <w:ind w:left="-284" w:right="-48"/>
        <w:rPr>
          <w:rFonts w:eastAsia="Calibri"/>
          <w:bCs/>
          <w:szCs w:val="24"/>
          <w:lang w:eastAsia="en-US"/>
        </w:rPr>
      </w:pPr>
      <w:r w:rsidRPr="00EA19BB">
        <w:rPr>
          <w:rFonts w:eastAsia="Calibri"/>
          <w:bCs/>
          <w:szCs w:val="24"/>
          <w:lang w:eastAsia="en-US"/>
        </w:rPr>
        <w:t xml:space="preserve">The proposed development is seeking a design </w:t>
      </w:r>
      <w:proofErr w:type="gramStart"/>
      <w:r w:rsidRPr="00EA19BB">
        <w:rPr>
          <w:rFonts w:eastAsia="Calibri"/>
          <w:bCs/>
          <w:szCs w:val="24"/>
          <w:lang w:eastAsia="en-US"/>
        </w:rPr>
        <w:t>principle</w:t>
      </w:r>
      <w:proofErr w:type="gramEnd"/>
      <w:r w:rsidRPr="00EA19BB">
        <w:rPr>
          <w:rFonts w:eastAsia="Calibri"/>
          <w:bCs/>
          <w:szCs w:val="24"/>
          <w:lang w:eastAsia="en-US"/>
        </w:rPr>
        <w:t xml:space="preserve"> assessment pathway for parts of this proposal relating to street setback and outdoor living areas.</w:t>
      </w:r>
      <w:r w:rsidRPr="00EA19BB">
        <w:rPr>
          <w:rFonts w:ascii="Calibri" w:eastAsia="Calibri" w:hAnsi="Calibri"/>
          <w:sz w:val="22"/>
          <w:lang w:eastAsia="en-US"/>
        </w:rPr>
        <w:t xml:space="preserve"> </w:t>
      </w:r>
    </w:p>
    <w:p w14:paraId="72787E11" w14:textId="77777777" w:rsidR="00EA19BB" w:rsidRPr="00EA19BB" w:rsidRDefault="00EA19BB" w:rsidP="00243A2C">
      <w:pPr>
        <w:spacing w:before="0" w:after="0" w:line="240" w:lineRule="auto"/>
        <w:ind w:left="-284" w:right="-48"/>
        <w:rPr>
          <w:rFonts w:eastAsia="Calibri"/>
          <w:szCs w:val="32"/>
          <w:lang w:eastAsia="en-US"/>
        </w:rPr>
      </w:pPr>
      <w:r w:rsidRPr="00EA19BB">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13894CB0" w14:textId="77777777" w:rsidR="00EA19BB" w:rsidRPr="00EA19BB" w:rsidRDefault="00EA19BB" w:rsidP="00243A2C">
      <w:pPr>
        <w:spacing w:before="0" w:after="0" w:line="240" w:lineRule="auto"/>
        <w:ind w:left="-284" w:right="-48"/>
        <w:rPr>
          <w:rFonts w:eastAsia="Calibri"/>
          <w:szCs w:val="32"/>
          <w:lang w:eastAsia="en-US"/>
        </w:rPr>
      </w:pPr>
    </w:p>
    <w:p w14:paraId="154FAED1" w14:textId="77777777" w:rsidR="00EA19BB" w:rsidRDefault="00EA19BB" w:rsidP="00243A2C">
      <w:pPr>
        <w:autoSpaceDE w:val="0"/>
        <w:autoSpaceDN w:val="0"/>
        <w:adjustRightInd w:val="0"/>
        <w:spacing w:before="0" w:after="0" w:line="240" w:lineRule="auto"/>
        <w:ind w:left="-284" w:right="-48"/>
        <w:rPr>
          <w:rFonts w:eastAsia="Calibri"/>
          <w:b/>
          <w:bCs/>
          <w:color w:val="000000"/>
          <w:szCs w:val="24"/>
        </w:rPr>
      </w:pPr>
      <w:r w:rsidRPr="00EA19BB">
        <w:rPr>
          <w:rFonts w:eastAsia="Calibri"/>
          <w:b/>
          <w:bCs/>
          <w:color w:val="000000"/>
          <w:szCs w:val="24"/>
        </w:rPr>
        <w:t>Street Setback (Clause 5.1.2)</w:t>
      </w:r>
    </w:p>
    <w:p w14:paraId="018004A2" w14:textId="77777777" w:rsidR="00243A2C" w:rsidRPr="00EA19BB" w:rsidRDefault="00243A2C" w:rsidP="00243A2C">
      <w:pPr>
        <w:autoSpaceDE w:val="0"/>
        <w:autoSpaceDN w:val="0"/>
        <w:adjustRightInd w:val="0"/>
        <w:spacing w:before="0" w:after="0" w:line="240" w:lineRule="auto"/>
        <w:ind w:left="-284" w:right="-48"/>
        <w:rPr>
          <w:rFonts w:eastAsia="Calibri"/>
          <w:b/>
          <w:bCs/>
          <w:color w:val="000000"/>
          <w:szCs w:val="24"/>
        </w:rPr>
      </w:pPr>
    </w:p>
    <w:p w14:paraId="2CF24837" w14:textId="77777777" w:rsidR="00EA19BB" w:rsidRPr="00EA19BB" w:rsidRDefault="00EA19BB" w:rsidP="008B3E41">
      <w:pPr>
        <w:numPr>
          <w:ilvl w:val="0"/>
          <w:numId w:val="20"/>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Lot 1 proposes a 3.2m ground and upper floor primary street setback to Ord Street.</w:t>
      </w:r>
    </w:p>
    <w:p w14:paraId="65C939F9" w14:textId="77777777" w:rsidR="00EA19BB" w:rsidRPr="00EA19BB" w:rsidRDefault="00EA19BB" w:rsidP="008B3E41">
      <w:pPr>
        <w:numPr>
          <w:ilvl w:val="0"/>
          <w:numId w:val="20"/>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 xml:space="preserve">Lot 3 proposes a 1.3m upper floor setback to the common property driveway. </w:t>
      </w:r>
    </w:p>
    <w:p w14:paraId="73C1F70C" w14:textId="77777777" w:rsidR="00EA19BB" w:rsidRPr="00EA19BB" w:rsidRDefault="00EA19BB" w:rsidP="008B3E41">
      <w:pPr>
        <w:numPr>
          <w:ilvl w:val="0"/>
          <w:numId w:val="20"/>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 xml:space="preserve">Lot 1 southern boundary wall is located within 3m behind the street setback line. </w:t>
      </w:r>
    </w:p>
    <w:p w14:paraId="732F6F48" w14:textId="77777777" w:rsidR="00EA19BB" w:rsidRP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szCs w:val="24"/>
          <w:lang w:eastAsia="en-US"/>
        </w:rPr>
      </w:pPr>
    </w:p>
    <w:p w14:paraId="7DCD1AF5" w14:textId="77777777" w:rsidR="00EA19BB" w:rsidRP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szCs w:val="24"/>
          <w:lang w:eastAsia="en-US"/>
        </w:rPr>
      </w:pPr>
      <w:r w:rsidRPr="00EA19BB">
        <w:rPr>
          <w:rFonts w:eastAsia="Calibri" w:cs="Times New Roman"/>
          <w:szCs w:val="24"/>
          <w:lang w:eastAsia="en-US"/>
        </w:rPr>
        <w:t>The design principles for street setbacks consider the immediate and future streetscape, privacy, site planning requirements and building mass. The development meets the design principles as:</w:t>
      </w:r>
    </w:p>
    <w:p w14:paraId="4090284F" w14:textId="77777777" w:rsidR="00EA19BB" w:rsidRP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szCs w:val="24"/>
          <w:lang w:eastAsia="en-US"/>
        </w:rPr>
      </w:pPr>
    </w:p>
    <w:p w14:paraId="7567298D"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The portion of building within the primary street setback area occupies 11m</w:t>
      </w:r>
      <w:r w:rsidRPr="00EA19BB">
        <w:rPr>
          <w:rFonts w:eastAsia="Calibri" w:cs="Times New Roman"/>
          <w:szCs w:val="24"/>
          <w:vertAlign w:val="superscript"/>
          <w:lang w:eastAsia="en-US"/>
        </w:rPr>
        <w:t>2</w:t>
      </w:r>
      <w:r w:rsidRPr="00EA19BB">
        <w:rPr>
          <w:rFonts w:eastAsia="Calibri" w:cs="Times New Roman"/>
          <w:szCs w:val="24"/>
          <w:lang w:eastAsia="en-US"/>
        </w:rPr>
        <w:t>. If an averaging of setbacks was applied, the encroachment is offset by 20m</w:t>
      </w:r>
      <w:r w:rsidRPr="00EA19BB">
        <w:rPr>
          <w:rFonts w:eastAsia="Calibri" w:cs="Times New Roman"/>
          <w:szCs w:val="24"/>
          <w:vertAlign w:val="superscript"/>
          <w:lang w:eastAsia="en-US"/>
        </w:rPr>
        <w:t>2</w:t>
      </w:r>
      <w:r w:rsidRPr="00EA19BB">
        <w:rPr>
          <w:rFonts w:eastAsia="Calibri" w:cs="Times New Roman"/>
          <w:szCs w:val="24"/>
          <w:lang w:eastAsia="en-US"/>
        </w:rPr>
        <w:t xml:space="preserve"> free from building materials behind the setback line. This compensating area of open space will reduce the appearance of building bulk to the street and adjoining properties. </w:t>
      </w:r>
    </w:p>
    <w:p w14:paraId="11B1F1AC" w14:textId="77777777" w:rsid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impact of bulk from Lot 1 is ameliorated by design features. The front façade provides varied materiality including face brick, perforated awnings, </w:t>
      </w:r>
      <w:proofErr w:type="gramStart"/>
      <w:r w:rsidRPr="00EA19BB">
        <w:rPr>
          <w:rFonts w:eastAsia="Calibri" w:cs="Times New Roman"/>
          <w:szCs w:val="24"/>
          <w:lang w:eastAsia="en-US"/>
        </w:rPr>
        <w:t>glass</w:t>
      </w:r>
      <w:proofErr w:type="gramEnd"/>
      <w:r w:rsidRPr="00EA19BB">
        <w:rPr>
          <w:rFonts w:eastAsia="Calibri" w:cs="Times New Roman"/>
          <w:szCs w:val="24"/>
          <w:lang w:eastAsia="en-US"/>
        </w:rPr>
        <w:t xml:space="preserve"> and metal. This combined with the inclusion of flat roofs, gabled roofs and overhanging awnings will reduce the perceived impact of bulk on the streetscape. </w:t>
      </w:r>
    </w:p>
    <w:p w14:paraId="7291193D"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internal street setbacks to the common property have no adverse impact on any external lots or the streetscape of Ord Street. Lot 3 provides a functional 4.8m setback to the northern adjoining lot and allows sufficient room for landscaping between the dwellings and the driveway. </w:t>
      </w:r>
    </w:p>
    <w:p w14:paraId="43823D7C"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street setbacks do not compromise open space across the lots with the open space for all lots achieving the deemed-to-comply provisions of the R-Codes. </w:t>
      </w:r>
    </w:p>
    <w:p w14:paraId="767D8F7E"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proposal responds to site planning requirements, including vehicle access, </w:t>
      </w:r>
      <w:proofErr w:type="gramStart"/>
      <w:r w:rsidRPr="00EA19BB">
        <w:rPr>
          <w:rFonts w:eastAsia="Calibri" w:cs="Times New Roman"/>
          <w:szCs w:val="24"/>
          <w:lang w:eastAsia="en-US"/>
        </w:rPr>
        <w:t>parking</w:t>
      </w:r>
      <w:proofErr w:type="gramEnd"/>
      <w:r w:rsidRPr="00EA19BB">
        <w:rPr>
          <w:rFonts w:eastAsia="Calibri" w:cs="Times New Roman"/>
          <w:szCs w:val="24"/>
          <w:lang w:eastAsia="en-US"/>
        </w:rPr>
        <w:t xml:space="preserve"> and utility services. These site planning requirements are appropriately screened from the street where possible. </w:t>
      </w:r>
    </w:p>
    <w:p w14:paraId="49F6BF9F"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color w:val="000000"/>
          <w:szCs w:val="24"/>
          <w:lang w:eastAsia="en-US"/>
        </w:rPr>
        <w:t>The site features an existing mature verge tree outside of Lot 1. In addition, it is recommended that a condition of approval be placed to impose a second verge tree to be planted at the cost of the applicant. This will aid in softening the appearance of the dwelling as viewed form the street.</w:t>
      </w:r>
    </w:p>
    <w:p w14:paraId="1A221181"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color w:val="000000"/>
          <w:szCs w:val="24"/>
          <w:lang w:eastAsia="en-US"/>
        </w:rPr>
        <w:t xml:space="preserve">Further, the street setback area of the proposal is heavily landscaped with the provision of grass, </w:t>
      </w:r>
      <w:proofErr w:type="gramStart"/>
      <w:r w:rsidRPr="00EA19BB">
        <w:rPr>
          <w:rFonts w:eastAsia="Calibri" w:cs="Times New Roman"/>
          <w:color w:val="000000"/>
          <w:szCs w:val="24"/>
          <w:lang w:eastAsia="en-US"/>
        </w:rPr>
        <w:t>hedges</w:t>
      </w:r>
      <w:proofErr w:type="gramEnd"/>
      <w:r w:rsidRPr="00EA19BB">
        <w:rPr>
          <w:rFonts w:eastAsia="Calibri" w:cs="Times New Roman"/>
          <w:color w:val="000000"/>
          <w:szCs w:val="24"/>
          <w:lang w:eastAsia="en-US"/>
        </w:rPr>
        <w:t xml:space="preserve"> and trees. This is complimentary to the desired character of the area as set out in NSHAC Residential Local Planning Policy as a ‘leafy green suburb’.</w:t>
      </w:r>
    </w:p>
    <w:p w14:paraId="28063411" w14:textId="77777777" w:rsidR="00EA19BB" w:rsidRPr="00EA19BB" w:rsidRDefault="00EA19BB" w:rsidP="007B1C03">
      <w:pPr>
        <w:autoSpaceDE w:val="0"/>
        <w:autoSpaceDN w:val="0"/>
        <w:adjustRightInd w:val="0"/>
        <w:spacing w:before="0" w:after="0" w:line="240" w:lineRule="auto"/>
        <w:ind w:left="-284" w:right="-48"/>
        <w:contextualSpacing/>
        <w:textAlignment w:val="baseline"/>
        <w:rPr>
          <w:rFonts w:eastAsia="Calibri" w:cs="Times New Roman"/>
          <w:b/>
          <w:bCs/>
          <w:szCs w:val="24"/>
          <w:lang w:eastAsia="en-US"/>
        </w:rPr>
      </w:pPr>
    </w:p>
    <w:p w14:paraId="0451A10C" w14:textId="138AAEE8" w:rsid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b/>
          <w:bCs/>
          <w:szCs w:val="24"/>
          <w:lang w:eastAsia="en-US"/>
        </w:rPr>
      </w:pPr>
      <w:r w:rsidRPr="00EA19BB">
        <w:rPr>
          <w:rFonts w:eastAsia="Calibri" w:cs="Times New Roman"/>
          <w:b/>
          <w:bCs/>
          <w:szCs w:val="24"/>
          <w:lang w:eastAsia="en-US"/>
        </w:rPr>
        <w:t>Outdoor Living Areas (Clause 5.3.1)</w:t>
      </w:r>
    </w:p>
    <w:p w14:paraId="12C404A7" w14:textId="77777777" w:rsidR="00243A2C" w:rsidRPr="00EA19BB" w:rsidRDefault="00243A2C" w:rsidP="00243A2C">
      <w:pPr>
        <w:autoSpaceDE w:val="0"/>
        <w:autoSpaceDN w:val="0"/>
        <w:adjustRightInd w:val="0"/>
        <w:spacing w:before="0" w:after="0" w:line="240" w:lineRule="auto"/>
        <w:ind w:left="-284" w:right="-48"/>
        <w:contextualSpacing/>
        <w:textAlignment w:val="baseline"/>
        <w:rPr>
          <w:rFonts w:eastAsia="Calibri" w:cs="Times New Roman"/>
          <w:b/>
          <w:bCs/>
          <w:szCs w:val="24"/>
          <w:lang w:eastAsia="en-US"/>
        </w:rPr>
      </w:pPr>
    </w:p>
    <w:p w14:paraId="4A9BEADA" w14:textId="77777777" w:rsidR="00EA19BB" w:rsidRPr="00EA19BB" w:rsidRDefault="00EA19BB" w:rsidP="008B3E41">
      <w:pPr>
        <w:numPr>
          <w:ilvl w:val="0"/>
          <w:numId w:val="22"/>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The outdoor living area for Lot 1 is located within the primary street setback area.</w:t>
      </w:r>
    </w:p>
    <w:p w14:paraId="5A8D8E73" w14:textId="77777777" w:rsidR="00EA19BB" w:rsidRPr="00EA19BB" w:rsidRDefault="00EA19BB" w:rsidP="008B3E41">
      <w:pPr>
        <w:numPr>
          <w:ilvl w:val="0"/>
          <w:numId w:val="22"/>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 xml:space="preserve">The outdoor living areas for Lot 1 and Lot 2 do not achieve the deemed-to-comply dimensions. </w:t>
      </w:r>
    </w:p>
    <w:p w14:paraId="039EC924" w14:textId="77777777" w:rsidR="00EA19BB" w:rsidRPr="00EA19BB" w:rsidRDefault="00EA19BB" w:rsidP="007B1C03">
      <w:pPr>
        <w:autoSpaceDE w:val="0"/>
        <w:autoSpaceDN w:val="0"/>
        <w:adjustRightInd w:val="0"/>
        <w:spacing w:before="0" w:after="0" w:line="240" w:lineRule="auto"/>
        <w:ind w:left="-284" w:right="-48"/>
        <w:textAlignment w:val="baseline"/>
        <w:rPr>
          <w:rFonts w:eastAsia="Calibri"/>
          <w:szCs w:val="24"/>
          <w:lang w:eastAsia="en-US"/>
        </w:rPr>
      </w:pPr>
    </w:p>
    <w:p w14:paraId="7D972B1D" w14:textId="77777777" w:rsidR="00EA19BB" w:rsidRPr="00EA19BB" w:rsidRDefault="00EA19BB" w:rsidP="007B1C03">
      <w:pPr>
        <w:autoSpaceDE w:val="0"/>
        <w:autoSpaceDN w:val="0"/>
        <w:adjustRightInd w:val="0"/>
        <w:spacing w:before="0" w:after="0" w:line="240" w:lineRule="auto"/>
        <w:ind w:left="-284" w:right="-48"/>
        <w:textAlignment w:val="baseline"/>
        <w:rPr>
          <w:rFonts w:eastAsia="Calibri"/>
          <w:szCs w:val="24"/>
          <w:lang w:eastAsia="en-US"/>
        </w:rPr>
      </w:pPr>
      <w:r w:rsidRPr="00EA19BB">
        <w:rPr>
          <w:rFonts w:eastAsia="Calibri"/>
          <w:szCs w:val="24"/>
          <w:lang w:eastAsia="en-US"/>
        </w:rPr>
        <w:t>The design principles for outdoor living areas requires the space to be functional and usable, allow for winter sun and natural ventilation, the provision of landscaping and to facilitate street surveillance when in the front setback area. The development meets the design principles for the following reasons:</w:t>
      </w:r>
    </w:p>
    <w:p w14:paraId="4D0775A7" w14:textId="77777777" w:rsidR="00EA19BB" w:rsidRP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outdoor living areas for all lots are directly accessible from the primary living area of the dwellings via large sliding doors which promotes usability in conjunction with the indoor space. </w:t>
      </w:r>
    </w:p>
    <w:p w14:paraId="323953F2" w14:textId="77777777" w:rsidR="00EA19BB" w:rsidRP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There is sufficient space to provide for landscaping, entertaining and connection to the outdoors. These spaces are both functional and usable and consist of paved areas with cantilevered roofs above, along with grassed areas, </w:t>
      </w:r>
      <w:proofErr w:type="gramStart"/>
      <w:r w:rsidRPr="00EA19BB">
        <w:rPr>
          <w:rFonts w:eastAsia="Calibri" w:cs="Times New Roman"/>
          <w:szCs w:val="24"/>
          <w:lang w:eastAsia="en-US"/>
        </w:rPr>
        <w:t>shrubs</w:t>
      </w:r>
      <w:proofErr w:type="gramEnd"/>
      <w:r w:rsidRPr="00EA19BB">
        <w:rPr>
          <w:rFonts w:eastAsia="Calibri" w:cs="Times New Roman"/>
          <w:szCs w:val="24"/>
          <w:lang w:eastAsia="en-US"/>
        </w:rPr>
        <w:t xml:space="preserve"> and the provision of tree planting.</w:t>
      </w:r>
    </w:p>
    <w:p w14:paraId="5C56414E" w14:textId="77777777" w:rsidR="00EA19BB" w:rsidRP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 w:val="22"/>
          <w:lang w:eastAsia="en-US"/>
        </w:rPr>
      </w:pPr>
      <w:r w:rsidRPr="00EA19BB">
        <w:rPr>
          <w:rFonts w:eastAsia="Calibri" w:cs="Times New Roman"/>
          <w:szCs w:val="24"/>
          <w:lang w:eastAsia="en-US"/>
        </w:rPr>
        <w:t xml:space="preserve">The location of Lot 1’s outdoor living area positively contributes to the streetscape and provides passive surveillance to the street. The proposal includes the use of vegetation as privacy screening for the tenants. This increases the interaction between the dwelling and the street and enhances the ability to provide a greater amount of landscaping within the front setback area. </w:t>
      </w:r>
    </w:p>
    <w:p w14:paraId="741437BB" w14:textId="77777777" w:rsid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All outdoor living areas are north-facing and largely uncovered to allow for winter sunlight exposure and natural ventilation. </w:t>
      </w:r>
    </w:p>
    <w:p w14:paraId="1311D341" w14:textId="77777777" w:rsidR="004A5586" w:rsidRPr="00EA19BB" w:rsidRDefault="004A5586" w:rsidP="004A5586">
      <w:pPr>
        <w:autoSpaceDE w:val="0"/>
        <w:autoSpaceDN w:val="0"/>
        <w:adjustRightInd w:val="0"/>
        <w:spacing w:before="0" w:after="0" w:line="240" w:lineRule="auto"/>
        <w:ind w:left="180" w:right="-48"/>
        <w:contextualSpacing/>
        <w:textAlignment w:val="baseline"/>
        <w:rPr>
          <w:rFonts w:eastAsia="Calibri" w:cs="Times New Roman"/>
          <w:szCs w:val="24"/>
          <w:lang w:eastAsia="en-US"/>
        </w:rPr>
      </w:pPr>
    </w:p>
    <w:p w14:paraId="28EFF21E" w14:textId="6F66FA2A" w:rsidR="00EA19BB" w:rsidRDefault="00EA19BB" w:rsidP="007B1C03">
      <w:pPr>
        <w:spacing w:before="0" w:after="0" w:line="240" w:lineRule="auto"/>
        <w:ind w:left="-284" w:right="-48"/>
        <w:rPr>
          <w:rFonts w:eastAsia="Calibri"/>
          <w:b/>
          <w:color w:val="000000"/>
          <w:szCs w:val="24"/>
          <w:lang w:eastAsia="en-US"/>
        </w:rPr>
      </w:pPr>
      <w:r w:rsidRPr="00EA19BB">
        <w:rPr>
          <w:rFonts w:eastAsia="Calibri"/>
          <w:b/>
          <w:color w:val="000000"/>
          <w:szCs w:val="24"/>
          <w:lang w:eastAsia="en-US"/>
        </w:rPr>
        <w:t>Local Planning Policy – 5.12 – Nedlands Stirling Highway Activity Corridor Residential</w:t>
      </w:r>
    </w:p>
    <w:p w14:paraId="2781C477" w14:textId="77777777" w:rsidR="004B072E" w:rsidRPr="00EA19BB" w:rsidRDefault="004B072E" w:rsidP="00D95249">
      <w:pPr>
        <w:spacing w:before="0" w:after="0" w:line="240" w:lineRule="auto"/>
        <w:ind w:left="-284" w:right="-48"/>
        <w:rPr>
          <w:rFonts w:eastAsia="Calibri"/>
          <w:b/>
          <w:color w:val="000000"/>
          <w:szCs w:val="24"/>
          <w:lang w:eastAsia="en-US"/>
        </w:rPr>
      </w:pPr>
    </w:p>
    <w:p w14:paraId="1828442A" w14:textId="77777777" w:rsidR="00EA19BB" w:rsidRDefault="00EA19BB" w:rsidP="00D95249">
      <w:pPr>
        <w:spacing w:before="0" w:after="0" w:line="240" w:lineRule="auto"/>
        <w:ind w:left="-284" w:right="-48"/>
        <w:rPr>
          <w:rFonts w:eastAsia="Calibri"/>
          <w:bCs/>
          <w:color w:val="000000"/>
          <w:szCs w:val="24"/>
          <w:lang w:eastAsia="en-US"/>
        </w:rPr>
      </w:pPr>
      <w:r w:rsidRPr="00EA19BB">
        <w:rPr>
          <w:rFonts w:eastAsia="Calibri"/>
          <w:bCs/>
          <w:color w:val="000000"/>
          <w:szCs w:val="24"/>
          <w:lang w:eastAsia="en-US"/>
        </w:rPr>
        <w:t>The NSHAC Residential Local Planning Policy requires all development within the policy area to be consistent with the desired future character statement of the policy. The development satisfies this requirement for the following reasons:</w:t>
      </w:r>
    </w:p>
    <w:p w14:paraId="655C94EB" w14:textId="77777777" w:rsidR="00D95249" w:rsidRPr="00EA19BB" w:rsidRDefault="00D95249" w:rsidP="00D95249">
      <w:pPr>
        <w:spacing w:before="0" w:after="0" w:line="240" w:lineRule="auto"/>
        <w:ind w:left="-284" w:right="-48"/>
        <w:rPr>
          <w:rFonts w:eastAsia="Calibri"/>
          <w:bCs/>
          <w:color w:val="000000"/>
          <w:szCs w:val="24"/>
          <w:lang w:eastAsia="en-US"/>
        </w:rPr>
      </w:pPr>
    </w:p>
    <w:p w14:paraId="5BCBBBE0"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development is located within the R60 street block and maintains a </w:t>
      </w:r>
      <w:proofErr w:type="gramStart"/>
      <w:r w:rsidRPr="00EA19BB">
        <w:rPr>
          <w:rFonts w:eastAsia="Calibri" w:cs="Times New Roman"/>
          <w:szCs w:val="24"/>
          <w:lang w:eastAsia="en-US"/>
        </w:rPr>
        <w:t>two storey</w:t>
      </w:r>
      <w:proofErr w:type="gramEnd"/>
      <w:r w:rsidRPr="00EA19BB">
        <w:rPr>
          <w:rFonts w:eastAsia="Calibri" w:cs="Times New Roman"/>
          <w:szCs w:val="24"/>
          <w:lang w:eastAsia="en-US"/>
        </w:rPr>
        <w:t xml:space="preserve"> height and greater than adequate open space. This provides an appropriate transition between the existing low-density development of the surrounding </w:t>
      </w:r>
      <w:proofErr w:type="gramStart"/>
      <w:r w:rsidRPr="00EA19BB">
        <w:rPr>
          <w:rFonts w:eastAsia="Calibri" w:cs="Times New Roman"/>
          <w:szCs w:val="24"/>
          <w:lang w:eastAsia="en-US"/>
        </w:rPr>
        <w:t>streets  and</w:t>
      </w:r>
      <w:proofErr w:type="gramEnd"/>
      <w:r w:rsidRPr="00EA19BB">
        <w:rPr>
          <w:rFonts w:eastAsia="Calibri" w:cs="Times New Roman"/>
          <w:szCs w:val="24"/>
          <w:lang w:eastAsia="en-US"/>
        </w:rPr>
        <w:t xml:space="preserve"> the proposed future higher density development of the area.</w:t>
      </w:r>
    </w:p>
    <w:p w14:paraId="31F35831"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development contributes to the dwelling stock available in the locality through the addition of three efficiently designed grouped dwellings containing three to four bedrooms and three to four bathrooms each. </w:t>
      </w:r>
    </w:p>
    <w:p w14:paraId="5F8B2524"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Sustainability measures such as roof-mounted solar collectors and large north-facing windows to all dwellings contribute to an environmentally sustainable design. </w:t>
      </w:r>
    </w:p>
    <w:p w14:paraId="781CD202"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City’s Sustainable Landscaping Advice recommends to plant in accordance with the soil type. The development proposes the planting of Kangaroo Paw’s and Dianella Revoluta throughout the site and within the front setback area. This is consistent with the LPP to safeguard the natural biodiversity within the </w:t>
      </w:r>
      <w:proofErr w:type="gramStart"/>
      <w:r w:rsidRPr="00EA19BB">
        <w:rPr>
          <w:rFonts w:eastAsia="Calibri" w:cs="Times New Roman"/>
          <w:szCs w:val="24"/>
          <w:lang w:eastAsia="en-US"/>
        </w:rPr>
        <w:t>City</w:t>
      </w:r>
      <w:proofErr w:type="gramEnd"/>
      <w:r w:rsidRPr="00EA19BB">
        <w:rPr>
          <w:rFonts w:eastAsia="Calibri" w:cs="Times New Roman"/>
          <w:szCs w:val="24"/>
          <w:lang w:eastAsia="en-US"/>
        </w:rPr>
        <w:t xml:space="preserve">.  </w:t>
      </w:r>
    </w:p>
    <w:p w14:paraId="04B18134" w14:textId="77777777" w:rsidR="00EA19BB" w:rsidRPr="00EA19BB" w:rsidRDefault="00EA19BB" w:rsidP="00D95249">
      <w:pPr>
        <w:spacing w:before="0" w:after="0" w:line="240" w:lineRule="auto"/>
        <w:ind w:left="-284" w:right="-48"/>
        <w:rPr>
          <w:rFonts w:eastAsia="Calibri"/>
          <w:b/>
          <w:color w:val="323E4F"/>
          <w:szCs w:val="28"/>
          <w:lang w:eastAsia="en-US"/>
        </w:rPr>
      </w:pPr>
    </w:p>
    <w:p w14:paraId="28B65FB7" w14:textId="77777777" w:rsidR="00EA19BB" w:rsidRPr="00EA19BB" w:rsidRDefault="00EA19BB" w:rsidP="007B1C03">
      <w:pPr>
        <w:spacing w:before="0" w:after="0" w:line="240" w:lineRule="auto"/>
        <w:ind w:left="-284" w:right="-48"/>
        <w:rPr>
          <w:rFonts w:eastAsia="Calibri"/>
          <w:b/>
          <w:color w:val="323E4F"/>
          <w:szCs w:val="28"/>
          <w:lang w:eastAsia="en-US"/>
        </w:rPr>
      </w:pPr>
    </w:p>
    <w:p w14:paraId="7782AF51" w14:textId="77777777" w:rsidR="00EA19BB" w:rsidRPr="00EA19BB" w:rsidRDefault="00EA19BB" w:rsidP="007B1C03">
      <w:pPr>
        <w:spacing w:before="0" w:after="0" w:line="240" w:lineRule="auto"/>
        <w:ind w:left="-284" w:right="-48"/>
        <w:rPr>
          <w:rFonts w:eastAsia="Calibri"/>
          <w:b/>
          <w:color w:val="323E4F"/>
          <w:sz w:val="28"/>
          <w:szCs w:val="32"/>
          <w:lang w:eastAsia="en-US"/>
        </w:rPr>
      </w:pPr>
      <w:r w:rsidRPr="00EA19BB">
        <w:rPr>
          <w:rFonts w:eastAsia="Calibri"/>
          <w:b/>
          <w:color w:val="323E4F"/>
          <w:sz w:val="28"/>
          <w:szCs w:val="32"/>
          <w:lang w:eastAsia="en-US"/>
        </w:rPr>
        <w:t>Consultation</w:t>
      </w:r>
    </w:p>
    <w:p w14:paraId="6B8CAD56" w14:textId="77777777" w:rsidR="00EA19BB" w:rsidRPr="00EA19BB" w:rsidRDefault="00EA19BB" w:rsidP="007B1C03">
      <w:pPr>
        <w:spacing w:before="240" w:after="0" w:line="240" w:lineRule="auto"/>
        <w:ind w:left="-284" w:right="-48"/>
        <w:rPr>
          <w:rFonts w:eastAsia="Calibri"/>
          <w:szCs w:val="32"/>
          <w:lang w:eastAsia="en-US"/>
        </w:rPr>
      </w:pPr>
      <w:r w:rsidRPr="00EA19BB">
        <w:rPr>
          <w:rFonts w:eastAsia="Calibri"/>
          <w:szCs w:val="32"/>
          <w:lang w:eastAsia="en-US"/>
        </w:rPr>
        <w:t>The application is seeking assessment under the design principles of the R-Codes for street setbacks and outdoor living areas.</w:t>
      </w:r>
    </w:p>
    <w:p w14:paraId="0EE2A046" w14:textId="77777777" w:rsidR="00EA19BB" w:rsidRPr="00EA19BB" w:rsidRDefault="00EA19BB" w:rsidP="007B1C03">
      <w:pPr>
        <w:spacing w:before="240" w:after="0" w:line="240" w:lineRule="auto"/>
        <w:ind w:left="-284" w:right="-48"/>
        <w:rPr>
          <w:rFonts w:eastAsia="Calibri"/>
          <w:szCs w:val="32"/>
          <w:lang w:eastAsia="en-US"/>
        </w:rPr>
      </w:pPr>
      <w:r w:rsidRPr="00EA19BB">
        <w:rPr>
          <w:rFonts w:eastAsia="Calibri"/>
          <w:szCs w:val="32"/>
          <w:lang w:eastAsia="en-US"/>
        </w:rPr>
        <w:t xml:space="preserve">The development application was advertised in accordance with the City’s Local Planning Policy - Consultation of Planning Proposals to four adjoining properties.  The application was advertised for a period of 14 days from 25 September 2023 to 9 October 2023. At the close of the advertising period, four objections were received. </w:t>
      </w:r>
    </w:p>
    <w:p w14:paraId="272B63CA" w14:textId="77777777" w:rsidR="00EA19BB" w:rsidRDefault="00EA19BB" w:rsidP="007B1C03">
      <w:pPr>
        <w:spacing w:before="240" w:after="0" w:line="240" w:lineRule="auto"/>
        <w:ind w:left="-284" w:right="-48"/>
        <w:rPr>
          <w:rFonts w:eastAsia="Calibri"/>
          <w:szCs w:val="32"/>
          <w:lang w:eastAsia="en-US"/>
        </w:rPr>
      </w:pPr>
      <w:r w:rsidRPr="00EA19BB">
        <w:rPr>
          <w:rFonts w:eastAsia="Calibri"/>
          <w:szCs w:val="32"/>
          <w:lang w:eastAsia="en-US"/>
        </w:rPr>
        <w:t>The following is a summary of the concerns/comments raised and the Administration’s response and action taken in relation to each issue:</w:t>
      </w:r>
    </w:p>
    <w:p w14:paraId="7B2A5196" w14:textId="77777777" w:rsidR="00D95249" w:rsidRPr="00EA19BB" w:rsidRDefault="00D95249" w:rsidP="00D95249">
      <w:pPr>
        <w:spacing w:before="0" w:after="0" w:line="240" w:lineRule="auto"/>
        <w:ind w:left="-284" w:right="-48"/>
        <w:rPr>
          <w:rFonts w:eastAsia="Calibri"/>
          <w:szCs w:val="32"/>
          <w:lang w:eastAsia="en-US"/>
        </w:rPr>
      </w:pPr>
    </w:p>
    <w:p w14:paraId="46A0055D" w14:textId="77777777" w:rsidR="00EA19BB" w:rsidRPr="00EA19BB" w:rsidRDefault="00EA19BB" w:rsidP="008B3E41">
      <w:pPr>
        <w:numPr>
          <w:ilvl w:val="0"/>
          <w:numId w:val="25"/>
        </w:numPr>
        <w:spacing w:before="240" w:after="0" w:line="240" w:lineRule="auto"/>
        <w:ind w:left="180" w:right="-48" w:hanging="450"/>
        <w:contextualSpacing/>
        <w:jc w:val="left"/>
        <w:rPr>
          <w:rFonts w:eastAsia="Calibri" w:cs="Times New Roman"/>
          <w:szCs w:val="32"/>
          <w:lang w:eastAsia="en-US"/>
        </w:rPr>
      </w:pPr>
      <w:r w:rsidRPr="00EA19BB">
        <w:rPr>
          <w:rFonts w:eastAsia="Calibri" w:cs="Times New Roman"/>
          <w:szCs w:val="32"/>
          <w:lang w:eastAsia="en-US"/>
        </w:rPr>
        <w:t>The southern double storey boundary walls are imposing and will negatively impact the amenity of adjoining neighbours.</w:t>
      </w:r>
    </w:p>
    <w:p w14:paraId="03FA977B" w14:textId="77777777" w:rsidR="00EA19BB" w:rsidRPr="00EA19BB" w:rsidRDefault="00EA19BB" w:rsidP="007B1C03">
      <w:pPr>
        <w:spacing w:before="240" w:after="0" w:line="240" w:lineRule="auto"/>
        <w:ind w:left="180" w:right="-48" w:hanging="450"/>
        <w:contextualSpacing/>
        <w:rPr>
          <w:rFonts w:eastAsia="Calibri" w:cs="Times New Roman"/>
          <w:szCs w:val="32"/>
          <w:lang w:eastAsia="en-US"/>
        </w:rPr>
      </w:pPr>
    </w:p>
    <w:p w14:paraId="3F92033B" w14:textId="77777777" w:rsidR="00EA19BB" w:rsidRPr="00EA19BB" w:rsidRDefault="00EA19BB" w:rsidP="007B1C03">
      <w:pPr>
        <w:spacing w:before="0" w:after="0" w:line="240" w:lineRule="auto"/>
        <w:ind w:left="180" w:right="-48"/>
        <w:rPr>
          <w:rFonts w:eastAsia="Calibri"/>
          <w:szCs w:val="32"/>
          <w:lang w:eastAsia="en-US"/>
        </w:rPr>
      </w:pPr>
      <w:r w:rsidRPr="00EA19BB">
        <w:rPr>
          <w:rFonts w:eastAsia="Calibri"/>
          <w:szCs w:val="24"/>
          <w:lang w:eastAsia="en-US"/>
        </w:rPr>
        <w:t>The amended plans received 18 November 2023 (</w:t>
      </w:r>
      <w:r w:rsidRPr="00EA19BB">
        <w:rPr>
          <w:rFonts w:eastAsia="Calibri"/>
          <w:b/>
          <w:bCs/>
          <w:szCs w:val="24"/>
          <w:lang w:eastAsia="en-US"/>
        </w:rPr>
        <w:t>Attachment 2</w:t>
      </w:r>
      <w:r w:rsidRPr="00EA19BB">
        <w:rPr>
          <w:rFonts w:eastAsia="Calibri"/>
          <w:szCs w:val="24"/>
          <w:lang w:eastAsia="en-US"/>
        </w:rPr>
        <w:t xml:space="preserve">) reduced all southern boundary walls to a maximum height of 3.5m. The proposed southern boundary walls now satisfy the deemed-to-comply provision in relation to lot boundary setbacks.  </w:t>
      </w:r>
    </w:p>
    <w:p w14:paraId="5F92B517" w14:textId="77777777" w:rsidR="00EA19BB" w:rsidRPr="00EA19BB" w:rsidRDefault="00EA19BB" w:rsidP="007B1C03">
      <w:pPr>
        <w:spacing w:before="0" w:after="0" w:line="240" w:lineRule="auto"/>
        <w:ind w:left="180" w:right="-48" w:hanging="450"/>
        <w:rPr>
          <w:rFonts w:eastAsia="Calibri"/>
          <w:szCs w:val="32"/>
          <w:lang w:eastAsia="en-US"/>
        </w:rPr>
      </w:pPr>
    </w:p>
    <w:p w14:paraId="1A3A1836"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 xml:space="preserve">The reduced primary street setback is not in keeping with the desired future character and is imposing to the street. </w:t>
      </w:r>
    </w:p>
    <w:p w14:paraId="41BF95D3"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6DE3A10F" w14:textId="77777777" w:rsidR="00EA19BB" w:rsidRDefault="00EA19BB" w:rsidP="007B1C03">
      <w:pPr>
        <w:spacing w:before="0" w:after="0" w:line="240" w:lineRule="auto"/>
        <w:ind w:left="180" w:right="-48"/>
        <w:contextualSpacing/>
        <w:rPr>
          <w:rFonts w:eastAsia="Calibri" w:cs="Times New Roman"/>
          <w:szCs w:val="24"/>
          <w:lang w:eastAsia="en-US"/>
        </w:rPr>
      </w:pPr>
      <w:r w:rsidRPr="00EA19BB">
        <w:rPr>
          <w:rFonts w:eastAsia="Calibri" w:cs="Times New Roman"/>
          <w:szCs w:val="24"/>
          <w:lang w:eastAsia="en-US"/>
        </w:rPr>
        <w:t xml:space="preserve">The proposed primary street setback </w:t>
      </w:r>
      <w:proofErr w:type="gramStart"/>
      <w:r w:rsidRPr="00EA19BB">
        <w:rPr>
          <w:rFonts w:eastAsia="Calibri" w:cs="Times New Roman"/>
          <w:szCs w:val="24"/>
          <w:lang w:eastAsia="en-US"/>
        </w:rPr>
        <w:t>is considered to be</w:t>
      </w:r>
      <w:proofErr w:type="gramEnd"/>
      <w:r w:rsidRPr="00EA19BB">
        <w:rPr>
          <w:rFonts w:eastAsia="Calibri" w:cs="Times New Roman"/>
          <w:szCs w:val="24"/>
          <w:lang w:eastAsia="en-US"/>
        </w:rPr>
        <w:t xml:space="preserve"> consistent with NSHAC Residential Local Planning Policy desired future character statement through the provision of compensating open space behind the street setback line and a landscaped front yard. The proposed primary street setback is considered to achieve the design principles for street setbacks (see discussion above).</w:t>
      </w:r>
    </w:p>
    <w:p w14:paraId="2C5DF86E" w14:textId="77777777" w:rsidR="00D91597" w:rsidRPr="00EA19BB" w:rsidRDefault="00D91597" w:rsidP="007B1C03">
      <w:pPr>
        <w:spacing w:before="0" w:after="0" w:line="240" w:lineRule="auto"/>
        <w:ind w:left="180" w:right="-48"/>
        <w:contextualSpacing/>
        <w:rPr>
          <w:rFonts w:eastAsia="Calibri" w:cs="Times New Roman"/>
          <w:szCs w:val="24"/>
          <w:lang w:eastAsia="en-US"/>
        </w:rPr>
      </w:pPr>
    </w:p>
    <w:p w14:paraId="22A3DDD6"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 xml:space="preserve">North facing windows and balconies to the north compromise privacy. </w:t>
      </w:r>
    </w:p>
    <w:p w14:paraId="03822F6A"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3461B2BA" w14:textId="77777777" w:rsidR="00EA19BB" w:rsidRPr="00EA19BB" w:rsidRDefault="00EA19BB" w:rsidP="007B1C03">
      <w:pPr>
        <w:spacing w:before="0" w:after="0" w:line="240" w:lineRule="auto"/>
        <w:ind w:left="180" w:right="-48"/>
        <w:contextualSpacing/>
        <w:rPr>
          <w:rFonts w:eastAsia="Calibri" w:cs="Times New Roman"/>
          <w:szCs w:val="32"/>
          <w:lang w:eastAsia="en-US"/>
        </w:rPr>
      </w:pPr>
      <w:r w:rsidRPr="00EA19BB">
        <w:rPr>
          <w:rFonts w:eastAsia="Calibri" w:cs="Times New Roman"/>
          <w:szCs w:val="24"/>
          <w:lang w:eastAsia="en-US"/>
        </w:rPr>
        <w:t>The amended plans received 18 November 2023 (</w:t>
      </w:r>
      <w:r w:rsidRPr="00EA19BB">
        <w:rPr>
          <w:rFonts w:eastAsia="Calibri" w:cs="Times New Roman"/>
          <w:b/>
          <w:bCs/>
          <w:szCs w:val="24"/>
          <w:lang w:eastAsia="en-US"/>
        </w:rPr>
        <w:t>Attachment 2</w:t>
      </w:r>
      <w:r w:rsidRPr="00EA19BB">
        <w:rPr>
          <w:rFonts w:eastAsia="Calibri" w:cs="Times New Roman"/>
          <w:szCs w:val="24"/>
          <w:lang w:eastAsia="en-US"/>
        </w:rPr>
        <w:t xml:space="preserve">) increased the balcony balustrade setback to the northern boundary. This resulted in the balcony achieving the visual privacy setback requirement for unenclosed outdoor active habitable spaces of 6.0m. The proposed development satisfies the deemed-to-comply provisions in relation to visual privacy. </w:t>
      </w:r>
    </w:p>
    <w:p w14:paraId="23124C69" w14:textId="77777777" w:rsidR="00EA19BB" w:rsidRDefault="00EA19BB" w:rsidP="007B1C03">
      <w:pPr>
        <w:spacing w:before="0" w:after="0" w:line="240" w:lineRule="auto"/>
        <w:ind w:left="180" w:right="-48" w:hanging="450"/>
        <w:rPr>
          <w:rFonts w:eastAsia="Calibri"/>
          <w:szCs w:val="24"/>
          <w:lang w:eastAsia="en-US"/>
        </w:rPr>
      </w:pPr>
    </w:p>
    <w:p w14:paraId="2411F86A" w14:textId="77777777" w:rsidR="00D12EF0" w:rsidRDefault="00D12EF0" w:rsidP="007B1C03">
      <w:pPr>
        <w:spacing w:before="0" w:after="0" w:line="240" w:lineRule="auto"/>
        <w:ind w:left="180" w:right="-48" w:hanging="450"/>
        <w:rPr>
          <w:rFonts w:eastAsia="Calibri"/>
          <w:szCs w:val="24"/>
          <w:lang w:eastAsia="en-US"/>
        </w:rPr>
      </w:pPr>
    </w:p>
    <w:p w14:paraId="55223477" w14:textId="77777777" w:rsidR="00D12EF0" w:rsidRPr="00EA19BB" w:rsidRDefault="00D12EF0" w:rsidP="007B1C03">
      <w:pPr>
        <w:spacing w:before="0" w:after="0" w:line="240" w:lineRule="auto"/>
        <w:ind w:left="180" w:right="-48" w:hanging="450"/>
        <w:rPr>
          <w:rFonts w:eastAsia="Calibri"/>
          <w:szCs w:val="24"/>
          <w:lang w:eastAsia="en-US"/>
        </w:rPr>
      </w:pPr>
    </w:p>
    <w:p w14:paraId="100A0C86"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Impacts of overshadowing to habitable spaces of the southern property.</w:t>
      </w:r>
    </w:p>
    <w:p w14:paraId="6C8F22E1"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4A3A0667" w14:textId="77777777" w:rsidR="00EA19BB" w:rsidRPr="00EA19BB" w:rsidRDefault="00EA19BB" w:rsidP="007B1C03">
      <w:pPr>
        <w:spacing w:before="0" w:after="0" w:line="240" w:lineRule="auto"/>
        <w:ind w:left="180" w:right="-48"/>
        <w:contextualSpacing/>
        <w:rPr>
          <w:rFonts w:eastAsia="Calibri" w:cs="Times New Roman"/>
          <w:szCs w:val="24"/>
          <w:lang w:eastAsia="en-US"/>
        </w:rPr>
      </w:pPr>
      <w:r w:rsidRPr="00EA19BB">
        <w:rPr>
          <w:rFonts w:eastAsia="Calibri" w:cs="Times New Roman"/>
          <w:szCs w:val="24"/>
          <w:lang w:eastAsia="en-US"/>
        </w:rPr>
        <w:t xml:space="preserve">The proposed development satisfies the deemed-to-comply provisions in relation to solar access for adjoining sites. </w:t>
      </w:r>
    </w:p>
    <w:p w14:paraId="2F147037"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3E21BCCE"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 xml:space="preserve">The proposed landscaping is lacking green canopy and the species listed will not contribute to the desired precinct vision. </w:t>
      </w:r>
    </w:p>
    <w:p w14:paraId="2F5507F9"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6C1FACD4" w14:textId="77777777" w:rsidR="00EA19BB" w:rsidRPr="00EA19BB" w:rsidRDefault="00EA19BB" w:rsidP="007B1C03">
      <w:pPr>
        <w:spacing w:before="0" w:after="0" w:line="240" w:lineRule="auto"/>
        <w:ind w:left="180" w:right="-48"/>
        <w:contextualSpacing/>
        <w:rPr>
          <w:rFonts w:eastAsia="Calibri" w:cs="Times New Roman"/>
          <w:szCs w:val="24"/>
          <w:lang w:eastAsia="en-US"/>
        </w:rPr>
      </w:pPr>
      <w:r w:rsidRPr="00EA19BB">
        <w:rPr>
          <w:rFonts w:eastAsia="Calibri" w:cs="Times New Roman"/>
          <w:szCs w:val="24"/>
          <w:lang w:eastAsia="en-US"/>
        </w:rPr>
        <w:t>The proposed development achieves the deemed-to-comply requirements in relation to landscaping. Each dwelling proposes a minimum of one 2m x 2m tree planting area. In addition, Lot 1 proposes 57% of the front setback area to be provided with soft landscaping. As discussed above in response to the NSHAC Residential Local Planning Policy, the proposed development as indicated in the Landscaping Plan (</w:t>
      </w:r>
      <w:r w:rsidRPr="00EA19BB">
        <w:rPr>
          <w:rFonts w:eastAsia="Calibri" w:cs="Times New Roman"/>
          <w:b/>
          <w:bCs/>
          <w:szCs w:val="24"/>
          <w:lang w:eastAsia="en-US"/>
        </w:rPr>
        <w:t>Attachment 2</w:t>
      </w:r>
      <w:r w:rsidRPr="00EA19BB">
        <w:rPr>
          <w:rFonts w:eastAsia="Calibri" w:cs="Times New Roman"/>
          <w:szCs w:val="24"/>
          <w:lang w:eastAsia="en-US"/>
        </w:rPr>
        <w:t>) includes the provision of endemic plants, consistent with the desired future character.</w:t>
      </w:r>
    </w:p>
    <w:p w14:paraId="163624E6" w14:textId="77777777" w:rsidR="00EA19BB" w:rsidRPr="00EA19BB" w:rsidRDefault="00EA19BB" w:rsidP="007B1C03">
      <w:pPr>
        <w:spacing w:before="0" w:after="0" w:line="240" w:lineRule="auto"/>
        <w:ind w:right="-48"/>
        <w:rPr>
          <w:rFonts w:eastAsia="Calibri"/>
          <w:szCs w:val="24"/>
          <w:lang w:eastAsia="en-US"/>
        </w:rPr>
      </w:pPr>
    </w:p>
    <w:p w14:paraId="363243FA" w14:textId="77777777" w:rsidR="00EA19BB" w:rsidRPr="00EA19BB" w:rsidRDefault="00EA19BB" w:rsidP="007B1C03">
      <w:pPr>
        <w:spacing w:before="0" w:after="0" w:line="240" w:lineRule="auto"/>
        <w:ind w:right="-48"/>
        <w:rPr>
          <w:rFonts w:eastAsia="Calibri"/>
          <w:szCs w:val="24"/>
          <w:lang w:eastAsia="en-US"/>
        </w:rPr>
      </w:pPr>
    </w:p>
    <w:p w14:paraId="41669F0B"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Strategic Implications</w:t>
      </w:r>
    </w:p>
    <w:p w14:paraId="18F03EF1" w14:textId="77777777" w:rsidR="00EA19BB" w:rsidRPr="00EA19BB" w:rsidRDefault="00EA19BB" w:rsidP="007B1C03">
      <w:pPr>
        <w:spacing w:before="0" w:after="0" w:line="240" w:lineRule="auto"/>
        <w:ind w:left="-284" w:right="-48"/>
        <w:rPr>
          <w:rFonts w:eastAsia="Calibri"/>
          <w:szCs w:val="24"/>
          <w:highlight w:val="red"/>
          <w:lang w:eastAsia="en-US"/>
        </w:rPr>
      </w:pPr>
    </w:p>
    <w:p w14:paraId="53AB6423"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szCs w:val="24"/>
          <w:lang w:eastAsia="en-US"/>
        </w:rPr>
        <w:t xml:space="preserve">This item relates to the following elements from the City’s Strategic Community Plan. </w:t>
      </w:r>
    </w:p>
    <w:p w14:paraId="712D8295" w14:textId="77777777" w:rsidR="00EA19BB" w:rsidRPr="00EA19BB" w:rsidRDefault="00EA19BB" w:rsidP="007B1C03">
      <w:pPr>
        <w:spacing w:before="0" w:after="0" w:line="240" w:lineRule="auto"/>
        <w:ind w:left="-284" w:right="-48"/>
        <w:rPr>
          <w:rFonts w:eastAsia="Calibri"/>
          <w:szCs w:val="24"/>
          <w:lang w:eastAsia="en-US"/>
        </w:rPr>
      </w:pPr>
    </w:p>
    <w:p w14:paraId="79F76F3C"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b/>
          <w:color w:val="323E4F"/>
          <w:szCs w:val="24"/>
          <w:lang w:eastAsia="en-US"/>
        </w:rPr>
        <w:t>Vision</w:t>
      </w:r>
      <w:r w:rsidRPr="00EA19BB">
        <w:rPr>
          <w:rFonts w:eastAsia="Calibri"/>
          <w:szCs w:val="24"/>
          <w:lang w:eastAsia="en-US"/>
        </w:rPr>
        <w:t xml:space="preserve"> </w:t>
      </w:r>
      <w:r w:rsidRPr="00EA19BB">
        <w:rPr>
          <w:rFonts w:eastAsia="Calibri"/>
          <w:szCs w:val="24"/>
          <w:lang w:eastAsia="en-US"/>
        </w:rPr>
        <w:tab/>
      </w:r>
      <w:r w:rsidRPr="00EA19BB">
        <w:rPr>
          <w:rFonts w:eastAsia="Calibri"/>
          <w:szCs w:val="24"/>
          <w:lang w:eastAsia="en-US"/>
        </w:rPr>
        <w:tab/>
        <w:t xml:space="preserve">Our city will be an </w:t>
      </w:r>
      <w:proofErr w:type="gramStart"/>
      <w:r w:rsidRPr="00EA19BB">
        <w:rPr>
          <w:rFonts w:eastAsia="Calibri"/>
          <w:szCs w:val="24"/>
          <w:lang w:eastAsia="en-US"/>
        </w:rPr>
        <w:t>environmentally-sensitive</w:t>
      </w:r>
      <w:proofErr w:type="gramEnd"/>
      <w:r w:rsidRPr="00EA19BB">
        <w:rPr>
          <w:rFonts w:eastAsia="Calibri"/>
          <w:szCs w:val="24"/>
          <w:lang w:eastAsia="en-US"/>
        </w:rPr>
        <w:t>, beautiful and inclusive place.</w:t>
      </w:r>
    </w:p>
    <w:p w14:paraId="24733A39" w14:textId="77777777" w:rsidR="00EA19BB" w:rsidRPr="00EA19BB" w:rsidRDefault="00EA19BB" w:rsidP="007B1C03">
      <w:pPr>
        <w:spacing w:before="0" w:after="0" w:line="240" w:lineRule="auto"/>
        <w:ind w:left="-284" w:right="-48"/>
        <w:rPr>
          <w:rFonts w:eastAsia="Calibri"/>
          <w:szCs w:val="24"/>
          <w:lang w:eastAsia="en-US"/>
        </w:rPr>
      </w:pPr>
    </w:p>
    <w:p w14:paraId="738D660F" w14:textId="77777777" w:rsidR="00EA19BB" w:rsidRPr="00EA19BB" w:rsidRDefault="00EA19BB" w:rsidP="007B1C03">
      <w:pPr>
        <w:spacing w:before="0" w:after="0" w:line="240" w:lineRule="auto"/>
        <w:ind w:left="-284" w:right="-48"/>
        <w:rPr>
          <w:rFonts w:eastAsia="Calibri"/>
          <w:b/>
          <w:szCs w:val="24"/>
          <w:lang w:eastAsia="en-US"/>
        </w:rPr>
      </w:pPr>
      <w:r w:rsidRPr="00EA19BB">
        <w:rPr>
          <w:rFonts w:eastAsia="Calibri"/>
          <w:b/>
          <w:color w:val="323E4F"/>
          <w:szCs w:val="24"/>
          <w:lang w:eastAsia="en-US"/>
        </w:rPr>
        <w:t>Values</w:t>
      </w:r>
      <w:r w:rsidRPr="00EA19BB">
        <w:rPr>
          <w:rFonts w:eastAsia="Calibri"/>
          <w:bCs/>
          <w:szCs w:val="24"/>
          <w:lang w:eastAsia="en-US"/>
        </w:rPr>
        <w:tab/>
      </w:r>
      <w:r w:rsidRPr="00EA19BB">
        <w:rPr>
          <w:rFonts w:eastAsia="Calibri"/>
          <w:bCs/>
          <w:szCs w:val="24"/>
          <w:lang w:eastAsia="en-US"/>
        </w:rPr>
        <w:tab/>
      </w:r>
      <w:r w:rsidRPr="00EA19BB">
        <w:rPr>
          <w:rFonts w:eastAsia="Calibri"/>
          <w:b/>
          <w:szCs w:val="24"/>
          <w:lang w:eastAsia="en-US"/>
        </w:rPr>
        <w:t>Great Natural and Built Environment</w:t>
      </w:r>
    </w:p>
    <w:p w14:paraId="129146FC" w14:textId="77777777" w:rsidR="00EA19BB" w:rsidRDefault="00EA19BB" w:rsidP="007B1C03">
      <w:pPr>
        <w:spacing w:before="0" w:after="0" w:line="240" w:lineRule="auto"/>
        <w:ind w:left="1418" w:right="-48"/>
        <w:rPr>
          <w:rFonts w:eastAsia="Calibri"/>
          <w:bCs/>
          <w:szCs w:val="24"/>
          <w:lang w:eastAsia="en-US"/>
        </w:rPr>
      </w:pPr>
      <w:r w:rsidRPr="00EA19BB">
        <w:rPr>
          <w:rFonts w:eastAsia="Calibri"/>
          <w:bCs/>
          <w:szCs w:val="24"/>
          <w:lang w:eastAsia="en-US"/>
        </w:rPr>
        <w:t xml:space="preserve">We protect our enhanced, engaging community spaces, heritage, the natural </w:t>
      </w:r>
      <w:proofErr w:type="gramStart"/>
      <w:r w:rsidRPr="00EA19BB">
        <w:rPr>
          <w:rFonts w:eastAsia="Calibri"/>
          <w:bCs/>
          <w:szCs w:val="24"/>
          <w:lang w:eastAsia="en-US"/>
        </w:rPr>
        <w:t>environment</w:t>
      </w:r>
      <w:proofErr w:type="gramEnd"/>
      <w:r w:rsidRPr="00EA19BB">
        <w:rPr>
          <w:rFonts w:eastAsia="Calibri"/>
          <w:bCs/>
          <w:szCs w:val="24"/>
          <w:lang w:eastAsia="en-US"/>
        </w:rPr>
        <w:t xml:space="preserve"> and our biodiversity through well-planned and managed development.</w:t>
      </w:r>
    </w:p>
    <w:p w14:paraId="03B2A656" w14:textId="77777777" w:rsidR="00D12EF0" w:rsidRPr="00EA19BB" w:rsidRDefault="00D12EF0" w:rsidP="007B1C03">
      <w:pPr>
        <w:spacing w:before="0" w:after="0" w:line="240" w:lineRule="auto"/>
        <w:ind w:left="1418" w:right="-48"/>
        <w:rPr>
          <w:rFonts w:eastAsia="Calibri"/>
          <w:bCs/>
          <w:szCs w:val="24"/>
          <w:lang w:eastAsia="en-US"/>
        </w:rPr>
      </w:pPr>
    </w:p>
    <w:p w14:paraId="0C62BF79" w14:textId="77777777" w:rsidR="00EA19BB" w:rsidRPr="00EA19BB" w:rsidRDefault="00EA19BB" w:rsidP="007B1C03">
      <w:pPr>
        <w:spacing w:before="0" w:after="0" w:line="240" w:lineRule="auto"/>
        <w:ind w:left="-284" w:right="-48"/>
        <w:rPr>
          <w:rFonts w:eastAsia="Calibri"/>
          <w:b/>
          <w:bCs/>
          <w:color w:val="323E4F"/>
          <w:szCs w:val="24"/>
          <w:lang w:eastAsia="en-US"/>
        </w:rPr>
      </w:pPr>
      <w:r w:rsidRPr="00EA19BB">
        <w:rPr>
          <w:rFonts w:eastAsia="Acumin Pro"/>
          <w:b/>
          <w:bCs/>
          <w:color w:val="323E4F"/>
          <w:szCs w:val="24"/>
          <w:lang w:eastAsia="en-US"/>
        </w:rPr>
        <w:t>Priority</w:t>
      </w:r>
      <w:r w:rsidRPr="00EA19BB">
        <w:rPr>
          <w:rFonts w:eastAsia="Calibri"/>
          <w:b/>
          <w:bCs/>
          <w:color w:val="323E4F"/>
          <w:szCs w:val="24"/>
          <w:lang w:eastAsia="en-US"/>
        </w:rPr>
        <w:t xml:space="preserve"> Area</w:t>
      </w:r>
      <w:r w:rsidRPr="00EA19BB">
        <w:rPr>
          <w:rFonts w:eastAsia="Calibri"/>
          <w:b/>
          <w:bCs/>
          <w:color w:val="323E4F"/>
          <w:szCs w:val="24"/>
          <w:lang w:eastAsia="en-US"/>
        </w:rPr>
        <w:tab/>
      </w:r>
      <w:r w:rsidRPr="00EA19BB">
        <w:rPr>
          <w:rFonts w:eastAsia="Calibri"/>
          <w:szCs w:val="24"/>
          <w:lang w:eastAsia="en-US"/>
        </w:rPr>
        <w:t>Urban form - protecting our quality living environment.</w:t>
      </w:r>
    </w:p>
    <w:p w14:paraId="43582999" w14:textId="77777777" w:rsidR="00EA19BB" w:rsidRPr="00EA19BB" w:rsidRDefault="00EA19BB" w:rsidP="007B1C03">
      <w:pPr>
        <w:spacing w:before="0" w:after="0" w:line="240" w:lineRule="auto"/>
        <w:ind w:left="-284" w:right="-48"/>
        <w:rPr>
          <w:rFonts w:eastAsia="Calibri"/>
          <w:b/>
          <w:szCs w:val="24"/>
          <w:lang w:eastAsia="en-US"/>
        </w:rPr>
      </w:pPr>
    </w:p>
    <w:p w14:paraId="2840A59B" w14:textId="77777777" w:rsidR="00EA19BB" w:rsidRPr="00EA19BB" w:rsidRDefault="00EA19BB" w:rsidP="007B1C03">
      <w:pPr>
        <w:spacing w:before="0" w:after="0" w:line="240" w:lineRule="auto"/>
        <w:ind w:left="-284" w:right="-48"/>
        <w:rPr>
          <w:rFonts w:eastAsia="Calibri"/>
          <w:bCs/>
          <w:szCs w:val="24"/>
          <w:lang w:eastAsia="en-US"/>
        </w:rPr>
      </w:pPr>
    </w:p>
    <w:p w14:paraId="531DE8AD"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Budget/Financial Implications</w:t>
      </w:r>
    </w:p>
    <w:p w14:paraId="3D74059F" w14:textId="77777777" w:rsidR="00EA19BB" w:rsidRPr="00EA19BB" w:rsidRDefault="00EA19BB" w:rsidP="007B1C03">
      <w:pPr>
        <w:spacing w:before="0" w:after="0" w:line="240" w:lineRule="auto"/>
        <w:ind w:right="-48"/>
        <w:rPr>
          <w:rFonts w:eastAsia="Calibri"/>
          <w:b/>
          <w:szCs w:val="24"/>
          <w:lang w:eastAsia="en-US"/>
        </w:rPr>
      </w:pPr>
    </w:p>
    <w:p w14:paraId="27087742" w14:textId="238F1713" w:rsidR="00EA19BB" w:rsidRPr="00EA19BB" w:rsidRDefault="00EA19BB" w:rsidP="007B1C03">
      <w:pPr>
        <w:spacing w:before="0" w:after="0" w:line="240" w:lineRule="auto"/>
        <w:ind w:left="-284" w:right="-48"/>
        <w:rPr>
          <w:rFonts w:eastAsia="Calibri"/>
          <w:szCs w:val="24"/>
          <w:lang w:eastAsia="en-US"/>
        </w:rPr>
      </w:pPr>
      <w:r w:rsidRPr="00EA19BB">
        <w:rPr>
          <w:rFonts w:eastAsia="Calibri"/>
          <w:szCs w:val="24"/>
          <w:lang w:eastAsia="en-US"/>
        </w:rPr>
        <w:t>Nil</w:t>
      </w:r>
      <w:r w:rsidR="00871B97">
        <w:rPr>
          <w:rFonts w:eastAsia="Calibri"/>
          <w:szCs w:val="24"/>
          <w:lang w:eastAsia="en-US"/>
        </w:rPr>
        <w:t>.</w:t>
      </w:r>
    </w:p>
    <w:p w14:paraId="0AD3F84B" w14:textId="77777777" w:rsidR="00EA19BB" w:rsidRPr="00EA19BB" w:rsidRDefault="00EA19BB" w:rsidP="007B1C03">
      <w:pPr>
        <w:spacing w:before="0" w:after="0" w:line="240" w:lineRule="auto"/>
        <w:ind w:left="-284" w:right="-48"/>
        <w:rPr>
          <w:rFonts w:eastAsia="Calibri"/>
          <w:szCs w:val="24"/>
          <w:lang w:eastAsia="en-US"/>
        </w:rPr>
      </w:pPr>
    </w:p>
    <w:p w14:paraId="58B488DF" w14:textId="77777777" w:rsidR="003650AE" w:rsidRDefault="003650AE" w:rsidP="007B1C03">
      <w:pPr>
        <w:spacing w:before="0" w:after="0" w:line="240" w:lineRule="auto"/>
        <w:ind w:left="-284" w:right="-48"/>
        <w:rPr>
          <w:rFonts w:eastAsia="Calibri"/>
          <w:b/>
          <w:color w:val="1F3864"/>
          <w:sz w:val="28"/>
          <w:szCs w:val="32"/>
          <w:lang w:eastAsia="en-US"/>
        </w:rPr>
      </w:pPr>
    </w:p>
    <w:p w14:paraId="09F750BE" w14:textId="739AA8D0"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Legislative and Policy Implications</w:t>
      </w:r>
    </w:p>
    <w:p w14:paraId="6FE12E43" w14:textId="77777777" w:rsidR="00EA19BB" w:rsidRPr="00EA19BB" w:rsidRDefault="00EA19BB" w:rsidP="007B1C03">
      <w:pPr>
        <w:spacing w:before="0" w:after="0" w:line="240" w:lineRule="auto"/>
        <w:ind w:left="-284" w:right="-48"/>
        <w:rPr>
          <w:rFonts w:eastAsia="Calibri"/>
          <w:b/>
          <w:szCs w:val="24"/>
          <w:lang w:eastAsia="en-US"/>
        </w:rPr>
      </w:pPr>
    </w:p>
    <w:p w14:paraId="2CB8B03F"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 xml:space="preserve">Council is requested to make a decision in accordance with clause 68(2) of the </w:t>
      </w:r>
      <w:hyperlink r:id="rId20" w:history="1">
        <w:r w:rsidRPr="00EA19BB">
          <w:rPr>
            <w:rFonts w:eastAsia="Calibri"/>
            <w:bCs/>
            <w:color w:val="0563C1"/>
            <w:szCs w:val="24"/>
            <w:u w:val="single"/>
            <w:lang w:eastAsia="en-US"/>
          </w:rPr>
          <w:t>Deemed Provisions</w:t>
        </w:r>
      </w:hyperlink>
      <w:r w:rsidRPr="00EA19BB">
        <w:rPr>
          <w:rFonts w:eastAsia="Calibri"/>
          <w:bCs/>
          <w:szCs w:val="24"/>
          <w:lang w:eastAsia="en-US"/>
        </w:rPr>
        <w:t>. Council may determine to approve the development without conditions (cl.68(2)(a)), approve with development with conditions (cl.68(2)(b)), or refuse the development (cl.68(2)(c)).</w:t>
      </w:r>
    </w:p>
    <w:p w14:paraId="444E3255" w14:textId="77777777" w:rsidR="00EA19BB" w:rsidRPr="00EA19BB" w:rsidRDefault="00EA19BB" w:rsidP="007B1C03">
      <w:pPr>
        <w:spacing w:before="0" w:after="0" w:line="240" w:lineRule="auto"/>
        <w:ind w:left="-284" w:right="-48"/>
        <w:rPr>
          <w:rFonts w:eastAsia="Calibri"/>
          <w:bCs/>
          <w:szCs w:val="24"/>
          <w:lang w:eastAsia="en-US"/>
        </w:rPr>
      </w:pPr>
    </w:p>
    <w:p w14:paraId="07AB6E3F" w14:textId="77777777" w:rsidR="00D91597" w:rsidRPr="00EA19BB" w:rsidRDefault="00D91597" w:rsidP="007B1C03">
      <w:pPr>
        <w:spacing w:before="0" w:after="0" w:line="240" w:lineRule="auto"/>
        <w:ind w:left="-284" w:right="-48"/>
        <w:rPr>
          <w:rFonts w:eastAsia="Calibri"/>
          <w:b/>
          <w:color w:val="323E4F"/>
          <w:szCs w:val="28"/>
          <w:lang w:eastAsia="en-US"/>
        </w:rPr>
      </w:pPr>
    </w:p>
    <w:p w14:paraId="6C93A728"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Decision Implications</w:t>
      </w:r>
    </w:p>
    <w:p w14:paraId="77809A85" w14:textId="77777777" w:rsidR="00EA19BB" w:rsidRPr="00EA19BB" w:rsidRDefault="00EA19BB" w:rsidP="007B1C03">
      <w:pPr>
        <w:spacing w:before="0" w:after="0" w:line="240" w:lineRule="auto"/>
        <w:ind w:left="-284" w:right="-48"/>
        <w:rPr>
          <w:rFonts w:eastAsia="Calibri"/>
          <w:b/>
          <w:szCs w:val="24"/>
          <w:lang w:eastAsia="en-US"/>
        </w:rPr>
      </w:pPr>
    </w:p>
    <w:p w14:paraId="1BB4DD39"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If Council resolves to approve the proposal, development can proceed after receiving a Building Permit and necessary clearances.</w:t>
      </w:r>
    </w:p>
    <w:p w14:paraId="0497A5C2" w14:textId="77777777" w:rsidR="00EA19BB" w:rsidRPr="00EA19BB" w:rsidRDefault="00EA19BB" w:rsidP="007B1C03">
      <w:pPr>
        <w:spacing w:before="0" w:after="0" w:line="240" w:lineRule="auto"/>
        <w:ind w:left="-284" w:right="-48"/>
        <w:rPr>
          <w:rFonts w:eastAsia="Calibri"/>
          <w:bCs/>
          <w:szCs w:val="24"/>
          <w:lang w:eastAsia="en-US"/>
        </w:rPr>
      </w:pPr>
    </w:p>
    <w:p w14:paraId="48BEB2FB"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6E5272A" w14:textId="77777777" w:rsidR="00EA19BB" w:rsidRPr="00EA19BB" w:rsidRDefault="00EA19BB" w:rsidP="007B1C03">
      <w:pPr>
        <w:spacing w:before="0" w:after="0" w:line="240" w:lineRule="auto"/>
        <w:ind w:left="-284" w:right="-48"/>
        <w:rPr>
          <w:rFonts w:eastAsia="Calibri"/>
          <w:szCs w:val="24"/>
          <w:lang w:eastAsia="en-US"/>
        </w:rPr>
      </w:pPr>
    </w:p>
    <w:p w14:paraId="301C6A40" w14:textId="77777777" w:rsidR="00EA19BB" w:rsidRPr="00EA19BB" w:rsidRDefault="00EA19BB" w:rsidP="007B1C03">
      <w:pPr>
        <w:spacing w:before="0" w:after="0" w:line="240" w:lineRule="auto"/>
        <w:ind w:left="-284" w:right="-48"/>
        <w:rPr>
          <w:rFonts w:eastAsia="Calibri"/>
          <w:szCs w:val="24"/>
          <w:lang w:eastAsia="en-US"/>
        </w:rPr>
      </w:pPr>
    </w:p>
    <w:p w14:paraId="4D24D39E"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Conclusion</w:t>
      </w:r>
    </w:p>
    <w:p w14:paraId="18D74159" w14:textId="77777777" w:rsidR="00EA19BB" w:rsidRPr="00EA19BB" w:rsidRDefault="00EA19BB" w:rsidP="007B1C03">
      <w:pPr>
        <w:spacing w:before="0" w:after="0" w:line="240" w:lineRule="auto"/>
        <w:ind w:left="-284" w:right="-48"/>
        <w:rPr>
          <w:rFonts w:eastAsia="Calibri"/>
          <w:bCs/>
          <w:szCs w:val="24"/>
          <w:lang w:eastAsia="en-US"/>
        </w:rPr>
      </w:pPr>
    </w:p>
    <w:p w14:paraId="14F2AADB"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 xml:space="preserve">The application for three grouped dwellings at 38 Ord Street, Nedlands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the City’s LPP 5.12: NSHAC Residential Precinct in relation to being consistent with the immediate locality and streetscape character. </w:t>
      </w:r>
    </w:p>
    <w:p w14:paraId="3C915DE3" w14:textId="77777777" w:rsidR="00EA19BB" w:rsidRPr="00EA19BB" w:rsidRDefault="00EA19BB" w:rsidP="007B1C03">
      <w:pPr>
        <w:spacing w:before="0" w:after="0" w:line="240" w:lineRule="auto"/>
        <w:ind w:left="-284" w:right="-48"/>
        <w:rPr>
          <w:rFonts w:eastAsia="Calibri"/>
          <w:bCs/>
          <w:szCs w:val="24"/>
          <w:lang w:eastAsia="en-US"/>
        </w:rPr>
      </w:pPr>
    </w:p>
    <w:p w14:paraId="2FCBAE80" w14:textId="77777777" w:rsidR="00EA19BB" w:rsidRPr="00EA19BB" w:rsidRDefault="00EA19BB" w:rsidP="007B1C03">
      <w:pPr>
        <w:spacing w:before="0" w:after="0" w:line="240" w:lineRule="auto"/>
        <w:ind w:left="-284" w:right="-48"/>
        <w:rPr>
          <w:rFonts w:eastAsia="Calibri"/>
          <w:bCs/>
          <w:sz w:val="22"/>
          <w:lang w:eastAsia="en-US"/>
        </w:rPr>
      </w:pPr>
      <w:r w:rsidRPr="00EA19BB">
        <w:rPr>
          <w:rFonts w:eastAsia="Calibri"/>
          <w:bCs/>
          <w:szCs w:val="24"/>
          <w:lang w:eastAsia="en-US"/>
        </w:rPr>
        <w:t>Accordingly, it is recommended that the application be approved by Council, subject to conditions.</w:t>
      </w:r>
    </w:p>
    <w:p w14:paraId="33F22098" w14:textId="77777777" w:rsidR="00EA19BB" w:rsidRPr="00EA19BB" w:rsidRDefault="00EA19BB" w:rsidP="007B1C03">
      <w:pPr>
        <w:spacing w:before="0" w:after="0" w:line="240" w:lineRule="auto"/>
        <w:ind w:left="-284" w:right="-48"/>
        <w:rPr>
          <w:rFonts w:eastAsia="Calibri"/>
          <w:bCs/>
          <w:szCs w:val="24"/>
          <w:lang w:eastAsia="en-US"/>
        </w:rPr>
      </w:pPr>
    </w:p>
    <w:p w14:paraId="6AD9349E" w14:textId="77777777" w:rsidR="00EA19BB" w:rsidRPr="00EA19BB" w:rsidRDefault="00EA19BB" w:rsidP="007B1C03">
      <w:pPr>
        <w:spacing w:before="0" w:after="0" w:line="240" w:lineRule="auto"/>
        <w:ind w:left="-284" w:right="-48"/>
        <w:rPr>
          <w:rFonts w:eastAsia="Calibri"/>
          <w:bCs/>
          <w:szCs w:val="24"/>
          <w:lang w:eastAsia="en-US"/>
        </w:rPr>
      </w:pPr>
    </w:p>
    <w:p w14:paraId="29C48397"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Further Information</w:t>
      </w:r>
    </w:p>
    <w:p w14:paraId="72F90ACC" w14:textId="77777777" w:rsidR="00EA19BB" w:rsidRPr="00EA19BB" w:rsidRDefault="00EA19BB" w:rsidP="007B1C03">
      <w:pPr>
        <w:spacing w:before="0" w:after="0" w:line="240" w:lineRule="auto"/>
        <w:ind w:left="-284" w:right="-48"/>
        <w:rPr>
          <w:rFonts w:eastAsia="Calibri"/>
          <w:b/>
          <w:szCs w:val="24"/>
          <w:lang w:eastAsia="en-US"/>
        </w:rPr>
      </w:pPr>
    </w:p>
    <w:p w14:paraId="36206426" w14:textId="77777777" w:rsidR="00336948" w:rsidRPr="00D91597" w:rsidRDefault="00336948" w:rsidP="00336948">
      <w:pPr>
        <w:spacing w:before="0" w:after="0" w:line="240" w:lineRule="auto"/>
        <w:ind w:left="-284" w:right="42"/>
        <w:jc w:val="left"/>
        <w:rPr>
          <w:b/>
          <w:bCs/>
          <w:color w:val="002060"/>
          <w:szCs w:val="24"/>
        </w:rPr>
      </w:pPr>
      <w:r w:rsidRPr="00D91597">
        <w:rPr>
          <w:b/>
          <w:bCs/>
          <w:color w:val="002060"/>
          <w:szCs w:val="24"/>
        </w:rPr>
        <w:t>Question</w:t>
      </w:r>
    </w:p>
    <w:p w14:paraId="2FA41658" w14:textId="77777777" w:rsidR="008A4956" w:rsidRDefault="008A4956" w:rsidP="003650AE">
      <w:pPr>
        <w:spacing w:before="0" w:after="0" w:line="240" w:lineRule="auto"/>
        <w:ind w:left="-284" w:right="42"/>
        <w:rPr>
          <w:szCs w:val="24"/>
        </w:rPr>
      </w:pPr>
      <w:r>
        <w:rPr>
          <w:szCs w:val="24"/>
        </w:rPr>
        <w:t>Councillor Bennett – Request applicant amend landscaping to include 50% endemic species. Could an additional condition be drafted for the council meeting.</w:t>
      </w:r>
    </w:p>
    <w:p w14:paraId="1A096AFF" w14:textId="77777777" w:rsidR="004A5586" w:rsidRDefault="004A5586" w:rsidP="003650AE">
      <w:pPr>
        <w:spacing w:before="0" w:after="0" w:line="240" w:lineRule="auto"/>
        <w:ind w:left="-284" w:right="42"/>
        <w:rPr>
          <w:szCs w:val="24"/>
        </w:rPr>
      </w:pPr>
    </w:p>
    <w:p w14:paraId="3AC1DF34" w14:textId="77777777" w:rsidR="006F047C" w:rsidRPr="00D91597" w:rsidRDefault="006F047C" w:rsidP="00D91597">
      <w:pPr>
        <w:spacing w:before="0" w:after="0" w:line="240" w:lineRule="auto"/>
        <w:ind w:left="-284" w:right="42"/>
        <w:jc w:val="left"/>
        <w:rPr>
          <w:b/>
          <w:bCs/>
          <w:color w:val="002060"/>
          <w:szCs w:val="24"/>
        </w:rPr>
      </w:pPr>
      <w:r w:rsidRPr="00D91597">
        <w:rPr>
          <w:b/>
          <w:bCs/>
          <w:color w:val="002060"/>
          <w:szCs w:val="24"/>
        </w:rPr>
        <w:t>Officer Response</w:t>
      </w:r>
    </w:p>
    <w:p w14:paraId="3A9C9333" w14:textId="52021D02" w:rsidR="006F047C" w:rsidRDefault="004219F2" w:rsidP="003650AE">
      <w:pPr>
        <w:spacing w:before="0" w:after="0" w:line="240" w:lineRule="auto"/>
        <w:ind w:left="-284" w:right="42"/>
        <w:rPr>
          <w:szCs w:val="24"/>
        </w:rPr>
      </w:pPr>
      <w:r>
        <w:rPr>
          <w:szCs w:val="24"/>
        </w:rPr>
        <w:t xml:space="preserve">The applicant has accepted this request. An amended landscaping plan </w:t>
      </w:r>
      <w:r w:rsidR="00784C0D">
        <w:rPr>
          <w:szCs w:val="24"/>
        </w:rPr>
        <w:t xml:space="preserve">is included in </w:t>
      </w:r>
      <w:r w:rsidR="00784C0D" w:rsidRPr="00937330">
        <w:rPr>
          <w:b/>
          <w:szCs w:val="24"/>
        </w:rPr>
        <w:t xml:space="preserve">Attachment </w:t>
      </w:r>
      <w:r w:rsidR="00937330" w:rsidRPr="00937330">
        <w:rPr>
          <w:b/>
          <w:bCs/>
          <w:szCs w:val="24"/>
        </w:rPr>
        <w:t>2</w:t>
      </w:r>
      <w:r>
        <w:rPr>
          <w:szCs w:val="24"/>
        </w:rPr>
        <w:t>.</w:t>
      </w:r>
    </w:p>
    <w:p w14:paraId="44F9ED6F" w14:textId="77777777" w:rsidR="008A4956" w:rsidRDefault="008A4956" w:rsidP="003650AE">
      <w:pPr>
        <w:spacing w:before="0" w:after="0" w:line="240" w:lineRule="auto"/>
        <w:ind w:left="-284" w:right="42"/>
        <w:rPr>
          <w:szCs w:val="24"/>
        </w:rPr>
      </w:pPr>
    </w:p>
    <w:p w14:paraId="2CC7E88F" w14:textId="77777777" w:rsidR="00336948" w:rsidRPr="00D91597" w:rsidRDefault="00336948" w:rsidP="00D91597">
      <w:pPr>
        <w:spacing w:before="0" w:after="0" w:line="240" w:lineRule="auto"/>
        <w:ind w:left="-284" w:right="42"/>
        <w:jc w:val="left"/>
        <w:rPr>
          <w:b/>
          <w:bCs/>
          <w:color w:val="002060"/>
          <w:szCs w:val="24"/>
        </w:rPr>
      </w:pPr>
      <w:r w:rsidRPr="00D91597">
        <w:rPr>
          <w:b/>
          <w:bCs/>
          <w:color w:val="002060"/>
          <w:szCs w:val="24"/>
        </w:rPr>
        <w:t>Question</w:t>
      </w:r>
    </w:p>
    <w:p w14:paraId="43168F65" w14:textId="77777777" w:rsidR="008A4956" w:rsidRDefault="008A4956" w:rsidP="003650AE">
      <w:pPr>
        <w:spacing w:before="0" w:after="0" w:line="240" w:lineRule="auto"/>
        <w:ind w:left="-284" w:right="42"/>
        <w:rPr>
          <w:szCs w:val="24"/>
        </w:rPr>
      </w:pPr>
      <w:r>
        <w:rPr>
          <w:szCs w:val="24"/>
        </w:rPr>
        <w:t>Councillor Smyth – front setback provisions to be provided.</w:t>
      </w:r>
    </w:p>
    <w:p w14:paraId="326EBA0C" w14:textId="77777777" w:rsidR="006F047C" w:rsidRDefault="006F047C" w:rsidP="003650AE">
      <w:pPr>
        <w:spacing w:before="0" w:after="0" w:line="240" w:lineRule="auto"/>
        <w:ind w:left="-284" w:right="42"/>
        <w:rPr>
          <w:szCs w:val="24"/>
        </w:rPr>
      </w:pPr>
    </w:p>
    <w:p w14:paraId="225E3494" w14:textId="77777777" w:rsidR="006F047C" w:rsidRPr="00D91597" w:rsidRDefault="006F047C" w:rsidP="00D91597">
      <w:pPr>
        <w:spacing w:before="0" w:after="0" w:line="240" w:lineRule="auto"/>
        <w:ind w:left="-284" w:right="42"/>
        <w:jc w:val="left"/>
        <w:rPr>
          <w:b/>
          <w:bCs/>
          <w:color w:val="002060"/>
          <w:szCs w:val="24"/>
        </w:rPr>
      </w:pPr>
      <w:r w:rsidRPr="00D91597">
        <w:rPr>
          <w:b/>
          <w:bCs/>
          <w:color w:val="002060"/>
          <w:szCs w:val="24"/>
        </w:rPr>
        <w:t>Officer Response</w:t>
      </w:r>
    </w:p>
    <w:p w14:paraId="1313DC53" w14:textId="64F207E4" w:rsidR="006F047C" w:rsidRDefault="003034B4" w:rsidP="003650AE">
      <w:pPr>
        <w:spacing w:before="0" w:after="0" w:line="240" w:lineRule="auto"/>
        <w:ind w:left="-284" w:right="42"/>
        <w:rPr>
          <w:szCs w:val="24"/>
        </w:rPr>
      </w:pPr>
      <w:r>
        <w:rPr>
          <w:rFonts w:eastAsia="Times New Roman"/>
          <w:szCs w:val="24"/>
        </w:rPr>
        <w:t>The deemed-to-comply street setback for this development is 4m. This is contained in Council’s NSHAC Residential Local Planning Policy adopted in April 2023 and replaces the default R-Codes Volume 1 street setback of 2m. The intent of the larger deemed-to-comply setback is to introduce landscaping in a manner that reflects the traditional streetscape.</w:t>
      </w:r>
    </w:p>
    <w:p w14:paraId="5387E7E3" w14:textId="77777777" w:rsidR="008A4956" w:rsidRDefault="008A4956" w:rsidP="003650AE">
      <w:pPr>
        <w:spacing w:before="0" w:after="0" w:line="240" w:lineRule="auto"/>
        <w:ind w:left="-284" w:right="42"/>
        <w:rPr>
          <w:szCs w:val="24"/>
        </w:rPr>
      </w:pPr>
    </w:p>
    <w:p w14:paraId="76644C48" w14:textId="77777777" w:rsidR="00336948" w:rsidRPr="00D91597" w:rsidRDefault="00336948" w:rsidP="00D91597">
      <w:pPr>
        <w:spacing w:before="0" w:after="0" w:line="240" w:lineRule="auto"/>
        <w:ind w:left="-284" w:right="42"/>
        <w:jc w:val="left"/>
        <w:rPr>
          <w:b/>
          <w:bCs/>
          <w:color w:val="002060"/>
          <w:szCs w:val="24"/>
        </w:rPr>
      </w:pPr>
      <w:r w:rsidRPr="00D91597">
        <w:rPr>
          <w:b/>
          <w:bCs/>
          <w:color w:val="002060"/>
          <w:szCs w:val="24"/>
        </w:rPr>
        <w:t>Question</w:t>
      </w:r>
    </w:p>
    <w:p w14:paraId="1FD7D346" w14:textId="77777777" w:rsidR="008A4956" w:rsidRDefault="008A4956" w:rsidP="003650AE">
      <w:pPr>
        <w:spacing w:before="0" w:after="0" w:line="240" w:lineRule="auto"/>
        <w:ind w:left="-284" w:right="42"/>
        <w:rPr>
          <w:szCs w:val="24"/>
        </w:rPr>
      </w:pPr>
      <w:r>
        <w:rPr>
          <w:szCs w:val="24"/>
        </w:rPr>
        <w:t>Councillor Bennett – can a requirement for driveways to be on the southern side of the development be included in a Local Planning Policy?</w:t>
      </w:r>
    </w:p>
    <w:p w14:paraId="4A14F108" w14:textId="77777777" w:rsidR="006F047C" w:rsidRDefault="006F047C" w:rsidP="003650AE">
      <w:pPr>
        <w:spacing w:before="0" w:after="0" w:line="240" w:lineRule="auto"/>
        <w:ind w:left="-284" w:right="42"/>
        <w:rPr>
          <w:szCs w:val="24"/>
        </w:rPr>
      </w:pPr>
    </w:p>
    <w:p w14:paraId="75C4AC82" w14:textId="77777777" w:rsidR="00D91597" w:rsidRDefault="00D91597" w:rsidP="003650AE">
      <w:pPr>
        <w:spacing w:before="0" w:after="0" w:line="240" w:lineRule="auto"/>
        <w:ind w:left="-284" w:right="42"/>
        <w:rPr>
          <w:szCs w:val="24"/>
        </w:rPr>
      </w:pPr>
    </w:p>
    <w:p w14:paraId="6776BB36" w14:textId="77777777" w:rsidR="006F047C" w:rsidRPr="00D91597" w:rsidRDefault="006F047C" w:rsidP="00D91597">
      <w:pPr>
        <w:spacing w:before="0" w:after="0" w:line="240" w:lineRule="auto"/>
        <w:ind w:left="-284" w:right="42"/>
        <w:jc w:val="left"/>
        <w:rPr>
          <w:b/>
          <w:bCs/>
          <w:color w:val="002060"/>
          <w:szCs w:val="24"/>
        </w:rPr>
      </w:pPr>
      <w:r w:rsidRPr="00D91597">
        <w:rPr>
          <w:b/>
          <w:bCs/>
          <w:color w:val="002060"/>
          <w:szCs w:val="24"/>
        </w:rPr>
        <w:t>Officer Response</w:t>
      </w:r>
    </w:p>
    <w:p w14:paraId="50F8EC4B" w14:textId="7B5C093F" w:rsidR="006F047C" w:rsidRDefault="00B12E40" w:rsidP="003650AE">
      <w:pPr>
        <w:spacing w:before="0" w:after="0" w:line="240" w:lineRule="auto"/>
        <w:ind w:left="-284" w:right="42"/>
        <w:rPr>
          <w:szCs w:val="24"/>
        </w:rPr>
      </w:pPr>
      <w:r>
        <w:rPr>
          <w:szCs w:val="24"/>
        </w:rPr>
        <w:t>Encouraging driveways to be on the southern side of a property could be included in a local planning policy as a deemed-to-comply provision. However, this cannot act as a mandatory requirement, with a proposal for an alternative driveway location needing to be considered against design principles and on its merits.</w:t>
      </w:r>
    </w:p>
    <w:p w14:paraId="35D0D5CF" w14:textId="77777777" w:rsidR="008A4956" w:rsidRDefault="008A4956" w:rsidP="003650AE">
      <w:pPr>
        <w:spacing w:before="0" w:after="0" w:line="240" w:lineRule="auto"/>
        <w:ind w:left="-284" w:right="42"/>
        <w:rPr>
          <w:szCs w:val="24"/>
        </w:rPr>
      </w:pPr>
    </w:p>
    <w:p w14:paraId="17BA5EC6" w14:textId="77777777" w:rsidR="00336948" w:rsidRPr="00D91597" w:rsidRDefault="00336948" w:rsidP="00D91597">
      <w:pPr>
        <w:spacing w:before="0" w:after="0" w:line="240" w:lineRule="auto"/>
        <w:ind w:left="-284" w:right="42"/>
        <w:jc w:val="left"/>
        <w:rPr>
          <w:b/>
          <w:bCs/>
          <w:color w:val="002060"/>
          <w:szCs w:val="24"/>
        </w:rPr>
      </w:pPr>
      <w:r w:rsidRPr="00D91597">
        <w:rPr>
          <w:b/>
          <w:bCs/>
          <w:color w:val="002060"/>
          <w:szCs w:val="24"/>
        </w:rPr>
        <w:t>Question</w:t>
      </w:r>
    </w:p>
    <w:p w14:paraId="27A73493" w14:textId="77777777" w:rsidR="008A4956" w:rsidRDefault="008A4956" w:rsidP="003650AE">
      <w:pPr>
        <w:spacing w:before="0" w:after="0" w:line="240" w:lineRule="auto"/>
        <w:ind w:left="-284" w:right="42"/>
        <w:rPr>
          <w:szCs w:val="24"/>
        </w:rPr>
      </w:pPr>
      <w:r>
        <w:rPr>
          <w:szCs w:val="24"/>
        </w:rPr>
        <w:t>Councillor Smyth – follow up information for requirement to have toilet access on lower floor for disability access.</w:t>
      </w:r>
    </w:p>
    <w:p w14:paraId="6E9F19CB" w14:textId="77777777" w:rsidR="0020055F" w:rsidRDefault="0020055F" w:rsidP="003650AE">
      <w:pPr>
        <w:spacing w:before="0" w:after="0" w:line="240" w:lineRule="auto"/>
        <w:ind w:right="42"/>
      </w:pPr>
    </w:p>
    <w:p w14:paraId="3923364F" w14:textId="77777777" w:rsidR="006F047C" w:rsidRPr="00D91597" w:rsidRDefault="006F047C" w:rsidP="00D91597">
      <w:pPr>
        <w:spacing w:before="0" w:after="0" w:line="240" w:lineRule="auto"/>
        <w:ind w:left="-284" w:right="42"/>
        <w:jc w:val="left"/>
        <w:rPr>
          <w:b/>
          <w:bCs/>
          <w:color w:val="002060"/>
          <w:szCs w:val="24"/>
        </w:rPr>
      </w:pPr>
      <w:r w:rsidRPr="00D91597">
        <w:rPr>
          <w:b/>
          <w:bCs/>
          <w:color w:val="002060"/>
          <w:szCs w:val="24"/>
        </w:rPr>
        <w:t>Officer Response</w:t>
      </w:r>
    </w:p>
    <w:p w14:paraId="43FC17A0" w14:textId="76C721A8" w:rsidR="006F047C" w:rsidRDefault="001D7E51" w:rsidP="003650AE">
      <w:pPr>
        <w:spacing w:before="0" w:after="0" w:line="240" w:lineRule="auto"/>
        <w:ind w:left="-284" w:right="42"/>
        <w:rPr>
          <w:szCs w:val="24"/>
        </w:rPr>
      </w:pPr>
      <w:r>
        <w:rPr>
          <w:szCs w:val="24"/>
        </w:rPr>
        <w:t xml:space="preserve">The National Construction Code does not require universal access or toilets on ground levels. Notwithstanding the City cannot require a toilet on the ground floor, the applicant has advised that one will be provided. </w:t>
      </w:r>
      <w:r w:rsidR="00F35239">
        <w:rPr>
          <w:szCs w:val="24"/>
        </w:rPr>
        <w:t>Revised</w:t>
      </w:r>
      <w:r w:rsidR="00FA7AC5">
        <w:rPr>
          <w:szCs w:val="24"/>
        </w:rPr>
        <w:t xml:space="preserve"> development plans including a toilet on the ground floor are included in </w:t>
      </w:r>
      <w:r w:rsidR="00F35239" w:rsidRPr="00F35239">
        <w:rPr>
          <w:b/>
          <w:bCs/>
          <w:szCs w:val="24"/>
        </w:rPr>
        <w:t>Attachment 2</w:t>
      </w:r>
      <w:r w:rsidR="00F35239">
        <w:rPr>
          <w:szCs w:val="24"/>
        </w:rPr>
        <w:t xml:space="preserve">. </w:t>
      </w:r>
    </w:p>
    <w:p w14:paraId="495174AF" w14:textId="77777777" w:rsidR="002F0E16" w:rsidRDefault="002F0E16" w:rsidP="003650AE">
      <w:pPr>
        <w:spacing w:before="0" w:after="0" w:line="240" w:lineRule="auto"/>
        <w:ind w:left="-284" w:right="42"/>
        <w:rPr>
          <w:szCs w:val="24"/>
        </w:rPr>
      </w:pPr>
    </w:p>
    <w:p w14:paraId="6F4757BF" w14:textId="4CAF69B2" w:rsidR="006E281A" w:rsidRPr="00D91597" w:rsidRDefault="006E281A" w:rsidP="00D91597">
      <w:pPr>
        <w:spacing w:before="0" w:after="0" w:line="240" w:lineRule="auto"/>
        <w:ind w:left="-284" w:right="42"/>
        <w:jc w:val="left"/>
        <w:rPr>
          <w:b/>
          <w:bCs/>
          <w:color w:val="002060"/>
          <w:szCs w:val="24"/>
        </w:rPr>
      </w:pPr>
      <w:r w:rsidRPr="00D91597">
        <w:rPr>
          <w:b/>
          <w:bCs/>
          <w:color w:val="002060"/>
          <w:szCs w:val="24"/>
        </w:rPr>
        <w:t>Amended Plans</w:t>
      </w:r>
      <w:r w:rsidR="00F849D9" w:rsidRPr="00D91597">
        <w:rPr>
          <w:b/>
          <w:bCs/>
          <w:color w:val="002060"/>
          <w:szCs w:val="24"/>
        </w:rPr>
        <w:t xml:space="preserve"> (Attachment 2)</w:t>
      </w:r>
    </w:p>
    <w:p w14:paraId="19348EF3" w14:textId="7476D8D0" w:rsidR="006E281A" w:rsidRDefault="006E281A" w:rsidP="003650AE">
      <w:pPr>
        <w:spacing w:before="0" w:after="0" w:line="240" w:lineRule="auto"/>
        <w:ind w:left="-284" w:right="42"/>
        <w:rPr>
          <w:szCs w:val="24"/>
        </w:rPr>
      </w:pPr>
      <w:r>
        <w:rPr>
          <w:szCs w:val="24"/>
        </w:rPr>
        <w:t xml:space="preserve">The amended plans have added a ground floor toilet to </w:t>
      </w:r>
      <w:r w:rsidR="00A52830">
        <w:rPr>
          <w:szCs w:val="24"/>
        </w:rPr>
        <w:t>U</w:t>
      </w:r>
      <w:r>
        <w:rPr>
          <w:szCs w:val="24"/>
        </w:rPr>
        <w:t xml:space="preserve">nit 1 to be consistent with </w:t>
      </w:r>
      <w:r w:rsidR="00BB2E3F">
        <w:rPr>
          <w:szCs w:val="24"/>
        </w:rPr>
        <w:t>U</w:t>
      </w:r>
      <w:r>
        <w:rPr>
          <w:szCs w:val="24"/>
        </w:rPr>
        <w:t xml:space="preserve">nits 2 and 3 and to facilitate universal access. </w:t>
      </w:r>
    </w:p>
    <w:p w14:paraId="65AA0200" w14:textId="77777777" w:rsidR="006E281A" w:rsidRDefault="006E281A" w:rsidP="003650AE">
      <w:pPr>
        <w:spacing w:before="0" w:after="0" w:line="240" w:lineRule="auto"/>
        <w:ind w:left="-284" w:right="42"/>
        <w:rPr>
          <w:szCs w:val="24"/>
        </w:rPr>
      </w:pPr>
    </w:p>
    <w:p w14:paraId="105CD10E" w14:textId="0048A955" w:rsidR="006E281A" w:rsidRDefault="006E281A" w:rsidP="003650AE">
      <w:pPr>
        <w:spacing w:before="0" w:after="0" w:line="240" w:lineRule="auto"/>
        <w:ind w:left="-284" w:right="42"/>
        <w:rPr>
          <w:szCs w:val="24"/>
        </w:rPr>
      </w:pPr>
      <w:r>
        <w:rPr>
          <w:szCs w:val="24"/>
        </w:rPr>
        <w:t xml:space="preserve">The Landscaping Plan has been amended to replace the </w:t>
      </w:r>
      <w:r w:rsidR="00A52830">
        <w:rPr>
          <w:szCs w:val="24"/>
        </w:rPr>
        <w:t xml:space="preserve">original </w:t>
      </w:r>
      <w:r>
        <w:rPr>
          <w:szCs w:val="24"/>
        </w:rPr>
        <w:t xml:space="preserve">Lily Pilly trees with endemic species including Coral gum and Eucalyptus Forrestiana. An additional 4 trees have been added to the site, including an additional one tree per site and 1 additional tree to the common property. </w:t>
      </w:r>
    </w:p>
    <w:p w14:paraId="0EB2F8B0" w14:textId="77777777" w:rsidR="006E281A" w:rsidRDefault="006E281A" w:rsidP="003650AE">
      <w:pPr>
        <w:spacing w:before="0" w:after="0" w:line="240" w:lineRule="auto"/>
        <w:ind w:left="-284" w:right="42"/>
        <w:rPr>
          <w:b/>
          <w:bCs/>
          <w:color w:val="1F3864" w:themeColor="accent5" w:themeShade="80"/>
          <w:szCs w:val="24"/>
        </w:rPr>
      </w:pPr>
    </w:p>
    <w:p w14:paraId="071733E5" w14:textId="02FB24F9" w:rsidR="002F0E16" w:rsidRPr="00D91597" w:rsidRDefault="00DF044E" w:rsidP="003650AE">
      <w:pPr>
        <w:spacing w:before="0" w:after="0" w:line="240" w:lineRule="auto"/>
        <w:ind w:left="-284" w:right="42"/>
        <w:rPr>
          <w:b/>
          <w:color w:val="002060"/>
          <w:szCs w:val="24"/>
        </w:rPr>
      </w:pPr>
      <w:r w:rsidRPr="00D91597">
        <w:rPr>
          <w:b/>
          <w:color w:val="002060"/>
          <w:szCs w:val="24"/>
        </w:rPr>
        <w:t>Revised Officer Recommendation</w:t>
      </w:r>
    </w:p>
    <w:p w14:paraId="6DD43DB4" w14:textId="70A3779F" w:rsidR="00DF044E" w:rsidRPr="005B3D73" w:rsidRDefault="00DF044E" w:rsidP="003650AE">
      <w:pPr>
        <w:spacing w:before="0" w:after="0" w:line="240" w:lineRule="auto"/>
        <w:ind w:left="-284" w:right="42"/>
      </w:pPr>
      <w:r w:rsidRPr="005B3D73">
        <w:rPr>
          <w:szCs w:val="24"/>
        </w:rPr>
        <w:t xml:space="preserve">The officer recommendation is revised to reflect the current version of development plans (7 December 2023) </w:t>
      </w:r>
      <w:r w:rsidR="00174658" w:rsidRPr="005B3D73">
        <w:rPr>
          <w:szCs w:val="24"/>
        </w:rPr>
        <w:t>and the inclusion of</w:t>
      </w:r>
      <w:r w:rsidR="000E4534" w:rsidRPr="005B3D73">
        <w:rPr>
          <w:szCs w:val="24"/>
        </w:rPr>
        <w:t xml:space="preserve"> </w:t>
      </w:r>
      <w:r w:rsidR="00FE4BB4" w:rsidRPr="005B3D73">
        <w:rPr>
          <w:szCs w:val="24"/>
        </w:rPr>
        <w:t xml:space="preserve">new </w:t>
      </w:r>
      <w:r w:rsidR="000E4534" w:rsidRPr="005B3D73">
        <w:rPr>
          <w:szCs w:val="24"/>
        </w:rPr>
        <w:t xml:space="preserve">Condition 8 </w:t>
      </w:r>
      <w:r w:rsidR="00F37C16" w:rsidRPr="005B3D73">
        <w:rPr>
          <w:szCs w:val="24"/>
        </w:rPr>
        <w:t xml:space="preserve">relating to </w:t>
      </w:r>
      <w:r w:rsidR="00194258" w:rsidRPr="005B3D73">
        <w:rPr>
          <w:szCs w:val="24"/>
        </w:rPr>
        <w:t xml:space="preserve">the provision of at least 50% endemic species on the landscaping plan to be implemented. </w:t>
      </w:r>
    </w:p>
    <w:p w14:paraId="185BD59A" w14:textId="77777777" w:rsidR="004A5586" w:rsidRDefault="004A5586" w:rsidP="001D7E51">
      <w:pPr>
        <w:spacing w:before="0" w:after="0" w:line="240" w:lineRule="auto"/>
        <w:ind w:left="-284" w:right="42"/>
        <w:rPr>
          <w:szCs w:val="24"/>
        </w:rPr>
      </w:pPr>
    </w:p>
    <w:p w14:paraId="4DA1166C" w14:textId="77777777" w:rsidR="00964F99" w:rsidRPr="00D91597" w:rsidRDefault="00964F99" w:rsidP="003650AE">
      <w:pPr>
        <w:spacing w:before="0" w:after="0" w:line="240" w:lineRule="auto"/>
        <w:ind w:left="-284"/>
        <w:rPr>
          <w:color w:val="002060"/>
          <w:szCs w:val="24"/>
        </w:rPr>
      </w:pPr>
      <w:r w:rsidRPr="00D91597">
        <w:rPr>
          <w:color w:val="002060"/>
          <w:szCs w:val="24"/>
        </w:rPr>
        <w:t>That Council:</w:t>
      </w:r>
    </w:p>
    <w:p w14:paraId="4B12FD24" w14:textId="77777777" w:rsidR="003650AE" w:rsidRPr="00D91597" w:rsidRDefault="003650AE" w:rsidP="003650AE">
      <w:pPr>
        <w:spacing w:before="0" w:after="0" w:line="240" w:lineRule="auto"/>
        <w:ind w:left="-284"/>
        <w:rPr>
          <w:rFonts w:eastAsiaTheme="minorHAnsi"/>
          <w:color w:val="002060"/>
          <w:szCs w:val="24"/>
        </w:rPr>
      </w:pPr>
    </w:p>
    <w:p w14:paraId="111719A5" w14:textId="77777777" w:rsidR="00964F99" w:rsidRPr="00D91597" w:rsidRDefault="00964F99" w:rsidP="003650AE">
      <w:pPr>
        <w:spacing w:before="0" w:after="0" w:line="240" w:lineRule="auto"/>
        <w:ind w:left="-284"/>
        <w:rPr>
          <w:color w:val="002060"/>
          <w:szCs w:val="24"/>
        </w:rPr>
      </w:pPr>
      <w:r w:rsidRPr="00D91597">
        <w:rPr>
          <w:color w:val="002060"/>
          <w:szCs w:val="24"/>
        </w:rPr>
        <w:t>In accordance with Clause 68(2)(b) of the Deemed Provisions of the Planning and Development (Local Planning Schemes) Regulations 2015, approves the development application in accordance with the plans date stamped 7 December 2023 for three grouped dwellings at 38 Ord Street, Nedlands (DA23-88429), subject to the following conditions:</w:t>
      </w:r>
    </w:p>
    <w:p w14:paraId="21C75D74" w14:textId="77777777" w:rsidR="004A5586" w:rsidRPr="00D91597" w:rsidRDefault="004A5586" w:rsidP="003650AE">
      <w:pPr>
        <w:spacing w:before="0" w:after="0" w:line="240" w:lineRule="auto"/>
        <w:ind w:left="-284"/>
        <w:rPr>
          <w:color w:val="002060"/>
          <w:szCs w:val="24"/>
        </w:rPr>
      </w:pPr>
    </w:p>
    <w:p w14:paraId="243EE2C5" w14:textId="77777777"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rPr>
      </w:pPr>
      <w:r w:rsidRPr="00D91597">
        <w:rPr>
          <w:rFonts w:eastAsia="Times New Roman"/>
          <w:b w:val="0"/>
          <w:color w:val="002060"/>
          <w:szCs w:val="24"/>
        </w:rPr>
        <w:t>This approval relates only to the development as indicated on the approved plans dated 7 December 2023. It does not relate to any other development on this lot and must substantially commence within 2 years from the date of the decision letter.</w:t>
      </w:r>
    </w:p>
    <w:p w14:paraId="1B8E71EA" w14:textId="77777777" w:rsidR="00964F99" w:rsidRPr="00D91597" w:rsidRDefault="00964F99" w:rsidP="003650AE">
      <w:pPr>
        <w:pStyle w:val="ListParagraph"/>
        <w:spacing w:before="0" w:after="0" w:line="240" w:lineRule="auto"/>
        <w:ind w:left="-284"/>
        <w:rPr>
          <w:rFonts w:eastAsiaTheme="minorHAnsi"/>
          <w:b w:val="0"/>
          <w:color w:val="002060"/>
          <w:szCs w:val="24"/>
        </w:rPr>
      </w:pPr>
    </w:p>
    <w:p w14:paraId="42B4E963" w14:textId="77777777"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rPr>
      </w:pPr>
      <w:r w:rsidRPr="00D91597">
        <w:rPr>
          <w:rFonts w:eastAsia="Times New Roman"/>
          <w:b w:val="0"/>
          <w:color w:val="002060"/>
          <w:szCs w:val="24"/>
        </w:rPr>
        <w:t>All works indicated on the approved plans shall be wholly located within the lot boundaries of the subject site.</w:t>
      </w:r>
    </w:p>
    <w:p w14:paraId="316A4A77" w14:textId="77777777" w:rsidR="00964F99" w:rsidRPr="00D91597" w:rsidRDefault="00964F99" w:rsidP="003650AE">
      <w:pPr>
        <w:pStyle w:val="ListParagraph"/>
        <w:spacing w:before="0" w:after="0" w:line="240" w:lineRule="auto"/>
        <w:ind w:left="-284"/>
        <w:rPr>
          <w:rFonts w:eastAsiaTheme="minorHAnsi"/>
          <w:b w:val="0"/>
          <w:color w:val="002060"/>
          <w:szCs w:val="24"/>
        </w:rPr>
      </w:pPr>
    </w:p>
    <w:p w14:paraId="55B7865B" w14:textId="77777777"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rPr>
      </w:pPr>
      <w:r w:rsidRPr="00D91597">
        <w:rPr>
          <w:rFonts w:eastAsia="Times New Roman"/>
          <w:b w:val="0"/>
          <w:color w:val="002060"/>
          <w:szCs w:val="24"/>
        </w:rPr>
        <w:t xml:space="preserve">Prior to the issue of a building permit, a Demolition Permit and Construction Management Plan shall be submitted and approved to the satisfaction of the City. The approved Demolition Plan and Construction Management Plan shall be </w:t>
      </w:r>
      <w:proofErr w:type="gramStart"/>
      <w:r w:rsidRPr="00D91597">
        <w:rPr>
          <w:rFonts w:eastAsia="Times New Roman"/>
          <w:b w:val="0"/>
          <w:color w:val="002060"/>
          <w:szCs w:val="24"/>
        </w:rPr>
        <w:t>observed at all times</w:t>
      </w:r>
      <w:proofErr w:type="gramEnd"/>
      <w:r w:rsidRPr="00D91597">
        <w:rPr>
          <w:rFonts w:eastAsia="Times New Roman"/>
          <w:b w:val="0"/>
          <w:color w:val="002060"/>
          <w:szCs w:val="24"/>
        </w:rPr>
        <w:t xml:space="preserve"> throughout the demolition and construction process to the satisfaction of the City.</w:t>
      </w:r>
    </w:p>
    <w:p w14:paraId="7CAA23B3" w14:textId="77777777" w:rsidR="00964F99" w:rsidRPr="00D91597" w:rsidRDefault="00964F99" w:rsidP="003650AE">
      <w:pPr>
        <w:pStyle w:val="ListParagraph"/>
        <w:spacing w:before="0" w:after="0" w:line="240" w:lineRule="auto"/>
        <w:ind w:left="-284"/>
        <w:rPr>
          <w:rFonts w:eastAsiaTheme="minorHAnsi"/>
          <w:b w:val="0"/>
          <w:color w:val="002060"/>
          <w:szCs w:val="24"/>
        </w:rPr>
      </w:pPr>
    </w:p>
    <w:p w14:paraId="262897A5" w14:textId="77777777"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rPr>
      </w:pPr>
      <w:r w:rsidRPr="00D91597">
        <w:rPr>
          <w:rFonts w:eastAsia="Times New Roman"/>
          <w:b w:val="0"/>
          <w:color w:val="002060"/>
          <w:szCs w:val="24"/>
        </w:rPr>
        <w:t>Prior to the issue of a building permit, all clothes-drying areas shall be screened from view from the primary street to the satisfaction of the City of Nedlands.</w:t>
      </w:r>
    </w:p>
    <w:p w14:paraId="7E4E541A" w14:textId="77777777" w:rsidR="00964F99" w:rsidRPr="00D91597" w:rsidRDefault="00964F99" w:rsidP="003650AE">
      <w:pPr>
        <w:pStyle w:val="ListParagraph"/>
        <w:spacing w:before="0" w:after="0" w:line="240" w:lineRule="auto"/>
        <w:ind w:left="-284"/>
        <w:rPr>
          <w:rFonts w:eastAsiaTheme="minorHAnsi"/>
          <w:b w:val="0"/>
          <w:color w:val="002060"/>
          <w:szCs w:val="24"/>
        </w:rPr>
      </w:pPr>
    </w:p>
    <w:p w14:paraId="1DFD6E5F" w14:textId="77777777"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rPr>
      </w:pPr>
      <w:r w:rsidRPr="00D91597">
        <w:rPr>
          <w:rFonts w:eastAsia="Times New Roman"/>
          <w:b w:val="0"/>
          <w:color w:val="002060"/>
          <w:szCs w:val="24"/>
        </w:rPr>
        <w:t>Prior to occupation, walls on or adjacent to lot boundaries are to be finished externally to the same standard as the rest of the development in:</w:t>
      </w:r>
      <w:r w:rsidRPr="00D91597">
        <w:rPr>
          <w:rFonts w:ascii="Times New Roman" w:eastAsia="Times New Roman" w:hAnsi="Times New Roman" w:cs="Times New Roman"/>
          <w:b w:val="0"/>
          <w:color w:val="002060"/>
          <w:sz w:val="27"/>
          <w:szCs w:val="27"/>
        </w:rPr>
        <w:t xml:space="preserve"> </w:t>
      </w:r>
    </w:p>
    <w:p w14:paraId="1E7FEEFB" w14:textId="77777777" w:rsidR="00964F99" w:rsidRPr="00D91597" w:rsidRDefault="00964F99" w:rsidP="003650AE">
      <w:pPr>
        <w:pStyle w:val="ListParagraph"/>
        <w:spacing w:before="0" w:after="0" w:line="240" w:lineRule="auto"/>
        <w:ind w:left="-284"/>
        <w:rPr>
          <w:rFonts w:ascii="Times New Roman" w:eastAsiaTheme="minorHAnsi" w:hAnsi="Times New Roman" w:cs="Times New Roman"/>
          <w:b w:val="0"/>
          <w:color w:val="002060"/>
          <w:sz w:val="27"/>
          <w:szCs w:val="27"/>
        </w:rPr>
      </w:pPr>
    </w:p>
    <w:p w14:paraId="2CFFDD10" w14:textId="77777777" w:rsidR="00964F99" w:rsidRPr="00D91597" w:rsidRDefault="00964F99" w:rsidP="00115D91">
      <w:pPr>
        <w:pStyle w:val="ListParagraph"/>
        <w:numPr>
          <w:ilvl w:val="0"/>
          <w:numId w:val="82"/>
        </w:numPr>
        <w:spacing w:before="0" w:after="0" w:line="240" w:lineRule="auto"/>
        <w:ind w:left="851" w:hanging="567"/>
        <w:contextualSpacing w:val="0"/>
        <w:rPr>
          <w:rFonts w:eastAsia="Times New Roman"/>
          <w:b w:val="0"/>
          <w:color w:val="002060"/>
          <w:szCs w:val="24"/>
        </w:rPr>
      </w:pPr>
      <w:r w:rsidRPr="00D91597">
        <w:rPr>
          <w:rFonts w:eastAsia="Times New Roman"/>
          <w:b w:val="0"/>
          <w:color w:val="002060"/>
          <w:szCs w:val="24"/>
        </w:rPr>
        <w:t xml:space="preserve">Face </w:t>
      </w:r>
      <w:proofErr w:type="gramStart"/>
      <w:r w:rsidRPr="00D91597">
        <w:rPr>
          <w:rFonts w:eastAsia="Times New Roman"/>
          <w:b w:val="0"/>
          <w:color w:val="002060"/>
          <w:szCs w:val="24"/>
        </w:rPr>
        <w:t>brick;</w:t>
      </w:r>
      <w:proofErr w:type="gramEnd"/>
    </w:p>
    <w:p w14:paraId="6ED08C65" w14:textId="77777777" w:rsidR="00964F99" w:rsidRPr="00D91597" w:rsidRDefault="00964F99" w:rsidP="00115D91">
      <w:pPr>
        <w:pStyle w:val="ListParagraph"/>
        <w:numPr>
          <w:ilvl w:val="0"/>
          <w:numId w:val="82"/>
        </w:numPr>
        <w:spacing w:before="0" w:after="0" w:line="240" w:lineRule="auto"/>
        <w:ind w:left="851" w:hanging="567"/>
        <w:contextualSpacing w:val="0"/>
        <w:rPr>
          <w:rFonts w:eastAsia="Times New Roman"/>
          <w:b w:val="0"/>
          <w:color w:val="002060"/>
          <w:szCs w:val="24"/>
        </w:rPr>
      </w:pPr>
      <w:r w:rsidRPr="00D91597">
        <w:rPr>
          <w:rFonts w:eastAsia="Times New Roman"/>
          <w:b w:val="0"/>
          <w:color w:val="002060"/>
          <w:szCs w:val="24"/>
        </w:rPr>
        <w:t xml:space="preserve">Painted </w:t>
      </w:r>
      <w:proofErr w:type="gramStart"/>
      <w:r w:rsidRPr="00D91597">
        <w:rPr>
          <w:rFonts w:eastAsia="Times New Roman"/>
          <w:b w:val="0"/>
          <w:color w:val="002060"/>
          <w:szCs w:val="24"/>
        </w:rPr>
        <w:t>render;</w:t>
      </w:r>
      <w:proofErr w:type="gramEnd"/>
    </w:p>
    <w:p w14:paraId="51A6F9DF" w14:textId="77777777" w:rsidR="00964F99" w:rsidRPr="00D91597" w:rsidRDefault="00964F99" w:rsidP="00115D91">
      <w:pPr>
        <w:pStyle w:val="ListParagraph"/>
        <w:numPr>
          <w:ilvl w:val="0"/>
          <w:numId w:val="82"/>
        </w:numPr>
        <w:spacing w:before="0" w:after="0" w:line="240" w:lineRule="auto"/>
        <w:ind w:left="851" w:hanging="567"/>
        <w:contextualSpacing w:val="0"/>
        <w:rPr>
          <w:rFonts w:eastAsia="Times New Roman"/>
          <w:b w:val="0"/>
          <w:color w:val="002060"/>
          <w:szCs w:val="24"/>
        </w:rPr>
      </w:pPr>
      <w:r w:rsidRPr="00D91597">
        <w:rPr>
          <w:rFonts w:eastAsia="Times New Roman"/>
          <w:b w:val="0"/>
          <w:color w:val="002060"/>
          <w:szCs w:val="24"/>
        </w:rPr>
        <w:t>Painted brickwork; or</w:t>
      </w:r>
    </w:p>
    <w:p w14:paraId="0DCCD188" w14:textId="77777777" w:rsidR="00964F99" w:rsidRPr="00D91597" w:rsidRDefault="00964F99" w:rsidP="00115D91">
      <w:pPr>
        <w:pStyle w:val="ListParagraph"/>
        <w:numPr>
          <w:ilvl w:val="0"/>
          <w:numId w:val="82"/>
        </w:numPr>
        <w:spacing w:before="0" w:after="0" w:line="240" w:lineRule="auto"/>
        <w:ind w:left="851" w:hanging="567"/>
        <w:contextualSpacing w:val="0"/>
        <w:rPr>
          <w:rFonts w:eastAsia="Times New Roman"/>
          <w:b w:val="0"/>
          <w:color w:val="002060"/>
          <w:szCs w:val="24"/>
        </w:rPr>
      </w:pPr>
      <w:r w:rsidRPr="00D91597">
        <w:rPr>
          <w:rFonts w:eastAsia="Times New Roman"/>
          <w:b w:val="0"/>
          <w:color w:val="002060"/>
          <w:szCs w:val="24"/>
        </w:rPr>
        <w:t>Other clean finish as specified on the approved plans.</w:t>
      </w:r>
    </w:p>
    <w:p w14:paraId="058F0901" w14:textId="77777777" w:rsidR="00964F99" w:rsidRPr="00D91597" w:rsidRDefault="00964F99" w:rsidP="003650AE">
      <w:pPr>
        <w:pStyle w:val="ListParagraph"/>
        <w:spacing w:before="0" w:after="0" w:line="240" w:lineRule="auto"/>
        <w:ind w:left="-284"/>
        <w:rPr>
          <w:rFonts w:eastAsiaTheme="minorHAnsi"/>
          <w:b w:val="0"/>
          <w:color w:val="002060"/>
          <w:szCs w:val="24"/>
        </w:rPr>
      </w:pPr>
    </w:p>
    <w:p w14:paraId="5B59207C" w14:textId="77777777" w:rsidR="00964F99" w:rsidRPr="00D91597" w:rsidRDefault="00964F99" w:rsidP="003650AE">
      <w:pPr>
        <w:pStyle w:val="ListParagraph"/>
        <w:spacing w:before="0" w:after="0" w:line="240" w:lineRule="auto"/>
        <w:ind w:left="284"/>
        <w:rPr>
          <w:b w:val="0"/>
          <w:color w:val="002060"/>
          <w:szCs w:val="24"/>
        </w:rPr>
      </w:pPr>
      <w:r w:rsidRPr="00D91597">
        <w:rPr>
          <w:b w:val="0"/>
          <w:color w:val="002060"/>
          <w:szCs w:val="24"/>
        </w:rPr>
        <w:t>And are to be thereafter maintained to the satisfaction of the City of Nedlands</w:t>
      </w:r>
      <w:r w:rsidR="003650AE" w:rsidRPr="00D91597">
        <w:rPr>
          <w:b w:val="0"/>
          <w:color w:val="002060"/>
          <w:szCs w:val="24"/>
        </w:rPr>
        <w:t>.</w:t>
      </w:r>
    </w:p>
    <w:p w14:paraId="5AAB245E" w14:textId="77777777" w:rsidR="003650AE" w:rsidRPr="00D91597" w:rsidRDefault="003650AE" w:rsidP="003650AE">
      <w:pPr>
        <w:pStyle w:val="ListParagraph"/>
        <w:spacing w:before="0" w:after="0" w:line="240" w:lineRule="auto"/>
        <w:ind w:left="284"/>
        <w:rPr>
          <w:b w:val="0"/>
          <w:color w:val="002060"/>
          <w:szCs w:val="24"/>
          <w:lang w:eastAsia="en-US"/>
          <w14:ligatures w14:val="standardContextual"/>
        </w:rPr>
      </w:pPr>
    </w:p>
    <w:p w14:paraId="05402CF0" w14:textId="77777777"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rPr>
      </w:pPr>
      <w:r w:rsidRPr="00D91597">
        <w:rPr>
          <w:rFonts w:eastAsia="Times New Roman"/>
          <w:b w:val="0"/>
          <w:color w:val="002060"/>
          <w:szCs w:val="24"/>
        </w:rPr>
        <w:t xml:space="preserve">Prior to occupation, Bed 3 (Lot 1 and Lot 2) openings located on the southern elevation as annotated in red on the approved plans shall be screened in accordance with the Residential Design Codes by </w:t>
      </w:r>
      <w:proofErr w:type="gramStart"/>
      <w:r w:rsidRPr="00D91597">
        <w:rPr>
          <w:rFonts w:eastAsia="Times New Roman"/>
          <w:b w:val="0"/>
          <w:color w:val="002060"/>
          <w:szCs w:val="24"/>
        </w:rPr>
        <w:t>either;</w:t>
      </w:r>
      <w:proofErr w:type="gramEnd"/>
    </w:p>
    <w:p w14:paraId="2CFF07ED" w14:textId="77777777" w:rsidR="003650AE" w:rsidRPr="00D91597" w:rsidRDefault="003650AE" w:rsidP="003650AE">
      <w:pPr>
        <w:pStyle w:val="ListParagraph"/>
        <w:spacing w:before="0" w:after="0" w:line="240" w:lineRule="auto"/>
        <w:ind w:left="284"/>
        <w:contextualSpacing w:val="0"/>
        <w:rPr>
          <w:rFonts w:eastAsia="Times New Roman"/>
          <w:b w:val="0"/>
          <w:color w:val="002060"/>
          <w:szCs w:val="24"/>
        </w:rPr>
      </w:pPr>
    </w:p>
    <w:p w14:paraId="0A089848" w14:textId="77777777" w:rsidR="00964F99" w:rsidRPr="00D91597" w:rsidRDefault="00964F99" w:rsidP="00115D91">
      <w:pPr>
        <w:pStyle w:val="ListParagraph"/>
        <w:numPr>
          <w:ilvl w:val="0"/>
          <w:numId w:val="83"/>
        </w:numPr>
        <w:spacing w:before="0" w:after="0" w:line="240" w:lineRule="auto"/>
        <w:ind w:left="851" w:hanging="567"/>
        <w:contextualSpacing w:val="0"/>
        <w:rPr>
          <w:rFonts w:eastAsia="Times New Roman"/>
          <w:b w:val="0"/>
          <w:color w:val="002060"/>
          <w:szCs w:val="24"/>
        </w:rPr>
      </w:pPr>
      <w:r w:rsidRPr="00D91597">
        <w:rPr>
          <w:rFonts w:eastAsia="Times New Roman"/>
          <w:b w:val="0"/>
          <w:color w:val="002060"/>
          <w:szCs w:val="24"/>
        </w:rPr>
        <w:t>fixed and obscured glass to a height of 1.6 metres above finished floor level; or</w:t>
      </w:r>
    </w:p>
    <w:p w14:paraId="06C6B244" w14:textId="77777777" w:rsidR="00964F99" w:rsidRPr="00D91597" w:rsidRDefault="00964F99" w:rsidP="00115D91">
      <w:pPr>
        <w:pStyle w:val="ListParagraph"/>
        <w:numPr>
          <w:ilvl w:val="0"/>
          <w:numId w:val="83"/>
        </w:numPr>
        <w:spacing w:before="0" w:after="0" w:line="240" w:lineRule="auto"/>
        <w:ind w:left="851" w:hanging="567"/>
        <w:contextualSpacing w:val="0"/>
        <w:rPr>
          <w:rFonts w:eastAsia="Times New Roman"/>
          <w:b w:val="0"/>
          <w:color w:val="002060"/>
          <w:szCs w:val="24"/>
        </w:rPr>
      </w:pPr>
      <w:r w:rsidRPr="00D91597">
        <w:rPr>
          <w:rFonts w:eastAsia="Times New Roman"/>
          <w:b w:val="0"/>
          <w:color w:val="002060"/>
          <w:szCs w:val="24"/>
        </w:rPr>
        <w:t xml:space="preserve">fixed screening devices to a height of 1.6 meters above finished floor level that are at least 75% obscure and made of a durable </w:t>
      </w:r>
      <w:proofErr w:type="gramStart"/>
      <w:r w:rsidRPr="00D91597">
        <w:rPr>
          <w:rFonts w:eastAsia="Times New Roman"/>
          <w:b w:val="0"/>
          <w:color w:val="002060"/>
          <w:szCs w:val="24"/>
        </w:rPr>
        <w:t>material;</w:t>
      </w:r>
      <w:proofErr w:type="gramEnd"/>
      <w:r w:rsidRPr="00D91597">
        <w:rPr>
          <w:rFonts w:eastAsia="Times New Roman"/>
          <w:b w:val="0"/>
          <w:color w:val="002060"/>
          <w:szCs w:val="24"/>
        </w:rPr>
        <w:t xml:space="preserve"> or</w:t>
      </w:r>
    </w:p>
    <w:p w14:paraId="0FB17F59" w14:textId="77777777" w:rsidR="00964F99" w:rsidRPr="00D91597" w:rsidRDefault="00964F99" w:rsidP="00115D91">
      <w:pPr>
        <w:pStyle w:val="ListParagraph"/>
        <w:numPr>
          <w:ilvl w:val="0"/>
          <w:numId w:val="83"/>
        </w:numPr>
        <w:spacing w:before="0" w:after="0" w:line="240" w:lineRule="auto"/>
        <w:ind w:left="851" w:hanging="567"/>
        <w:contextualSpacing w:val="0"/>
        <w:rPr>
          <w:rFonts w:eastAsia="Times New Roman"/>
          <w:b w:val="0"/>
          <w:color w:val="002060"/>
          <w:szCs w:val="24"/>
        </w:rPr>
      </w:pPr>
      <w:r w:rsidRPr="00D91597">
        <w:rPr>
          <w:rFonts w:eastAsia="Times New Roman"/>
          <w:b w:val="0"/>
          <w:color w:val="002060"/>
          <w:szCs w:val="24"/>
        </w:rPr>
        <w:t>a minimum sill height of 1.6 metres above the finished floor level; or</w:t>
      </w:r>
    </w:p>
    <w:p w14:paraId="276F25FE" w14:textId="77777777" w:rsidR="00964F99" w:rsidRPr="00D91597" w:rsidRDefault="00964F99" w:rsidP="00115D91">
      <w:pPr>
        <w:pStyle w:val="ListParagraph"/>
        <w:numPr>
          <w:ilvl w:val="0"/>
          <w:numId w:val="83"/>
        </w:numPr>
        <w:spacing w:before="0" w:after="0" w:line="240" w:lineRule="auto"/>
        <w:ind w:left="851" w:hanging="567"/>
        <w:contextualSpacing w:val="0"/>
        <w:rPr>
          <w:rFonts w:eastAsia="Times New Roman"/>
          <w:b w:val="0"/>
          <w:color w:val="002060"/>
          <w:szCs w:val="24"/>
        </w:rPr>
      </w:pPr>
      <w:r w:rsidRPr="00D91597">
        <w:rPr>
          <w:rFonts w:eastAsia="Times New Roman"/>
          <w:b w:val="0"/>
          <w:color w:val="002060"/>
          <w:szCs w:val="24"/>
        </w:rPr>
        <w:t>an alternative method of screening approved by the City of Nedlands</w:t>
      </w:r>
    </w:p>
    <w:p w14:paraId="33E067D0" w14:textId="77777777" w:rsidR="003650AE" w:rsidRPr="00D91597" w:rsidRDefault="003650AE" w:rsidP="003650AE">
      <w:pPr>
        <w:pStyle w:val="ListParagraph"/>
        <w:spacing w:before="0" w:after="0" w:line="240" w:lineRule="auto"/>
        <w:ind w:left="851" w:hanging="567"/>
        <w:rPr>
          <w:b w:val="0"/>
          <w:color w:val="002060"/>
          <w:szCs w:val="24"/>
        </w:rPr>
      </w:pPr>
    </w:p>
    <w:p w14:paraId="6E113EA3" w14:textId="77777777" w:rsidR="00964F99" w:rsidRPr="00D91597" w:rsidRDefault="00964F99" w:rsidP="003650AE">
      <w:pPr>
        <w:pStyle w:val="ListParagraph"/>
        <w:spacing w:before="0" w:after="0" w:line="240" w:lineRule="auto"/>
        <w:ind w:left="284"/>
        <w:rPr>
          <w:b w:val="0"/>
          <w:color w:val="002060"/>
          <w:szCs w:val="24"/>
        </w:rPr>
      </w:pPr>
      <w:r w:rsidRPr="00D91597">
        <w:rPr>
          <w:b w:val="0"/>
          <w:color w:val="002060"/>
          <w:szCs w:val="24"/>
        </w:rPr>
        <w:t>The required screening shall be thereafter maintained to the satisfaction of the City of Nedlands.</w:t>
      </w:r>
    </w:p>
    <w:p w14:paraId="7BE75429" w14:textId="77777777" w:rsidR="003650AE" w:rsidRPr="00D91597" w:rsidRDefault="003650AE" w:rsidP="003650AE">
      <w:pPr>
        <w:pStyle w:val="ListParagraph"/>
        <w:spacing w:before="0" w:after="0" w:line="240" w:lineRule="auto"/>
        <w:ind w:left="-284"/>
        <w:rPr>
          <w:rFonts w:eastAsiaTheme="minorHAnsi"/>
          <w:b w:val="0"/>
          <w:color w:val="002060"/>
          <w:szCs w:val="24"/>
        </w:rPr>
      </w:pPr>
    </w:p>
    <w:p w14:paraId="269CEA5A" w14:textId="77777777"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lang w:eastAsia="en-US"/>
          <w14:ligatures w14:val="standardContextual"/>
        </w:rPr>
      </w:pPr>
      <w:r w:rsidRPr="00D91597">
        <w:rPr>
          <w:rFonts w:eastAsia="Times New Roman"/>
          <w:b w:val="0"/>
          <w:color w:val="002060"/>
          <w:szCs w:val="24"/>
        </w:rPr>
        <w:t>Prior to occupation, landscaping shall be completed in accordance with the approved plans dated 7 December 2023 or any approved modifications, to the satisfaction of the City of Nedlands. All landscaped areas are to be maintained on an ongoing basis for the life of the development on the site to the satisfaction of the City of Nedlands.</w:t>
      </w:r>
    </w:p>
    <w:p w14:paraId="6CD75157" w14:textId="77777777" w:rsidR="00964F99" w:rsidRPr="00D91597" w:rsidRDefault="00964F99" w:rsidP="003650AE">
      <w:pPr>
        <w:pStyle w:val="ListParagraph"/>
        <w:spacing w:before="0" w:after="0" w:line="240" w:lineRule="auto"/>
        <w:ind w:left="-284"/>
        <w:rPr>
          <w:rFonts w:eastAsiaTheme="minorHAnsi"/>
          <w:b w:val="0"/>
          <w:color w:val="002060"/>
          <w:szCs w:val="24"/>
        </w:rPr>
      </w:pPr>
    </w:p>
    <w:p w14:paraId="1B585DDC" w14:textId="39383F20"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rPr>
      </w:pPr>
      <w:r w:rsidRPr="00D91597">
        <w:rPr>
          <w:rFonts w:eastAsia="Times New Roman"/>
          <w:b w:val="0"/>
          <w:color w:val="002060"/>
          <w:szCs w:val="24"/>
        </w:rPr>
        <w:t xml:space="preserve">The landscaping required at Condition 7 is to incorporate a minimum of 50% </w:t>
      </w:r>
      <w:r w:rsidR="005C47B8" w:rsidRPr="00D91597">
        <w:rPr>
          <w:rFonts w:eastAsia="Times New Roman"/>
          <w:b w:val="0"/>
          <w:color w:val="002060"/>
          <w:szCs w:val="24"/>
        </w:rPr>
        <w:t xml:space="preserve">endemic </w:t>
      </w:r>
      <w:r w:rsidRPr="00D91597">
        <w:rPr>
          <w:rFonts w:eastAsia="Times New Roman"/>
          <w:b w:val="0"/>
          <w:color w:val="002060"/>
          <w:szCs w:val="24"/>
        </w:rPr>
        <w:t>species.</w:t>
      </w:r>
    </w:p>
    <w:p w14:paraId="28158017" w14:textId="77777777" w:rsidR="00964F99" w:rsidRPr="00D91597" w:rsidRDefault="00964F99" w:rsidP="003650AE">
      <w:pPr>
        <w:pStyle w:val="ListParagraph"/>
        <w:spacing w:before="0" w:after="0" w:line="240" w:lineRule="auto"/>
        <w:ind w:left="-284"/>
        <w:rPr>
          <w:rFonts w:eastAsiaTheme="minorHAnsi"/>
          <w:b w:val="0"/>
          <w:color w:val="002060"/>
          <w:szCs w:val="24"/>
        </w:rPr>
      </w:pPr>
    </w:p>
    <w:p w14:paraId="5BDFAA8D" w14:textId="77777777"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rPr>
      </w:pPr>
      <w:r w:rsidRPr="00D91597">
        <w:rPr>
          <w:rFonts w:eastAsia="Times New Roman"/>
          <w:b w:val="0"/>
          <w:color w:val="002060"/>
          <w:szCs w:val="24"/>
        </w:rPr>
        <w:t>Prior to occupation, the applicant is to plant one tree, with a minimum size of 35L, located on the Ord Street verge, at the expense of the applicant and to the specification of the City of Nedlands.</w:t>
      </w:r>
    </w:p>
    <w:p w14:paraId="2E9EC5E8" w14:textId="77777777" w:rsidR="00964F99" w:rsidRPr="00D91597" w:rsidRDefault="00964F99" w:rsidP="003650AE">
      <w:pPr>
        <w:pStyle w:val="ListParagraph"/>
        <w:spacing w:before="0" w:after="0" w:line="240" w:lineRule="auto"/>
        <w:ind w:left="-284"/>
        <w:rPr>
          <w:rFonts w:eastAsiaTheme="minorHAnsi"/>
          <w:b w:val="0"/>
          <w:color w:val="002060"/>
          <w:szCs w:val="24"/>
        </w:rPr>
      </w:pPr>
    </w:p>
    <w:p w14:paraId="1C1B113A" w14:textId="77777777"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rPr>
      </w:pPr>
      <w:r w:rsidRPr="00D91597">
        <w:rPr>
          <w:rFonts w:eastAsia="Times New Roman"/>
          <w:b w:val="0"/>
          <w:color w:val="002060"/>
          <w:szCs w:val="24"/>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55709D89" w14:textId="77777777" w:rsidR="00964F99" w:rsidRPr="00D91597" w:rsidRDefault="00964F99" w:rsidP="003650AE">
      <w:pPr>
        <w:pStyle w:val="ListParagraph"/>
        <w:spacing w:before="0" w:after="0" w:line="240" w:lineRule="auto"/>
        <w:ind w:left="-284"/>
        <w:rPr>
          <w:rFonts w:eastAsiaTheme="minorHAnsi"/>
          <w:b w:val="0"/>
          <w:color w:val="002060"/>
          <w:szCs w:val="24"/>
        </w:rPr>
      </w:pPr>
    </w:p>
    <w:p w14:paraId="5C5864D6" w14:textId="77777777" w:rsidR="00964F99" w:rsidRPr="00D91597" w:rsidRDefault="00964F99" w:rsidP="00115D91">
      <w:pPr>
        <w:pStyle w:val="ListParagraph"/>
        <w:numPr>
          <w:ilvl w:val="0"/>
          <w:numId w:val="81"/>
        </w:numPr>
        <w:spacing w:before="0" w:after="0" w:line="240" w:lineRule="auto"/>
        <w:ind w:left="284" w:hanging="568"/>
        <w:contextualSpacing w:val="0"/>
        <w:rPr>
          <w:rFonts w:eastAsia="Times New Roman"/>
          <w:b w:val="0"/>
          <w:color w:val="002060"/>
          <w:szCs w:val="24"/>
        </w:rPr>
      </w:pPr>
      <w:r w:rsidRPr="00D91597">
        <w:rPr>
          <w:rFonts w:eastAsia="Times New Roman"/>
          <w:b w:val="0"/>
          <w:color w:val="002060"/>
          <w:szCs w:val="24"/>
        </w:rPr>
        <w:t xml:space="preserve">All stormwater discharge from the development shall be contained and disposed of on-site. Prior to a building permit being issued, stormwater disposal plans, details and calculations catering for the 1% AEP storm event of 60min duration must be submitted for approval by the City of Nedlands and thereafter implemented, </w:t>
      </w:r>
      <w:proofErr w:type="gramStart"/>
      <w:r w:rsidRPr="00D91597">
        <w:rPr>
          <w:rFonts w:eastAsia="Times New Roman"/>
          <w:b w:val="0"/>
          <w:color w:val="002060"/>
          <w:szCs w:val="24"/>
        </w:rPr>
        <w:t>constructed</w:t>
      </w:r>
      <w:proofErr w:type="gramEnd"/>
      <w:r w:rsidRPr="00D91597">
        <w:rPr>
          <w:rFonts w:eastAsia="Times New Roman"/>
          <w:b w:val="0"/>
          <w:color w:val="002060"/>
          <w:szCs w:val="24"/>
        </w:rPr>
        <w:t xml:space="preserve"> and maintained to the satisfaction of the City of Nedlands.</w:t>
      </w:r>
    </w:p>
    <w:p w14:paraId="059D5D4A" w14:textId="4A1BB18E" w:rsidR="001E3D18" w:rsidRDefault="001E3D18" w:rsidP="00D91597">
      <w:pPr>
        <w:spacing w:before="0" w:after="0" w:line="240" w:lineRule="auto"/>
        <w:ind w:right="-48"/>
        <w:jc w:val="left"/>
        <w:rPr>
          <w:rFonts w:eastAsiaTheme="majorEastAsia" w:cstheme="majorBidi"/>
          <w:b/>
          <w:color w:val="163475"/>
          <w:sz w:val="28"/>
          <w:szCs w:val="32"/>
        </w:rPr>
      </w:pPr>
    </w:p>
    <w:p w14:paraId="6550BB1A" w14:textId="77777777" w:rsidR="00D12EF0" w:rsidRDefault="00D12EF0">
      <w:pPr>
        <w:spacing w:before="0" w:after="120"/>
        <w:jc w:val="left"/>
        <w:rPr>
          <w:rFonts w:eastAsiaTheme="majorEastAsia" w:cstheme="majorBidi"/>
          <w:b/>
          <w:color w:val="163475"/>
          <w:sz w:val="28"/>
          <w:szCs w:val="32"/>
        </w:rPr>
      </w:pPr>
      <w:r>
        <w:br w:type="page"/>
      </w:r>
    </w:p>
    <w:p w14:paraId="706E4FBB" w14:textId="77A3E337" w:rsidR="001E3D18" w:rsidRDefault="00ED149D" w:rsidP="008B3E41">
      <w:pPr>
        <w:pStyle w:val="Heading2"/>
        <w:numPr>
          <w:ilvl w:val="1"/>
          <w:numId w:val="40"/>
        </w:numPr>
        <w:spacing w:before="0" w:after="0"/>
        <w:ind w:left="-270"/>
      </w:pPr>
      <w:bookmarkStart w:id="40" w:name="_Toc153812659"/>
      <w:r>
        <w:t>PD53.12.23 – Comment on Draft State Regulation Changes for Single House Delegations</w:t>
      </w:r>
      <w:bookmarkEnd w:id="40"/>
    </w:p>
    <w:p w14:paraId="66369D51" w14:textId="77777777" w:rsidR="007C48C8" w:rsidRPr="007C48C8" w:rsidRDefault="007C48C8" w:rsidP="007C48C8">
      <w:pPr>
        <w:spacing w:before="0" w:after="0" w:line="240" w:lineRule="auto"/>
      </w:pPr>
    </w:p>
    <w:tbl>
      <w:tblPr>
        <w:tblStyle w:val="TableGrid3"/>
        <w:tblW w:w="9810" w:type="dxa"/>
        <w:tblInd w:w="-185" w:type="dxa"/>
        <w:tblLook w:val="04A0" w:firstRow="1" w:lastRow="0" w:firstColumn="1" w:lastColumn="0" w:noHBand="0" w:noVBand="1"/>
      </w:tblPr>
      <w:tblGrid>
        <w:gridCol w:w="2520"/>
        <w:gridCol w:w="7290"/>
      </w:tblGrid>
      <w:tr w:rsidR="00747B0F" w:rsidRPr="007C48C8" w14:paraId="11DB2EC6"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663132D8"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Meeting &amp; Date</w:t>
            </w:r>
          </w:p>
        </w:tc>
        <w:tc>
          <w:tcPr>
            <w:tcW w:w="7290" w:type="dxa"/>
            <w:tcBorders>
              <w:top w:val="single" w:sz="4" w:space="0" w:color="auto"/>
              <w:left w:val="single" w:sz="4" w:space="0" w:color="auto"/>
              <w:bottom w:val="single" w:sz="4" w:space="0" w:color="auto"/>
              <w:right w:val="single" w:sz="4" w:space="0" w:color="auto"/>
            </w:tcBorders>
            <w:hideMark/>
          </w:tcPr>
          <w:p w14:paraId="08788035" w14:textId="77777777" w:rsidR="007C48C8" w:rsidRPr="007C48C8" w:rsidRDefault="007C48C8" w:rsidP="007C48C8">
            <w:pPr>
              <w:spacing w:before="0" w:after="0"/>
              <w:ind w:right="110"/>
              <w:rPr>
                <w:rFonts w:eastAsia="Calibri"/>
                <w:szCs w:val="24"/>
                <w:lang w:eastAsia="en-US"/>
              </w:rPr>
            </w:pPr>
            <w:r w:rsidRPr="007C48C8">
              <w:rPr>
                <w:rFonts w:eastAsia="Calibri"/>
                <w:szCs w:val="24"/>
                <w:lang w:eastAsia="en-US"/>
              </w:rPr>
              <w:t>Council Meeting – 12 December 2023</w:t>
            </w:r>
          </w:p>
        </w:tc>
      </w:tr>
      <w:tr w:rsidR="00747B0F" w:rsidRPr="007C48C8" w14:paraId="283A066D"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209E1A47"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Applicant</w:t>
            </w:r>
          </w:p>
        </w:tc>
        <w:tc>
          <w:tcPr>
            <w:tcW w:w="7290" w:type="dxa"/>
            <w:tcBorders>
              <w:top w:val="single" w:sz="4" w:space="0" w:color="auto"/>
              <w:left w:val="single" w:sz="4" w:space="0" w:color="auto"/>
              <w:bottom w:val="single" w:sz="4" w:space="0" w:color="auto"/>
              <w:right w:val="single" w:sz="4" w:space="0" w:color="auto"/>
            </w:tcBorders>
            <w:hideMark/>
          </w:tcPr>
          <w:p w14:paraId="6C62E00B" w14:textId="77777777" w:rsidR="007C48C8" w:rsidRPr="007C48C8" w:rsidRDefault="007C48C8" w:rsidP="007C48C8">
            <w:pPr>
              <w:spacing w:before="0" w:after="0"/>
              <w:ind w:right="110"/>
              <w:rPr>
                <w:rFonts w:eastAsia="Calibri"/>
                <w:szCs w:val="24"/>
                <w:lang w:eastAsia="en-US"/>
              </w:rPr>
            </w:pPr>
            <w:r w:rsidRPr="007C48C8">
              <w:rPr>
                <w:rFonts w:eastAsia="Calibri"/>
                <w:szCs w:val="24"/>
                <w:lang w:eastAsia="en-US"/>
              </w:rPr>
              <w:t>City of Nedlands</w:t>
            </w:r>
          </w:p>
        </w:tc>
      </w:tr>
      <w:tr w:rsidR="00747B0F" w:rsidRPr="007C48C8" w14:paraId="128D09DA"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551543F6" w14:textId="77777777" w:rsidR="007C48C8" w:rsidRPr="007C48C8" w:rsidRDefault="007C48C8" w:rsidP="007C48C8">
            <w:pPr>
              <w:spacing w:before="0" w:after="0"/>
              <w:ind w:right="110"/>
              <w:jc w:val="left"/>
              <w:rPr>
                <w:rFonts w:eastAsia="Calibri"/>
                <w:b/>
                <w:bCs/>
                <w:color w:val="1F3864"/>
                <w:szCs w:val="24"/>
                <w:lang w:eastAsia="en-US"/>
              </w:rPr>
            </w:pPr>
            <w:r w:rsidRPr="007C48C8">
              <w:rPr>
                <w:rFonts w:eastAsia="Calibri"/>
                <w:b/>
                <w:bCs/>
                <w:color w:val="1F3864"/>
                <w:szCs w:val="24"/>
                <w:lang w:eastAsia="en-US"/>
              </w:rPr>
              <w:t xml:space="preserve">Employee Disclosure under section 5.70 Local Government Act 1995 </w:t>
            </w:r>
          </w:p>
        </w:tc>
        <w:tc>
          <w:tcPr>
            <w:tcW w:w="7290" w:type="dxa"/>
            <w:tcBorders>
              <w:top w:val="single" w:sz="4" w:space="0" w:color="auto"/>
              <w:left w:val="single" w:sz="4" w:space="0" w:color="auto"/>
              <w:bottom w:val="single" w:sz="4" w:space="0" w:color="auto"/>
              <w:right w:val="single" w:sz="4" w:space="0" w:color="auto"/>
            </w:tcBorders>
          </w:tcPr>
          <w:p w14:paraId="2BDD0F55" w14:textId="77777777" w:rsidR="007C48C8" w:rsidRPr="007C48C8" w:rsidRDefault="007C48C8" w:rsidP="007C48C8">
            <w:pPr>
              <w:tabs>
                <w:tab w:val="right" w:pos="595"/>
                <w:tab w:val="left" w:pos="879"/>
              </w:tabs>
              <w:spacing w:before="0" w:after="0"/>
              <w:ind w:right="110"/>
              <w:jc w:val="left"/>
              <w:rPr>
                <w:rFonts w:eastAsia="Times New Roman"/>
                <w:szCs w:val="24"/>
                <w:lang w:eastAsia="en-US"/>
              </w:rPr>
            </w:pPr>
            <w:r w:rsidRPr="007C48C8">
              <w:rPr>
                <w:rFonts w:eastAsia="Times New Roman"/>
                <w:szCs w:val="24"/>
                <w:lang w:eastAsia="en-US"/>
              </w:rPr>
              <w:t>The author, reviewers and authoriser of this report declare they have no financial or impartiality interest with this matter.</w:t>
            </w:r>
          </w:p>
          <w:p w14:paraId="5AA1F6FC" w14:textId="77777777" w:rsidR="007C48C8" w:rsidRPr="007C48C8" w:rsidRDefault="007C48C8" w:rsidP="007C48C8">
            <w:pPr>
              <w:tabs>
                <w:tab w:val="left" w:pos="720"/>
                <w:tab w:val="left" w:pos="879"/>
              </w:tabs>
              <w:spacing w:before="0" w:after="0"/>
              <w:ind w:right="110"/>
              <w:jc w:val="left"/>
              <w:rPr>
                <w:rFonts w:eastAsia="Times New Roman"/>
                <w:szCs w:val="24"/>
                <w:lang w:eastAsia="en-US"/>
              </w:rPr>
            </w:pPr>
          </w:p>
        </w:tc>
      </w:tr>
      <w:tr w:rsidR="00747B0F" w:rsidRPr="007C48C8" w14:paraId="2A74F3AB"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47BF9DAD"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Report Author</w:t>
            </w:r>
          </w:p>
        </w:tc>
        <w:tc>
          <w:tcPr>
            <w:tcW w:w="7290" w:type="dxa"/>
            <w:tcBorders>
              <w:top w:val="single" w:sz="4" w:space="0" w:color="auto"/>
              <w:left w:val="single" w:sz="4" w:space="0" w:color="auto"/>
              <w:bottom w:val="single" w:sz="4" w:space="0" w:color="auto"/>
              <w:right w:val="single" w:sz="4" w:space="0" w:color="auto"/>
            </w:tcBorders>
            <w:hideMark/>
          </w:tcPr>
          <w:p w14:paraId="1D10D981" w14:textId="3C6E9DE5" w:rsidR="007C48C8" w:rsidRPr="007C48C8" w:rsidRDefault="007C48C8" w:rsidP="007C48C8">
            <w:pPr>
              <w:spacing w:before="0" w:after="0"/>
              <w:ind w:right="110"/>
              <w:rPr>
                <w:rFonts w:eastAsia="Calibri"/>
                <w:szCs w:val="24"/>
                <w:lang w:eastAsia="en-US"/>
              </w:rPr>
            </w:pPr>
            <w:r w:rsidRPr="007C48C8">
              <w:rPr>
                <w:rFonts w:eastAsia="Calibri"/>
                <w:szCs w:val="24"/>
                <w:lang w:eastAsia="en-US"/>
              </w:rPr>
              <w:t>Nathan Blumenthal – A</w:t>
            </w:r>
            <w:r w:rsidR="00384C4B">
              <w:rPr>
                <w:rFonts w:eastAsia="Calibri"/>
                <w:szCs w:val="24"/>
                <w:lang w:eastAsia="en-US"/>
              </w:rPr>
              <w:t xml:space="preserve">cting </w:t>
            </w:r>
            <w:r w:rsidRPr="007C48C8">
              <w:rPr>
                <w:rFonts w:eastAsia="Calibri"/>
                <w:szCs w:val="24"/>
                <w:lang w:eastAsia="en-US"/>
              </w:rPr>
              <w:t>Manager Urban Planning</w:t>
            </w:r>
          </w:p>
        </w:tc>
      </w:tr>
      <w:tr w:rsidR="00747B0F" w:rsidRPr="007C48C8" w14:paraId="50EBE2B9"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63B4BDBD" w14:textId="57D2563C"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Director</w:t>
            </w:r>
          </w:p>
        </w:tc>
        <w:tc>
          <w:tcPr>
            <w:tcW w:w="7290" w:type="dxa"/>
            <w:tcBorders>
              <w:top w:val="single" w:sz="4" w:space="0" w:color="auto"/>
              <w:left w:val="single" w:sz="4" w:space="0" w:color="auto"/>
              <w:bottom w:val="single" w:sz="4" w:space="0" w:color="auto"/>
              <w:right w:val="single" w:sz="4" w:space="0" w:color="auto"/>
            </w:tcBorders>
            <w:hideMark/>
          </w:tcPr>
          <w:p w14:paraId="27DFD49A" w14:textId="1053E2E9" w:rsidR="007C48C8" w:rsidRPr="007C48C8" w:rsidRDefault="007C48C8" w:rsidP="007C48C8">
            <w:pPr>
              <w:spacing w:before="0" w:after="0"/>
              <w:ind w:right="110"/>
              <w:rPr>
                <w:rFonts w:eastAsia="Calibri"/>
                <w:szCs w:val="24"/>
                <w:lang w:eastAsia="en-US"/>
              </w:rPr>
            </w:pPr>
            <w:r w:rsidRPr="007C48C8">
              <w:rPr>
                <w:rFonts w:eastAsia="Calibri"/>
                <w:szCs w:val="24"/>
                <w:lang w:eastAsia="en-US"/>
              </w:rPr>
              <w:t>Roy Winslow – A</w:t>
            </w:r>
            <w:r w:rsidR="00384C4B">
              <w:rPr>
                <w:rFonts w:eastAsia="Calibri"/>
                <w:szCs w:val="24"/>
                <w:lang w:eastAsia="en-US"/>
              </w:rPr>
              <w:t xml:space="preserve">cting </w:t>
            </w:r>
            <w:r w:rsidRPr="007C48C8">
              <w:rPr>
                <w:rFonts w:eastAsia="Calibri"/>
                <w:szCs w:val="24"/>
                <w:lang w:eastAsia="en-US"/>
              </w:rPr>
              <w:t>Director Planning and Development</w:t>
            </w:r>
          </w:p>
        </w:tc>
      </w:tr>
      <w:tr w:rsidR="00747B0F" w:rsidRPr="007C48C8" w14:paraId="5D6E03C5"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0465B7B1"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Attachments</w:t>
            </w:r>
          </w:p>
        </w:tc>
        <w:tc>
          <w:tcPr>
            <w:tcW w:w="7290" w:type="dxa"/>
            <w:tcBorders>
              <w:top w:val="single" w:sz="4" w:space="0" w:color="auto"/>
              <w:left w:val="single" w:sz="4" w:space="0" w:color="auto"/>
              <w:bottom w:val="single" w:sz="4" w:space="0" w:color="auto"/>
              <w:right w:val="single" w:sz="4" w:space="0" w:color="auto"/>
            </w:tcBorders>
            <w:hideMark/>
          </w:tcPr>
          <w:p w14:paraId="4D44A4AB" w14:textId="40BCC488" w:rsidR="007C48C8" w:rsidRPr="007C48C8" w:rsidRDefault="00CF0F3F" w:rsidP="008B3E41">
            <w:pPr>
              <w:numPr>
                <w:ilvl w:val="0"/>
                <w:numId w:val="26"/>
              </w:numPr>
              <w:spacing w:before="0" w:after="0"/>
              <w:ind w:left="0" w:right="110" w:hanging="426"/>
              <w:jc w:val="left"/>
              <w:rPr>
                <w:rFonts w:eastAsia="Calibri"/>
                <w:szCs w:val="24"/>
                <w:lang w:eastAsia="en-US"/>
              </w:rPr>
            </w:pPr>
            <w:r>
              <w:rPr>
                <w:rFonts w:eastAsia="Calibri"/>
                <w:szCs w:val="24"/>
                <w:lang w:eastAsia="en-US"/>
              </w:rPr>
              <w:t xml:space="preserve">1. </w:t>
            </w:r>
            <w:r w:rsidR="007C48C8" w:rsidRPr="007C48C8">
              <w:rPr>
                <w:rFonts w:eastAsia="Calibri"/>
                <w:szCs w:val="24"/>
                <w:lang w:eastAsia="en-US"/>
              </w:rPr>
              <w:t>Draft Regulations</w:t>
            </w:r>
          </w:p>
        </w:tc>
      </w:tr>
    </w:tbl>
    <w:p w14:paraId="609379A0" w14:textId="77777777" w:rsidR="007C48C8" w:rsidRPr="007C48C8" w:rsidRDefault="007C48C8" w:rsidP="007C48C8">
      <w:pPr>
        <w:spacing w:before="0" w:after="0" w:line="240" w:lineRule="auto"/>
        <w:ind w:left="-180" w:right="-330"/>
        <w:rPr>
          <w:rFonts w:eastAsia="Calibri"/>
          <w:b/>
          <w:szCs w:val="24"/>
          <w:lang w:eastAsia="en-US"/>
        </w:rPr>
      </w:pPr>
    </w:p>
    <w:p w14:paraId="0D04B9C5" w14:textId="037875FD" w:rsidR="00BA55D1" w:rsidRDefault="00BA55D1" w:rsidP="15CF665D">
      <w:pPr>
        <w:spacing w:before="0" w:after="0" w:line="240" w:lineRule="auto"/>
        <w:ind w:left="-142" w:right="-57"/>
        <w:rPr>
          <w:b/>
          <w:bCs/>
        </w:rPr>
      </w:pPr>
      <w:r w:rsidRPr="00AB4A02">
        <w:rPr>
          <w:b/>
          <w:bCs/>
        </w:rPr>
        <w:t xml:space="preserve">Regulation 11(da) - </w:t>
      </w:r>
      <w:r w:rsidR="02628527" w:rsidRPr="00AB4A02">
        <w:rPr>
          <w:b/>
          <w:bCs/>
        </w:rPr>
        <w:t>Council considered it appropriate to provide feedback to the Department on the impacts of the proposed changes from a communit</w:t>
      </w:r>
      <w:r w:rsidR="71B58EC5" w:rsidRPr="00AB4A02">
        <w:rPr>
          <w:b/>
          <w:bCs/>
        </w:rPr>
        <w:t>y perspective.</w:t>
      </w:r>
      <w:r w:rsidR="02628527" w:rsidRPr="00AB4A02">
        <w:rPr>
          <w:b/>
          <w:bCs/>
        </w:rPr>
        <w:t xml:space="preserve"> </w:t>
      </w:r>
    </w:p>
    <w:p w14:paraId="5E646E50" w14:textId="77777777" w:rsidR="00BA55D1" w:rsidRPr="00147AEA" w:rsidRDefault="00BA55D1" w:rsidP="00BA55D1">
      <w:pPr>
        <w:spacing w:before="0" w:after="0" w:line="240" w:lineRule="auto"/>
        <w:ind w:left="-142" w:right="-57"/>
        <w:rPr>
          <w:szCs w:val="24"/>
        </w:rPr>
      </w:pPr>
    </w:p>
    <w:p w14:paraId="57819437" w14:textId="7BCC8142" w:rsidR="0029789C" w:rsidRPr="000003B8" w:rsidRDefault="00BA55D1" w:rsidP="0029789C">
      <w:pPr>
        <w:spacing w:before="0" w:after="0" w:line="240" w:lineRule="auto"/>
        <w:ind w:left="-142" w:right="-57"/>
        <w:rPr>
          <w:b/>
          <w:bCs/>
          <w:color w:val="002060"/>
          <w:szCs w:val="24"/>
        </w:rPr>
      </w:pPr>
      <w:r w:rsidRPr="000003B8">
        <w:rPr>
          <w:b/>
          <w:color w:val="002060"/>
          <w:szCs w:val="24"/>
        </w:rPr>
        <w:t>That the Recommendation be adopted</w:t>
      </w:r>
      <w:r w:rsidR="0029789C" w:rsidRPr="000003B8">
        <w:rPr>
          <w:b/>
          <w:color w:val="002060"/>
          <w:szCs w:val="24"/>
        </w:rPr>
        <w:t xml:space="preserve"> with the following </w:t>
      </w:r>
      <w:r w:rsidR="0029789C" w:rsidRPr="000003B8">
        <w:rPr>
          <w:b/>
          <w:bCs/>
          <w:color w:val="002060"/>
          <w:szCs w:val="24"/>
        </w:rPr>
        <w:t>clause 2 be added as follows:</w:t>
      </w:r>
    </w:p>
    <w:p w14:paraId="6DD23DDE" w14:textId="77777777" w:rsidR="00CC7120" w:rsidRDefault="00CC7120" w:rsidP="0029789C">
      <w:pPr>
        <w:spacing w:before="0" w:after="0" w:line="240" w:lineRule="auto"/>
        <w:ind w:left="-142" w:right="-57"/>
        <w:rPr>
          <w:b/>
          <w:bCs/>
          <w:color w:val="1F4E79" w:themeColor="accent1" w:themeShade="80"/>
          <w:szCs w:val="24"/>
        </w:rPr>
      </w:pPr>
    </w:p>
    <w:p w14:paraId="613D768F" w14:textId="69936C16" w:rsidR="0029789C" w:rsidRDefault="0029789C" w:rsidP="00CC7120">
      <w:pPr>
        <w:pStyle w:val="ListParagraph"/>
        <w:numPr>
          <w:ilvl w:val="0"/>
          <w:numId w:val="26"/>
        </w:numPr>
        <w:spacing w:before="0" w:after="0" w:line="240" w:lineRule="auto"/>
        <w:ind w:left="284"/>
        <w:rPr>
          <w:bCs/>
          <w:color w:val="002060"/>
          <w:szCs w:val="24"/>
        </w:rPr>
      </w:pPr>
      <w:r w:rsidRPr="00CC7120">
        <w:rPr>
          <w:bCs/>
          <w:color w:val="002060"/>
          <w:szCs w:val="24"/>
        </w:rPr>
        <w:t xml:space="preserve">authorises the </w:t>
      </w:r>
      <w:proofErr w:type="gramStart"/>
      <w:r w:rsidRPr="00CC7120">
        <w:rPr>
          <w:bCs/>
          <w:color w:val="002060"/>
          <w:szCs w:val="24"/>
        </w:rPr>
        <w:t>Mayor</w:t>
      </w:r>
      <w:proofErr w:type="gramEnd"/>
      <w:r w:rsidRPr="00CC7120">
        <w:rPr>
          <w:bCs/>
          <w:color w:val="002060"/>
          <w:szCs w:val="24"/>
        </w:rPr>
        <w:t xml:space="preserve"> to write to the Department of Planning, Lands and Heritage to voice its objection to the proposed changes to the Planning and Development (Local Planning Schemes) Regulations 2015 on the following grounds:</w:t>
      </w:r>
    </w:p>
    <w:p w14:paraId="09362763" w14:textId="77777777" w:rsidR="00CC7120" w:rsidRPr="00CC7120" w:rsidRDefault="00CC7120" w:rsidP="00CC7120">
      <w:pPr>
        <w:pStyle w:val="ListParagraph"/>
        <w:spacing w:before="0" w:after="0" w:line="240" w:lineRule="auto"/>
        <w:rPr>
          <w:bCs/>
          <w:color w:val="002060"/>
          <w:szCs w:val="24"/>
        </w:rPr>
      </w:pPr>
    </w:p>
    <w:p w14:paraId="52E9ECA3" w14:textId="77777777" w:rsidR="0029789C" w:rsidRDefault="0029789C" w:rsidP="00115D91">
      <w:pPr>
        <w:pStyle w:val="ListParagraph"/>
        <w:numPr>
          <w:ilvl w:val="1"/>
          <w:numId w:val="99"/>
        </w:numPr>
        <w:spacing w:before="0" w:after="0" w:line="240" w:lineRule="auto"/>
        <w:ind w:left="1134" w:hanging="567"/>
        <w:rPr>
          <w:b w:val="0"/>
          <w:bCs/>
          <w:color w:val="002060"/>
        </w:rPr>
      </w:pPr>
      <w:r w:rsidRPr="00641579">
        <w:rPr>
          <w:bCs/>
          <w:color w:val="002060"/>
        </w:rPr>
        <w:t xml:space="preserve">The disempowerment of local communities from everyday decisions and </w:t>
      </w:r>
      <w:proofErr w:type="gramStart"/>
      <w:r w:rsidRPr="00641579">
        <w:rPr>
          <w:bCs/>
          <w:color w:val="002060"/>
        </w:rPr>
        <w:t>limitation;</w:t>
      </w:r>
      <w:proofErr w:type="gramEnd"/>
      <w:r w:rsidRPr="00641579">
        <w:rPr>
          <w:bCs/>
          <w:color w:val="002060"/>
        </w:rPr>
        <w:t xml:space="preserve"> </w:t>
      </w:r>
    </w:p>
    <w:p w14:paraId="73280B4B" w14:textId="77777777" w:rsidR="0029789C" w:rsidRPr="00641579" w:rsidRDefault="0029789C" w:rsidP="0029789C">
      <w:pPr>
        <w:pStyle w:val="ListParagraph"/>
        <w:ind w:left="1134"/>
        <w:rPr>
          <w:b w:val="0"/>
          <w:bCs/>
          <w:color w:val="002060"/>
        </w:rPr>
      </w:pPr>
    </w:p>
    <w:p w14:paraId="62463388" w14:textId="77777777" w:rsidR="0029789C" w:rsidRDefault="0029789C" w:rsidP="00115D91">
      <w:pPr>
        <w:pStyle w:val="ListParagraph"/>
        <w:numPr>
          <w:ilvl w:val="1"/>
          <w:numId w:val="99"/>
        </w:numPr>
        <w:spacing w:before="0" w:after="0" w:line="240" w:lineRule="auto"/>
        <w:ind w:left="1134" w:hanging="567"/>
        <w:rPr>
          <w:b w:val="0"/>
          <w:bCs/>
          <w:color w:val="002060"/>
        </w:rPr>
      </w:pPr>
      <w:r w:rsidRPr="00B2013B">
        <w:rPr>
          <w:bCs/>
          <w:color w:val="002060"/>
        </w:rPr>
        <w:t xml:space="preserve">The disconnection between the local community and decision-makers with decisions being made without local </w:t>
      </w:r>
      <w:proofErr w:type="gramStart"/>
      <w:r w:rsidRPr="00B2013B">
        <w:rPr>
          <w:bCs/>
          <w:color w:val="002060"/>
        </w:rPr>
        <w:t>representation;</w:t>
      </w:r>
      <w:proofErr w:type="gramEnd"/>
      <w:r w:rsidRPr="00B2013B">
        <w:rPr>
          <w:bCs/>
          <w:color w:val="002060"/>
        </w:rPr>
        <w:t xml:space="preserve"> </w:t>
      </w:r>
    </w:p>
    <w:p w14:paraId="3A33C8D7" w14:textId="77777777" w:rsidR="0029789C" w:rsidRPr="00B2013B" w:rsidRDefault="0029789C" w:rsidP="0029789C">
      <w:pPr>
        <w:pStyle w:val="ListParagraph"/>
        <w:ind w:left="1134"/>
        <w:rPr>
          <w:b w:val="0"/>
          <w:bCs/>
          <w:color w:val="002060"/>
        </w:rPr>
      </w:pPr>
    </w:p>
    <w:p w14:paraId="6FACB12D" w14:textId="77777777" w:rsidR="0029789C" w:rsidRDefault="0029789C" w:rsidP="00115D91">
      <w:pPr>
        <w:pStyle w:val="ListParagraph"/>
        <w:numPr>
          <w:ilvl w:val="1"/>
          <w:numId w:val="99"/>
        </w:numPr>
        <w:spacing w:before="0" w:after="0" w:line="240" w:lineRule="auto"/>
        <w:ind w:left="1134" w:hanging="567"/>
        <w:rPr>
          <w:b w:val="0"/>
          <w:bCs/>
          <w:color w:val="002060"/>
        </w:rPr>
      </w:pPr>
      <w:r w:rsidRPr="00B2013B">
        <w:rPr>
          <w:bCs/>
          <w:color w:val="002060"/>
        </w:rPr>
        <w:t xml:space="preserve">Discouragement of civic engagement due to the perception that participation is futile; and </w:t>
      </w:r>
    </w:p>
    <w:p w14:paraId="4F15F9B7" w14:textId="18B4B77F" w:rsidR="0029789C" w:rsidRPr="00B2013B" w:rsidRDefault="0029789C" w:rsidP="0029789C">
      <w:pPr>
        <w:pStyle w:val="ListParagraph"/>
        <w:ind w:left="1134"/>
        <w:rPr>
          <w:b w:val="0"/>
          <w:bCs/>
          <w:color w:val="002060"/>
        </w:rPr>
      </w:pPr>
    </w:p>
    <w:p w14:paraId="1919D0C0" w14:textId="5598F4E6" w:rsidR="0029789C" w:rsidRPr="00B2013B" w:rsidRDefault="0029789C" w:rsidP="00115D91">
      <w:pPr>
        <w:pStyle w:val="ListParagraph"/>
        <w:numPr>
          <w:ilvl w:val="1"/>
          <w:numId w:val="99"/>
        </w:numPr>
        <w:spacing w:before="0" w:after="0" w:line="240" w:lineRule="auto"/>
        <w:ind w:left="1134" w:hanging="567"/>
        <w:rPr>
          <w:b w:val="0"/>
          <w:bCs/>
          <w:color w:val="002060"/>
        </w:rPr>
      </w:pPr>
      <w:r w:rsidRPr="00B2013B">
        <w:rPr>
          <w:bCs/>
          <w:color w:val="002060"/>
        </w:rPr>
        <w:t>Reduction in transparency and accountability for decisions, will be counterproductive to social cohesion and will result in a loss of trust in the planning process.</w:t>
      </w:r>
    </w:p>
    <w:p w14:paraId="78E3D63F" w14:textId="63A68069" w:rsidR="00BA55D1" w:rsidRPr="00422EC0" w:rsidRDefault="00BA55D1" w:rsidP="00BA55D1">
      <w:pPr>
        <w:spacing w:before="0" w:after="0" w:line="240" w:lineRule="auto"/>
        <w:ind w:left="-142" w:right="-57"/>
        <w:rPr>
          <w:color w:val="1F3864"/>
          <w:szCs w:val="24"/>
        </w:rPr>
      </w:pPr>
    </w:p>
    <w:p w14:paraId="579F3934" w14:textId="1D0E5470" w:rsidR="00BA55D1" w:rsidRPr="00147AEA" w:rsidRDefault="00606269" w:rsidP="00BA55D1">
      <w:pPr>
        <w:spacing w:before="0" w:after="0" w:line="240" w:lineRule="auto"/>
        <w:ind w:left="-142" w:right="-57"/>
        <w:jc w:val="right"/>
        <w:rPr>
          <w:b/>
          <w:szCs w:val="24"/>
        </w:rPr>
      </w:pPr>
      <w:r>
        <w:rPr>
          <w:b/>
          <w:szCs w:val="24"/>
        </w:rPr>
        <w:t>CARRIED 6/1</w:t>
      </w:r>
    </w:p>
    <w:p w14:paraId="126265B9" w14:textId="71C8ED20" w:rsidR="00BA55D1" w:rsidRPr="00147AEA" w:rsidRDefault="00BA55D1" w:rsidP="00BA55D1">
      <w:pPr>
        <w:spacing w:before="0" w:after="0" w:line="240" w:lineRule="auto"/>
        <w:ind w:left="-142" w:right="-57"/>
        <w:jc w:val="right"/>
        <w:rPr>
          <w:b/>
          <w:szCs w:val="24"/>
        </w:rPr>
      </w:pPr>
      <w:r w:rsidRPr="00147AEA">
        <w:rPr>
          <w:b/>
          <w:szCs w:val="24"/>
        </w:rPr>
        <w:t xml:space="preserve">(Against: Cr. </w:t>
      </w:r>
      <w:r w:rsidR="00606269">
        <w:rPr>
          <w:b/>
          <w:szCs w:val="24"/>
        </w:rPr>
        <w:t>Amiry</w:t>
      </w:r>
      <w:r w:rsidRPr="00147AEA">
        <w:rPr>
          <w:b/>
          <w:szCs w:val="24"/>
        </w:rPr>
        <w:t>)</w:t>
      </w:r>
    </w:p>
    <w:p w14:paraId="1CB51036" w14:textId="67F80EB8" w:rsidR="007C48C8" w:rsidRDefault="00AB4A02" w:rsidP="00CF0F3F">
      <w:pPr>
        <w:spacing w:before="0" w:after="0" w:line="240" w:lineRule="auto"/>
        <w:ind w:left="-180" w:right="-48"/>
        <w:rPr>
          <w:rFonts w:eastAsia="Calibri"/>
          <w:b/>
          <w:szCs w:val="24"/>
          <w:lang w:eastAsia="en-US"/>
        </w:rPr>
      </w:pPr>
      <w:r>
        <w:rPr>
          <w:b/>
          <w:noProof/>
          <w:szCs w:val="24"/>
          <w:lang w:val="en-US"/>
        </w:rPr>
        <mc:AlternateContent>
          <mc:Choice Requires="wps">
            <w:drawing>
              <wp:anchor distT="0" distB="0" distL="114300" distR="114300" simplePos="0" relativeHeight="251681795" behindDoc="0" locked="0" layoutInCell="1" allowOverlap="1" wp14:anchorId="6E46AD9C" wp14:editId="1A3F9DF4">
                <wp:simplePos x="0" y="0"/>
                <wp:positionH relativeFrom="margin">
                  <wp:posOffset>-167005</wp:posOffset>
                </wp:positionH>
                <wp:positionV relativeFrom="paragraph">
                  <wp:posOffset>131446</wp:posOffset>
                </wp:positionV>
                <wp:extent cx="6393180" cy="1394460"/>
                <wp:effectExtent l="0" t="0" r="26670" b="15240"/>
                <wp:wrapNone/>
                <wp:docPr id="894464259" name="Rectangle 1" descr="P1024#y1"/>
                <wp:cNvGraphicFramePr/>
                <a:graphic xmlns:a="http://schemas.openxmlformats.org/drawingml/2006/main">
                  <a:graphicData uri="http://schemas.microsoft.com/office/word/2010/wordprocessingShape">
                    <wps:wsp>
                      <wps:cNvSpPr/>
                      <wps:spPr>
                        <a:xfrm>
                          <a:off x="0" y="0"/>
                          <a:ext cx="6393180" cy="139446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9D52D" id="Rectangle 1" o:spid="_x0000_s1026" alt="P1024#y1" style="position:absolute;margin-left:-13.15pt;margin-top:10.35pt;width:503.4pt;height:109.8pt;z-index:2516817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e4hAIAAGoFAAAOAAAAZHJzL2Uyb0RvYy54bWysVE1v2zAMvQ/YfxB0X22nadcEdYqgRYcB&#10;RVesHXpWZCk2IIsapcTJfv0o2XGCrthh2EWmTPJRfPy4vtm1hm0V+gZsyYuznDNlJVSNXZf8x8v9&#10;pyvOfBC2EgasKvleeX6z+PjhunNzNYEaTKWQEYj1886VvA7BzbPMy1q1wp+BU5aUGrAVga64zioU&#10;HaG3Jpvk+WXWAVYOQSrv6e9dr+SLhK+1kuGb1l4FZkpObwvpxHSu4pktrsV8jcLVjRyeIf7hFa1o&#10;LAUdoe5EEGyDzR9QbSMRPOhwJqHNQOtGqpQDZVPkb7J5roVTKRcix7uRJv//YOXj9tk9IdHQOT/3&#10;JMYsdhrb+KX3sV0iaz+SpXaBSfp5eT47L66IU0m64nw2nV4mOrOju0MfvihoWRRKjlSNRJLYPvhA&#10;Icn0YBKjWbhvjEkVMZZ1hDrLL/Lk4cE0VdRGO4/r1a1BthWxqPkkHwOfmBG2sRTimFaSwt6oiGHs&#10;d6VZU1Eikz5C7Dg1wgoplQ1Fr6pFpfpoxUWeH7JMPRo9UiIJMCJreuWIPQC8j90zMNhHV5UadnQe&#10;Uv+b8+iRIoMNo3PbWMD3MjOU1RC5tz+Q1FMTWVpBtX9ChtCPi3fyvqEKPggfngTSfFDVaebDNzq0&#10;AaoUDBJnNeCv9/5He2pb0nLW0byV3P/cCFScma+WGnpWTKdxQNNlevF5Qhc81axONXbT3gJVv6Dt&#10;4mQSo30wB1EjtK+0GpYxKqmElRS75DLg4XIb+j1Ay0Wq5TKZ0VA6ER7ss5MRPLIaO/Rl9yrQDW0c&#10;aAIe4TCbYv6mm3vb6GlhuQmgm9TqR14HvmmgU+MMyydujNN7sjquyMVvAAAA//8DAFBLAwQUAAYA&#10;CAAAACEAOzZw2t8AAAAKAQAADwAAAGRycy9kb3ducmV2LnhtbEyPwU7DMAyG70i8Q2QkbltCC6OU&#10;phNDQtwQjE1wzBqvrdo4pcm28vaYExxtf/r9/cVycr044hhaTxqu5goEUuVtS7WGzfvTLAMRoiFr&#10;ek+o4RsDLMvzs8Lk1p/oDY/rWAsOoZAbDU2MQy5lqBp0Jsz9gMS3vR+diTyOtbSjOXG462Wi1EI6&#10;0xJ/aMyAjw1W3frgNHxk6eo1dFm38oPa7j/ly9fzhFpfXkwP9yAiTvEPhl99VoeSnXb+QDaIXsMs&#10;WaSMakjULQgG7jJ1A2LHi2uVgiwL+b9C+QMAAP//AwBQSwECLQAUAAYACAAAACEAtoM4kv4AAADh&#10;AQAAEwAAAAAAAAAAAAAAAAAAAAAAW0NvbnRlbnRfVHlwZXNdLnhtbFBLAQItABQABgAIAAAAIQA4&#10;/SH/1gAAAJQBAAALAAAAAAAAAAAAAAAAAC8BAABfcmVscy8ucmVsc1BLAQItABQABgAIAAAAIQAb&#10;DWe4hAIAAGoFAAAOAAAAAAAAAAAAAAAAAC4CAABkcnMvZTJvRG9jLnhtbFBLAQItABQABgAIAAAA&#10;IQA7NnDa3wAAAAoBAAAPAAAAAAAAAAAAAAAAAN4EAABkcnMvZG93bnJldi54bWxQSwUGAAAAAAQA&#10;BADzAAAA6gUAAAAA&#10;" filled="f" strokecolor="#002060" strokeweight="1.5pt">
                <w10:wrap anchorx="margin"/>
              </v:rect>
            </w:pict>
          </mc:Fallback>
        </mc:AlternateContent>
      </w:r>
    </w:p>
    <w:p w14:paraId="14F21873" w14:textId="5F4D8E47" w:rsidR="008A6D42" w:rsidRDefault="008A6D42" w:rsidP="008A6D42">
      <w:pPr>
        <w:spacing w:before="0" w:after="0" w:line="240" w:lineRule="auto"/>
        <w:ind w:left="-180" w:right="-48"/>
        <w:rPr>
          <w:rFonts w:eastAsia="Calibri"/>
          <w:b/>
          <w:color w:val="1F3864"/>
          <w:sz w:val="28"/>
          <w:szCs w:val="32"/>
          <w:lang w:eastAsia="en-US"/>
        </w:rPr>
      </w:pPr>
      <w:r>
        <w:rPr>
          <w:rFonts w:eastAsia="Calibri"/>
          <w:b/>
          <w:color w:val="1F3864"/>
          <w:sz w:val="28"/>
          <w:szCs w:val="32"/>
          <w:lang w:eastAsia="en-US"/>
        </w:rPr>
        <w:t>Council Resolution</w:t>
      </w:r>
    </w:p>
    <w:p w14:paraId="26A0BA70" w14:textId="7A2DB512" w:rsidR="008A6D42" w:rsidRPr="007C48C8" w:rsidRDefault="008A6D42" w:rsidP="008A6D42">
      <w:pPr>
        <w:spacing w:before="0" w:after="0" w:line="240" w:lineRule="auto"/>
        <w:ind w:left="-180" w:right="-48"/>
        <w:rPr>
          <w:rFonts w:eastAsia="Calibri"/>
          <w:b/>
          <w:color w:val="1F3864"/>
          <w:szCs w:val="24"/>
          <w:lang w:eastAsia="en-US"/>
        </w:rPr>
      </w:pPr>
    </w:p>
    <w:p w14:paraId="3E59AE2C" w14:textId="63B41195" w:rsidR="008A6D42" w:rsidRDefault="008A6D42" w:rsidP="008A6D42">
      <w:pPr>
        <w:spacing w:before="0" w:after="0" w:line="240" w:lineRule="auto"/>
        <w:ind w:left="-180" w:right="-48"/>
        <w:rPr>
          <w:rFonts w:eastAsia="Calibri"/>
          <w:b/>
          <w:color w:val="1F3864"/>
          <w:szCs w:val="24"/>
          <w:lang w:eastAsia="en-US"/>
        </w:rPr>
      </w:pPr>
      <w:r w:rsidRPr="007C48C8">
        <w:rPr>
          <w:rFonts w:eastAsia="Calibri"/>
          <w:b/>
          <w:color w:val="1F3864"/>
          <w:szCs w:val="24"/>
          <w:lang w:eastAsia="en-US"/>
        </w:rPr>
        <w:t>That Council</w:t>
      </w:r>
      <w:r>
        <w:rPr>
          <w:rFonts w:eastAsia="Calibri"/>
          <w:b/>
          <w:color w:val="1F3864"/>
          <w:szCs w:val="24"/>
          <w:lang w:eastAsia="en-US"/>
        </w:rPr>
        <w:t>:</w:t>
      </w:r>
    </w:p>
    <w:p w14:paraId="4ED9A739" w14:textId="50D1D07F" w:rsidR="008A6D42" w:rsidRDefault="008A6D42" w:rsidP="008A6D42">
      <w:pPr>
        <w:spacing w:before="0" w:after="0" w:line="240" w:lineRule="auto"/>
        <w:ind w:left="-180" w:right="-48"/>
        <w:rPr>
          <w:rFonts w:eastAsia="Calibri"/>
          <w:b/>
          <w:color w:val="1F3864"/>
          <w:szCs w:val="24"/>
          <w:lang w:eastAsia="en-US"/>
        </w:rPr>
      </w:pPr>
    </w:p>
    <w:p w14:paraId="7F1D192D" w14:textId="251B6B74" w:rsidR="008A6D42" w:rsidRDefault="008A6D42" w:rsidP="008A6D42">
      <w:pPr>
        <w:pStyle w:val="ListParagraph"/>
        <w:numPr>
          <w:ilvl w:val="3"/>
          <w:numId w:val="26"/>
        </w:numPr>
        <w:spacing w:before="0" w:after="0" w:line="240" w:lineRule="auto"/>
        <w:ind w:left="540" w:right="-48" w:hanging="720"/>
        <w:rPr>
          <w:rFonts w:eastAsia="Calibri"/>
          <w:color w:val="002060"/>
          <w:szCs w:val="24"/>
          <w:lang w:eastAsia="en-US"/>
        </w:rPr>
      </w:pPr>
      <w:r w:rsidRPr="008A6D42">
        <w:rPr>
          <w:rFonts w:eastAsia="Calibri"/>
          <w:color w:val="002060"/>
          <w:szCs w:val="24"/>
          <w:lang w:eastAsia="en-US"/>
        </w:rPr>
        <w:t xml:space="preserve">notes the proposed amendments to the </w:t>
      </w:r>
      <w:r w:rsidRPr="008A6D42">
        <w:rPr>
          <w:rFonts w:eastAsia="Calibri"/>
          <w:i/>
          <w:iCs/>
          <w:color w:val="002060"/>
          <w:szCs w:val="24"/>
          <w:lang w:eastAsia="en-US"/>
        </w:rPr>
        <w:t>Planning and Development (Local Planning Schemes) Regulations 2015</w:t>
      </w:r>
      <w:r w:rsidRPr="008A6D42">
        <w:rPr>
          <w:rFonts w:eastAsia="Calibri"/>
          <w:color w:val="002060"/>
          <w:szCs w:val="24"/>
          <w:lang w:eastAsia="en-US"/>
        </w:rPr>
        <w:t xml:space="preserve"> relating to the approval pathway for single house development; and</w:t>
      </w:r>
    </w:p>
    <w:p w14:paraId="30029938" w14:textId="77777777" w:rsidR="00AB4A02" w:rsidRPr="008A6D42" w:rsidRDefault="00AB4A02" w:rsidP="00AB4A02">
      <w:pPr>
        <w:pStyle w:val="ListParagraph"/>
        <w:spacing w:before="0" w:after="0" w:line="240" w:lineRule="auto"/>
        <w:ind w:left="540" w:right="-48"/>
        <w:rPr>
          <w:rFonts w:eastAsia="Calibri"/>
          <w:color w:val="002060"/>
          <w:szCs w:val="24"/>
          <w:lang w:eastAsia="en-US"/>
        </w:rPr>
      </w:pPr>
    </w:p>
    <w:p w14:paraId="77D9AA54" w14:textId="2C7B0061" w:rsidR="008A6D42" w:rsidRDefault="00AB4A02" w:rsidP="008A6D42">
      <w:pPr>
        <w:pStyle w:val="ListParagraph"/>
        <w:numPr>
          <w:ilvl w:val="3"/>
          <w:numId w:val="26"/>
        </w:numPr>
        <w:spacing w:before="0" w:after="0" w:line="240" w:lineRule="auto"/>
        <w:ind w:left="540" w:right="-48" w:hanging="720"/>
        <w:rPr>
          <w:bCs/>
          <w:color w:val="002060"/>
          <w:szCs w:val="24"/>
        </w:rPr>
      </w:pPr>
      <w:r>
        <w:rPr>
          <w:b w:val="0"/>
          <w:noProof/>
          <w:szCs w:val="24"/>
          <w:lang w:val="en-US"/>
        </w:rPr>
        <mc:AlternateContent>
          <mc:Choice Requires="wps">
            <w:drawing>
              <wp:anchor distT="0" distB="0" distL="114300" distR="114300" simplePos="0" relativeHeight="251683843" behindDoc="0" locked="0" layoutInCell="1" allowOverlap="1" wp14:anchorId="083DA40B" wp14:editId="7630AB0B">
                <wp:simplePos x="0" y="0"/>
                <wp:positionH relativeFrom="page">
                  <wp:posOffset>579120</wp:posOffset>
                </wp:positionH>
                <wp:positionV relativeFrom="paragraph">
                  <wp:posOffset>-30480</wp:posOffset>
                </wp:positionV>
                <wp:extent cx="6385560" cy="2979420"/>
                <wp:effectExtent l="0" t="0" r="15240" b="11430"/>
                <wp:wrapNone/>
                <wp:docPr id="726884393" name="Rectangle 1" descr="P1031#y1"/>
                <wp:cNvGraphicFramePr/>
                <a:graphic xmlns:a="http://schemas.openxmlformats.org/drawingml/2006/main">
                  <a:graphicData uri="http://schemas.microsoft.com/office/word/2010/wordprocessingShape">
                    <wps:wsp>
                      <wps:cNvSpPr/>
                      <wps:spPr>
                        <a:xfrm>
                          <a:off x="0" y="0"/>
                          <a:ext cx="6385560" cy="297942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D71E9" id="Rectangle 1" o:spid="_x0000_s1026" alt="P1031#y1" style="position:absolute;margin-left:45.6pt;margin-top:-2.4pt;width:502.8pt;height:234.6pt;z-index:2516838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YShwIAAGoFAAAOAAAAZHJzL2Uyb0RvYy54bWysVEtv2zAMvg/YfxB0X+1kSdsEdYqgRYcB&#10;RVu0HXpWZCk2IIsapbz260fJjwRdscOwiyyZ5Efy4+Pqet8YtlXoa7AFH53lnCkroaztuuA/Xu++&#10;XHLmg7ClMGBVwQ/K8+vF509XOzdXY6jAlAoZgVg/37mCVyG4eZZ5WalG+DNwypJQAzYi0BPXWYli&#10;R+iNycZ5fp7tAEuHIJX39Pe2FfJFwtdayfCotVeBmYJTbCGdmM5VPLPFlZivUbiqll0Y4h+iaERt&#10;yekAdSuCYBus/4BqaongQYczCU0GWtdSpRwom1H+LpuXSjiVciFyvBto8v8PVj5sX9wTEg075+ee&#10;rjGLvcYmfik+tk9kHQay1D4wST/Pv15Op+fEqSTZeHYxm4wTndnR3KEP3xQ0LF4KjlSNRJLY3vtA&#10;Lkm1V4neLNzVxqSKGMt21E6zfJonCw+mLqM06nlcr24Msq2IRc3HOUXRop2oEbax5OKYVrqFg1ER&#10;w9hnpVldUiLj1kPsODXACimVDaNWVIlStd5G0zwfnPUWKZEEGJE1RTlgdwC9ZgvSY7cxd/rRVKWG&#10;HYy71P9mPFgkz2DDYNzUFvCjzAxl1Xlu9XuSWmoiSysoD0/IENpx8U7e1VTBe+HDk0CaD6o6zXx4&#10;pEMboEpBd+OsAvz10f+oT21LUs52NG8F9z83AhVn5rulhp6NJpM4oOkxmV5QMzE8laxOJXbT3ABV&#10;f0Tbxcl0jfrB9FeN0LzRalhGryQSVpLvgsuA/eMmtHuAlotUy2VSo6F0ItzbFycjeGQ1dujr/k2g&#10;69o40AQ8QD+bYv6um1vdaGlhuQmg69TqR147vmmgU+N0yydujNN30jquyMVvAAAA//8DAFBLAwQU&#10;AAYACAAAACEACbdwPN8AAAAKAQAADwAAAGRycy9kb3ducmV2LnhtbEyPwU7DMBBE70j8g7VI3Fq7&#10;JYrSEKeiSIgbggKCoxtvkyjxOsRuG/6e7ancdjSj2TfFenK9OOIYWk8aFnMFAqnytqVaw8f70ywD&#10;EaIha3pPqOEXA6zL66vC5Naf6A2P21gLLqGQGw1NjEMuZagadCbM/YDE3t6PzkSWYy3taE5c7nq5&#10;VCqVzrTEHxoz4GODVbc9OA1f2d3mNXRZt/GD+tx/y5ef5wm1vr2ZHu5BRJziJQxnfEaHkpl2/kA2&#10;iF7DarHkpIZZwgvOvlqlfO00JGmSgCwL+X9C+QcAAP//AwBQSwECLQAUAAYACAAAACEAtoM4kv4A&#10;AADhAQAAEwAAAAAAAAAAAAAAAAAAAAAAW0NvbnRlbnRfVHlwZXNdLnhtbFBLAQItABQABgAIAAAA&#10;IQA4/SH/1gAAAJQBAAALAAAAAAAAAAAAAAAAAC8BAABfcmVscy8ucmVsc1BLAQItABQABgAIAAAA&#10;IQCJJ7YShwIAAGoFAAAOAAAAAAAAAAAAAAAAAC4CAABkcnMvZTJvRG9jLnhtbFBLAQItABQABgAI&#10;AAAAIQAJt3A83wAAAAoBAAAPAAAAAAAAAAAAAAAAAOEEAABkcnMvZG93bnJldi54bWxQSwUGAAAA&#10;AAQABADzAAAA7QUAAAAA&#10;" filled="f" strokecolor="#002060" strokeweight="1.5pt">
                <w10:wrap anchorx="page"/>
              </v:rect>
            </w:pict>
          </mc:Fallback>
        </mc:AlternateContent>
      </w:r>
      <w:r w:rsidR="008A6D42" w:rsidRPr="008A6D42">
        <w:rPr>
          <w:rFonts w:eastAsia="Calibri"/>
          <w:color w:val="002060"/>
          <w:szCs w:val="24"/>
          <w:lang w:eastAsia="en-US"/>
        </w:rPr>
        <w:t>authorises</w:t>
      </w:r>
      <w:r w:rsidR="008A6D42" w:rsidRPr="00CC7120">
        <w:rPr>
          <w:bCs/>
          <w:color w:val="002060"/>
          <w:szCs w:val="24"/>
        </w:rPr>
        <w:t xml:space="preserve"> the </w:t>
      </w:r>
      <w:proofErr w:type="gramStart"/>
      <w:r w:rsidR="008A6D42" w:rsidRPr="00CC7120">
        <w:rPr>
          <w:bCs/>
          <w:color w:val="002060"/>
          <w:szCs w:val="24"/>
        </w:rPr>
        <w:t>Mayor</w:t>
      </w:r>
      <w:proofErr w:type="gramEnd"/>
      <w:r w:rsidR="008A6D42" w:rsidRPr="00CC7120">
        <w:rPr>
          <w:bCs/>
          <w:color w:val="002060"/>
          <w:szCs w:val="24"/>
        </w:rPr>
        <w:t xml:space="preserve"> to write to the Department of Planning, Lands and Heritage to voice its objection to the proposed changes to the Planning and Development (Local Planning Schemes) Regulations 2015 on the following grounds:</w:t>
      </w:r>
    </w:p>
    <w:p w14:paraId="746846E2" w14:textId="1B4B2299" w:rsidR="008A6D42" w:rsidRPr="00CC7120" w:rsidRDefault="008A6D42" w:rsidP="008A6D42">
      <w:pPr>
        <w:pStyle w:val="ListParagraph"/>
        <w:spacing w:before="0" w:after="0" w:line="240" w:lineRule="auto"/>
        <w:rPr>
          <w:bCs/>
          <w:color w:val="002060"/>
          <w:szCs w:val="24"/>
        </w:rPr>
      </w:pPr>
    </w:p>
    <w:p w14:paraId="5F7446E8" w14:textId="1A2E0442" w:rsidR="008A6D42" w:rsidRDefault="008A6D42" w:rsidP="00A45641">
      <w:pPr>
        <w:pStyle w:val="ListParagraph"/>
        <w:numPr>
          <w:ilvl w:val="0"/>
          <w:numId w:val="104"/>
        </w:numPr>
        <w:spacing w:before="0" w:after="0" w:line="240" w:lineRule="auto"/>
        <w:ind w:left="1080" w:hanging="450"/>
        <w:rPr>
          <w:b w:val="0"/>
          <w:bCs/>
          <w:color w:val="002060"/>
        </w:rPr>
      </w:pPr>
      <w:r w:rsidRPr="00641579">
        <w:rPr>
          <w:bCs/>
          <w:color w:val="002060"/>
        </w:rPr>
        <w:t xml:space="preserve">The disempowerment of local communities from everyday decisions and </w:t>
      </w:r>
      <w:proofErr w:type="gramStart"/>
      <w:r w:rsidRPr="00641579">
        <w:rPr>
          <w:bCs/>
          <w:color w:val="002060"/>
        </w:rPr>
        <w:t>limitation;</w:t>
      </w:r>
      <w:proofErr w:type="gramEnd"/>
      <w:r w:rsidRPr="00641579">
        <w:rPr>
          <w:bCs/>
          <w:color w:val="002060"/>
        </w:rPr>
        <w:t xml:space="preserve"> </w:t>
      </w:r>
    </w:p>
    <w:p w14:paraId="0AD12766" w14:textId="77777777" w:rsidR="008A6D42" w:rsidRPr="00641579" w:rsidRDefault="008A6D42" w:rsidP="008A6D42">
      <w:pPr>
        <w:pStyle w:val="ListParagraph"/>
        <w:ind w:left="1134"/>
        <w:rPr>
          <w:b w:val="0"/>
          <w:bCs/>
          <w:color w:val="002060"/>
        </w:rPr>
      </w:pPr>
    </w:p>
    <w:p w14:paraId="14E123DD" w14:textId="77777777" w:rsidR="008A6D42" w:rsidRDefault="008A6D42" w:rsidP="00A45641">
      <w:pPr>
        <w:pStyle w:val="ListParagraph"/>
        <w:numPr>
          <w:ilvl w:val="0"/>
          <w:numId w:val="104"/>
        </w:numPr>
        <w:spacing w:before="0" w:after="0" w:line="240" w:lineRule="auto"/>
        <w:ind w:left="1080" w:hanging="450"/>
        <w:rPr>
          <w:b w:val="0"/>
          <w:bCs/>
          <w:color w:val="002060"/>
        </w:rPr>
      </w:pPr>
      <w:r w:rsidRPr="00B2013B">
        <w:rPr>
          <w:bCs/>
          <w:color w:val="002060"/>
        </w:rPr>
        <w:t xml:space="preserve">The disconnection between the local community and decision-makers with decisions being made without local </w:t>
      </w:r>
      <w:proofErr w:type="gramStart"/>
      <w:r w:rsidRPr="00B2013B">
        <w:rPr>
          <w:bCs/>
          <w:color w:val="002060"/>
        </w:rPr>
        <w:t>representation;</w:t>
      </w:r>
      <w:proofErr w:type="gramEnd"/>
      <w:r w:rsidRPr="00B2013B">
        <w:rPr>
          <w:bCs/>
          <w:color w:val="002060"/>
        </w:rPr>
        <w:t xml:space="preserve"> </w:t>
      </w:r>
    </w:p>
    <w:p w14:paraId="1C29846B" w14:textId="77777777" w:rsidR="008A6D42" w:rsidRPr="00B2013B" w:rsidRDefault="008A6D42" w:rsidP="008A6D42">
      <w:pPr>
        <w:pStyle w:val="ListParagraph"/>
        <w:ind w:left="1134"/>
        <w:rPr>
          <w:b w:val="0"/>
          <w:bCs/>
          <w:color w:val="002060"/>
        </w:rPr>
      </w:pPr>
    </w:p>
    <w:p w14:paraId="7FC9BA02" w14:textId="77777777" w:rsidR="008A6D42" w:rsidRDefault="008A6D42" w:rsidP="00AB4A02">
      <w:pPr>
        <w:pStyle w:val="ListParagraph"/>
        <w:numPr>
          <w:ilvl w:val="0"/>
          <w:numId w:val="104"/>
        </w:numPr>
        <w:spacing w:before="0" w:after="0" w:line="240" w:lineRule="auto"/>
        <w:ind w:left="1080" w:hanging="450"/>
        <w:rPr>
          <w:b w:val="0"/>
          <w:bCs/>
          <w:color w:val="002060"/>
        </w:rPr>
      </w:pPr>
      <w:r w:rsidRPr="00B2013B">
        <w:rPr>
          <w:bCs/>
          <w:color w:val="002060"/>
        </w:rPr>
        <w:t xml:space="preserve">Discouragement of civic engagement due to the perception that participation is futile; and </w:t>
      </w:r>
    </w:p>
    <w:p w14:paraId="78F1E751" w14:textId="77777777" w:rsidR="008A6D42" w:rsidRPr="00B2013B" w:rsidRDefault="008A6D42" w:rsidP="008A6D42">
      <w:pPr>
        <w:pStyle w:val="ListParagraph"/>
        <w:ind w:left="1134"/>
        <w:rPr>
          <w:b w:val="0"/>
          <w:bCs/>
          <w:color w:val="002060"/>
        </w:rPr>
      </w:pPr>
    </w:p>
    <w:p w14:paraId="734413B8" w14:textId="77777777" w:rsidR="008A6D42" w:rsidRPr="00B2013B" w:rsidRDefault="008A6D42" w:rsidP="00AB4A02">
      <w:pPr>
        <w:pStyle w:val="ListParagraph"/>
        <w:numPr>
          <w:ilvl w:val="0"/>
          <w:numId w:val="104"/>
        </w:numPr>
        <w:spacing w:before="0" w:after="0" w:line="240" w:lineRule="auto"/>
        <w:ind w:left="1080" w:hanging="450"/>
        <w:rPr>
          <w:b w:val="0"/>
          <w:bCs/>
          <w:color w:val="002060"/>
        </w:rPr>
      </w:pPr>
      <w:r w:rsidRPr="00B2013B">
        <w:rPr>
          <w:bCs/>
          <w:color w:val="002060"/>
        </w:rPr>
        <w:t>Reduction in transparency and accountability for decisions, will be counterproductive to social cohesion and will result in a loss of trust in the planning process.</w:t>
      </w:r>
    </w:p>
    <w:p w14:paraId="009BE62B" w14:textId="77777777" w:rsidR="008A6D42" w:rsidRPr="008A6D42" w:rsidRDefault="008A6D42" w:rsidP="008A6D42">
      <w:pPr>
        <w:pStyle w:val="ListParagraph"/>
        <w:spacing w:before="0" w:after="0" w:line="240" w:lineRule="auto"/>
        <w:ind w:left="630" w:right="-48"/>
        <w:rPr>
          <w:rFonts w:eastAsia="Calibri"/>
          <w:color w:val="1F3864"/>
          <w:szCs w:val="24"/>
          <w:lang w:eastAsia="en-US"/>
        </w:rPr>
      </w:pPr>
    </w:p>
    <w:p w14:paraId="693BA8CD" w14:textId="77777777" w:rsidR="007C48C8" w:rsidRPr="007C48C8" w:rsidRDefault="007C48C8" w:rsidP="00CF0F3F">
      <w:pPr>
        <w:spacing w:before="0" w:after="0" w:line="240" w:lineRule="auto"/>
        <w:ind w:left="-180" w:right="-48"/>
        <w:rPr>
          <w:rFonts w:eastAsia="Calibri"/>
          <w:b/>
          <w:szCs w:val="24"/>
          <w:lang w:eastAsia="en-US"/>
        </w:rPr>
      </w:pPr>
    </w:p>
    <w:p w14:paraId="30C7C1BA" w14:textId="77777777" w:rsidR="007C48C8" w:rsidRPr="008A6D42" w:rsidRDefault="007C48C8" w:rsidP="00CF0F3F">
      <w:pPr>
        <w:spacing w:before="0" w:after="0" w:line="240" w:lineRule="auto"/>
        <w:ind w:left="-180" w:right="-48"/>
        <w:rPr>
          <w:rFonts w:eastAsia="Calibri"/>
          <w:bCs/>
          <w:color w:val="1F3864"/>
          <w:sz w:val="28"/>
          <w:szCs w:val="32"/>
          <w:lang w:eastAsia="en-US"/>
        </w:rPr>
      </w:pPr>
      <w:r w:rsidRPr="008A6D42">
        <w:rPr>
          <w:rFonts w:eastAsia="Calibri"/>
          <w:bCs/>
          <w:color w:val="1F3864"/>
          <w:sz w:val="28"/>
          <w:szCs w:val="32"/>
          <w:lang w:eastAsia="en-US"/>
        </w:rPr>
        <w:t>Recommendation</w:t>
      </w:r>
    </w:p>
    <w:p w14:paraId="7A5FBCB5" w14:textId="77777777" w:rsidR="007C48C8" w:rsidRPr="008A6D42" w:rsidRDefault="007C48C8" w:rsidP="00CF0F3F">
      <w:pPr>
        <w:spacing w:before="0" w:after="0" w:line="240" w:lineRule="auto"/>
        <w:ind w:left="-180" w:right="-48"/>
        <w:rPr>
          <w:rFonts w:eastAsia="Calibri"/>
          <w:bCs/>
          <w:color w:val="1F3864"/>
          <w:szCs w:val="24"/>
          <w:lang w:eastAsia="en-US"/>
        </w:rPr>
      </w:pPr>
    </w:p>
    <w:p w14:paraId="45D7582D" w14:textId="77777777" w:rsidR="007C48C8" w:rsidRPr="008A6D42" w:rsidRDefault="007C48C8" w:rsidP="00CF0F3F">
      <w:pPr>
        <w:spacing w:before="0" w:after="0" w:line="240" w:lineRule="auto"/>
        <w:ind w:left="-180" w:right="-48"/>
        <w:rPr>
          <w:rFonts w:eastAsia="Calibri"/>
          <w:bCs/>
          <w:color w:val="1F3864"/>
          <w:szCs w:val="24"/>
          <w:lang w:eastAsia="en-US"/>
        </w:rPr>
      </w:pPr>
      <w:r w:rsidRPr="008A6D42">
        <w:rPr>
          <w:rFonts w:eastAsia="Calibri"/>
          <w:bCs/>
          <w:color w:val="1F3864"/>
          <w:szCs w:val="24"/>
          <w:lang w:eastAsia="en-US"/>
        </w:rPr>
        <w:t xml:space="preserve">That Council notes the proposed amendments to the </w:t>
      </w:r>
      <w:r w:rsidRPr="008A6D42">
        <w:rPr>
          <w:rFonts w:eastAsia="Calibri"/>
          <w:bCs/>
          <w:i/>
          <w:iCs/>
          <w:color w:val="1F3864"/>
          <w:szCs w:val="24"/>
          <w:lang w:eastAsia="en-US"/>
        </w:rPr>
        <w:t>Planning and Development (Local Planning Schemes) Regulations 2015</w:t>
      </w:r>
      <w:r w:rsidRPr="008A6D42">
        <w:rPr>
          <w:rFonts w:eastAsia="Calibri"/>
          <w:bCs/>
          <w:color w:val="1F3864"/>
          <w:szCs w:val="24"/>
          <w:lang w:eastAsia="en-US"/>
        </w:rPr>
        <w:t xml:space="preserve"> relating to the approval pathway for single house development. </w:t>
      </w:r>
    </w:p>
    <w:p w14:paraId="715E89E4" w14:textId="77777777" w:rsidR="007C48C8" w:rsidRDefault="007C48C8" w:rsidP="00CF0F3F">
      <w:pPr>
        <w:spacing w:before="0" w:after="0" w:line="240" w:lineRule="auto"/>
        <w:ind w:left="-180" w:right="-48"/>
        <w:rPr>
          <w:rFonts w:eastAsia="Calibri"/>
          <w:b/>
          <w:color w:val="1F3864"/>
          <w:szCs w:val="24"/>
          <w:lang w:eastAsia="en-US"/>
        </w:rPr>
      </w:pPr>
    </w:p>
    <w:p w14:paraId="446306BE" w14:textId="77777777" w:rsidR="008A6D42" w:rsidRPr="007C48C8" w:rsidRDefault="008A6D42" w:rsidP="00CF0F3F">
      <w:pPr>
        <w:spacing w:before="0" w:after="0" w:line="240" w:lineRule="auto"/>
        <w:ind w:left="-180" w:right="-48"/>
        <w:rPr>
          <w:rFonts w:eastAsia="Calibri"/>
          <w:b/>
          <w:color w:val="1F3864"/>
          <w:szCs w:val="24"/>
          <w:lang w:eastAsia="en-US"/>
        </w:rPr>
      </w:pPr>
    </w:p>
    <w:p w14:paraId="3B5A61BF" w14:textId="77777777" w:rsidR="00BA55D1" w:rsidRPr="007C48C8" w:rsidRDefault="00BA55D1" w:rsidP="00BA55D1">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Purpose</w:t>
      </w:r>
    </w:p>
    <w:p w14:paraId="1564BAB9" w14:textId="77777777" w:rsidR="00BA55D1" w:rsidRPr="007C48C8" w:rsidRDefault="00BA55D1" w:rsidP="00BA55D1">
      <w:pPr>
        <w:spacing w:before="0" w:after="0" w:line="240" w:lineRule="auto"/>
        <w:ind w:left="-180" w:right="-48"/>
        <w:rPr>
          <w:rFonts w:eastAsia="Calibri"/>
          <w:b/>
          <w:szCs w:val="24"/>
          <w:lang w:eastAsia="en-US"/>
        </w:rPr>
      </w:pPr>
    </w:p>
    <w:p w14:paraId="545C18FB" w14:textId="77777777" w:rsidR="00BA55D1" w:rsidRPr="007C48C8" w:rsidRDefault="00BA55D1" w:rsidP="00BA55D1">
      <w:pPr>
        <w:spacing w:before="0" w:after="0" w:line="240" w:lineRule="auto"/>
        <w:ind w:left="-180" w:right="-48"/>
        <w:rPr>
          <w:rFonts w:eastAsia="Calibri"/>
          <w:b/>
          <w:szCs w:val="24"/>
          <w:lang w:eastAsia="en-US"/>
        </w:rPr>
      </w:pPr>
      <w:r w:rsidRPr="007C48C8">
        <w:rPr>
          <w:rFonts w:eastAsia="Calibri"/>
          <w:szCs w:val="24"/>
          <w:lang w:eastAsia="en-US"/>
        </w:rPr>
        <w:t xml:space="preserve">This report is being put to Council to provide an overview on the proposed changes to the </w:t>
      </w:r>
      <w:r w:rsidRPr="007C48C8">
        <w:rPr>
          <w:rFonts w:eastAsia="Calibri"/>
          <w:i/>
          <w:iCs/>
          <w:szCs w:val="24"/>
          <w:lang w:eastAsia="en-US"/>
        </w:rPr>
        <w:t>Planning and Development (Local Planning Schemes) Regulations 2015</w:t>
      </w:r>
      <w:r w:rsidRPr="007C48C8">
        <w:rPr>
          <w:rFonts w:eastAsia="Calibri"/>
          <w:szCs w:val="24"/>
          <w:lang w:eastAsia="en-US"/>
        </w:rPr>
        <w:t>. The draft changes move all decision-making ability on single house development from Council to the CEO and, by extension, the City of Nedlands Planning Department.</w:t>
      </w:r>
    </w:p>
    <w:p w14:paraId="52DCDDF9" w14:textId="77777777" w:rsidR="007C48C8" w:rsidRDefault="007C48C8" w:rsidP="00CF0F3F">
      <w:pPr>
        <w:spacing w:before="0" w:after="0" w:line="240" w:lineRule="auto"/>
        <w:ind w:left="-180" w:right="-48"/>
        <w:rPr>
          <w:rFonts w:eastAsia="Calibri"/>
          <w:b/>
          <w:szCs w:val="24"/>
          <w:lang w:eastAsia="en-US"/>
        </w:rPr>
      </w:pPr>
    </w:p>
    <w:p w14:paraId="58A50114" w14:textId="77777777" w:rsidR="008A6D42" w:rsidRPr="007C48C8" w:rsidRDefault="008A6D42" w:rsidP="00CF0F3F">
      <w:pPr>
        <w:spacing w:before="0" w:after="0" w:line="240" w:lineRule="auto"/>
        <w:ind w:left="-180" w:right="-48"/>
        <w:rPr>
          <w:rFonts w:eastAsia="Calibri"/>
          <w:b/>
          <w:szCs w:val="24"/>
          <w:lang w:eastAsia="en-US"/>
        </w:rPr>
      </w:pPr>
    </w:p>
    <w:p w14:paraId="7E3C73E4"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Voting Requirement</w:t>
      </w:r>
    </w:p>
    <w:p w14:paraId="7036FB3E" w14:textId="77777777" w:rsidR="007C48C8" w:rsidRPr="007C48C8" w:rsidRDefault="007C48C8" w:rsidP="00CF0F3F">
      <w:pPr>
        <w:spacing w:before="0" w:after="0" w:line="240" w:lineRule="auto"/>
        <w:ind w:left="-180" w:right="-48"/>
        <w:rPr>
          <w:rFonts w:eastAsia="Calibri"/>
          <w:color w:val="000000"/>
          <w:szCs w:val="24"/>
          <w:lang w:eastAsia="en-US"/>
        </w:rPr>
      </w:pPr>
    </w:p>
    <w:p w14:paraId="08517ED3" w14:textId="77777777" w:rsidR="007C48C8" w:rsidRPr="007C48C8" w:rsidRDefault="007C48C8" w:rsidP="00CF0F3F">
      <w:pPr>
        <w:spacing w:before="0" w:after="0" w:line="240" w:lineRule="auto"/>
        <w:ind w:left="-180" w:right="-48"/>
        <w:rPr>
          <w:rFonts w:eastAsia="Calibri"/>
          <w:color w:val="000000"/>
          <w:szCs w:val="24"/>
          <w:lang w:eastAsia="en-US"/>
        </w:rPr>
      </w:pPr>
      <w:r w:rsidRPr="007C48C8">
        <w:rPr>
          <w:rFonts w:eastAsia="Calibri"/>
          <w:color w:val="000000"/>
          <w:szCs w:val="24"/>
          <w:lang w:eastAsia="en-US"/>
        </w:rPr>
        <w:t xml:space="preserve">Simple Majority. </w:t>
      </w:r>
    </w:p>
    <w:p w14:paraId="397B1D86" w14:textId="77777777" w:rsidR="007C48C8" w:rsidRPr="007C48C8" w:rsidRDefault="007C48C8" w:rsidP="00CF0F3F">
      <w:pPr>
        <w:spacing w:before="0" w:after="0" w:line="240" w:lineRule="auto"/>
        <w:ind w:left="-180" w:right="-48"/>
        <w:rPr>
          <w:rFonts w:eastAsia="Calibri"/>
          <w:bCs/>
          <w:szCs w:val="24"/>
          <w:lang w:eastAsia="en-US"/>
        </w:rPr>
      </w:pPr>
    </w:p>
    <w:p w14:paraId="43287259" w14:textId="77777777" w:rsidR="007C48C8" w:rsidRPr="007C48C8" w:rsidRDefault="007C48C8" w:rsidP="00CF0F3F">
      <w:pPr>
        <w:spacing w:before="0" w:after="0" w:line="240" w:lineRule="auto"/>
        <w:ind w:left="-180" w:right="-48"/>
        <w:rPr>
          <w:rFonts w:eastAsia="Calibri"/>
          <w:bCs/>
          <w:szCs w:val="24"/>
          <w:lang w:eastAsia="en-US"/>
        </w:rPr>
      </w:pPr>
    </w:p>
    <w:p w14:paraId="01B7A3EA"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 xml:space="preserve">Background </w:t>
      </w:r>
    </w:p>
    <w:p w14:paraId="7D180AD7" w14:textId="77777777" w:rsidR="007C48C8" w:rsidRPr="007C48C8" w:rsidRDefault="007C48C8" w:rsidP="00CF0F3F">
      <w:pPr>
        <w:spacing w:before="0" w:after="0" w:line="240" w:lineRule="auto"/>
        <w:ind w:left="-180" w:right="-48"/>
        <w:rPr>
          <w:rFonts w:eastAsia="Calibri"/>
          <w:b/>
          <w:szCs w:val="24"/>
          <w:lang w:eastAsia="en-US"/>
        </w:rPr>
      </w:pPr>
    </w:p>
    <w:p w14:paraId="1E64DB36"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 xml:space="preserve">The </w:t>
      </w:r>
      <w:r w:rsidRPr="007C48C8">
        <w:rPr>
          <w:rFonts w:eastAsia="Calibri"/>
          <w:i/>
          <w:iCs/>
          <w:szCs w:val="24"/>
          <w:lang w:eastAsia="en-US"/>
        </w:rPr>
        <w:t>Planning and Development (Local Planning Schemes) Regulations 2015</w:t>
      </w:r>
      <w:r w:rsidRPr="007C48C8">
        <w:rPr>
          <w:rFonts w:eastAsia="Calibri"/>
          <w:szCs w:val="24"/>
          <w:lang w:eastAsia="en-US"/>
        </w:rPr>
        <w:t xml:space="preserve"> (the Regulations) includes Schedule 2, the Deemed Provisions. The Deemed Provisions are read into every Local Planning Scheme in the state. The State Government, as part of its planning reform agenda, proposes to amend the Deemed Provisions by inserting a new section that relates to delegated authority for all single house development (</w:t>
      </w:r>
      <w:r w:rsidRPr="007C48C8">
        <w:rPr>
          <w:rFonts w:eastAsia="Calibri"/>
          <w:b/>
          <w:bCs/>
          <w:szCs w:val="24"/>
          <w:lang w:eastAsia="en-US"/>
        </w:rPr>
        <w:t>Attachment 1</w:t>
      </w:r>
      <w:r w:rsidRPr="007C48C8">
        <w:rPr>
          <w:rFonts w:eastAsia="Calibri"/>
          <w:szCs w:val="24"/>
          <w:lang w:eastAsia="en-US"/>
        </w:rPr>
        <w:t>). The new Regulations require that a “prescribed development approval function” for a “prescribed single house development” must only be performed for and on behalf of local government by the CEO or an authorised employee.</w:t>
      </w:r>
    </w:p>
    <w:p w14:paraId="1E3A6FD3" w14:textId="77777777" w:rsidR="007C48C8" w:rsidRPr="007C48C8" w:rsidRDefault="007C48C8" w:rsidP="00CF0F3F">
      <w:pPr>
        <w:spacing w:before="0" w:after="0" w:line="240" w:lineRule="auto"/>
        <w:ind w:left="-180" w:right="-48"/>
        <w:rPr>
          <w:rFonts w:eastAsia="Calibri"/>
          <w:bCs/>
          <w:szCs w:val="24"/>
          <w:lang w:eastAsia="en-US"/>
        </w:rPr>
      </w:pPr>
    </w:p>
    <w:p w14:paraId="42E0B6E3"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 xml:space="preserve">A “prescribed single house development” includes everything related to the construction of, or alterations or additions to, a single house. A “prescribed development approval function” is defined in the draft legislation as any function of the local government relating to planning and development, including accepting, </w:t>
      </w:r>
      <w:proofErr w:type="gramStart"/>
      <w:r w:rsidRPr="007C48C8">
        <w:rPr>
          <w:rFonts w:eastAsia="Calibri"/>
          <w:bCs/>
          <w:szCs w:val="24"/>
          <w:lang w:eastAsia="en-US"/>
        </w:rPr>
        <w:t>advertising</w:t>
      </w:r>
      <w:proofErr w:type="gramEnd"/>
      <w:r w:rsidRPr="007C48C8">
        <w:rPr>
          <w:rFonts w:eastAsia="Calibri"/>
          <w:bCs/>
          <w:szCs w:val="24"/>
          <w:lang w:eastAsia="en-US"/>
        </w:rPr>
        <w:t xml:space="preserve"> and making a decision on a planning application (including clearing conditions, extensions of time, etc.). The sole exception is if a place is a heritage-protected place, which includes both individually listed places and heritage areas. </w:t>
      </w:r>
    </w:p>
    <w:p w14:paraId="41D4F603" w14:textId="77777777" w:rsidR="007C48C8" w:rsidRPr="007C48C8" w:rsidRDefault="007C48C8" w:rsidP="00CF0F3F">
      <w:pPr>
        <w:spacing w:before="0" w:after="0" w:line="240" w:lineRule="auto"/>
        <w:ind w:left="-180" w:right="-48"/>
        <w:rPr>
          <w:rFonts w:eastAsia="Calibri"/>
          <w:bCs/>
          <w:szCs w:val="24"/>
          <w:lang w:eastAsia="en-US"/>
        </w:rPr>
      </w:pPr>
    </w:p>
    <w:p w14:paraId="21EE98E0"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In other words, unless a place is a heritage-protected place, all decision-making ability for anything related to a single house will sit with the CEO and City Officers. Such applications will not be able to be referred to Council for a decision.</w:t>
      </w:r>
    </w:p>
    <w:p w14:paraId="596B7D4D" w14:textId="77777777" w:rsidR="007C48C8" w:rsidRPr="007C48C8" w:rsidRDefault="007C48C8" w:rsidP="00CF0F3F">
      <w:pPr>
        <w:spacing w:before="0" w:after="0" w:line="240" w:lineRule="auto"/>
        <w:ind w:left="-180" w:right="-48"/>
        <w:rPr>
          <w:rFonts w:eastAsia="Calibri"/>
          <w:bCs/>
          <w:szCs w:val="24"/>
          <w:lang w:eastAsia="en-US"/>
        </w:rPr>
      </w:pPr>
    </w:p>
    <w:p w14:paraId="0BB2C818" w14:textId="77777777" w:rsidR="007C48C8" w:rsidRPr="007C48C8" w:rsidRDefault="007C48C8" w:rsidP="00CF0F3F">
      <w:pPr>
        <w:spacing w:before="0" w:after="0" w:line="240" w:lineRule="auto"/>
        <w:ind w:left="-180" w:right="-48"/>
        <w:rPr>
          <w:rFonts w:eastAsia="Calibri"/>
          <w:bCs/>
          <w:szCs w:val="24"/>
          <w:lang w:eastAsia="en-US"/>
        </w:rPr>
      </w:pPr>
    </w:p>
    <w:p w14:paraId="64B30161"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Discussion</w:t>
      </w:r>
    </w:p>
    <w:p w14:paraId="4248DD13" w14:textId="77777777" w:rsidR="007C48C8" w:rsidRPr="007C48C8" w:rsidRDefault="007C48C8" w:rsidP="00CF0F3F">
      <w:pPr>
        <w:spacing w:before="0" w:after="0" w:line="240" w:lineRule="auto"/>
        <w:ind w:left="-180" w:right="-48"/>
        <w:rPr>
          <w:rFonts w:eastAsia="Calibri"/>
          <w:szCs w:val="24"/>
          <w:lang w:eastAsia="en-US"/>
        </w:rPr>
      </w:pPr>
    </w:p>
    <w:p w14:paraId="0055FEE4"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 xml:space="preserve">The draft Regulations have been introduced with the stated aim of streamlining and expediting the planning process. The Department of Planning, Lands and Heritage (DPLH) has further stated that “The changes will also enable the Council to focus on strategic planning, ensuring that local planning frameworks are contemporary and fit for purpose”. The overall idea being that Council should focus on the strategic framework, which will guide built form development at a high level, rather than be involved in the details of each single house application. </w:t>
      </w:r>
    </w:p>
    <w:p w14:paraId="7E203443" w14:textId="77777777" w:rsidR="007C48C8" w:rsidRPr="007C48C8" w:rsidRDefault="007C48C8" w:rsidP="00CF0F3F">
      <w:pPr>
        <w:spacing w:before="0" w:after="0" w:line="240" w:lineRule="auto"/>
        <w:ind w:left="-180" w:right="-48"/>
        <w:rPr>
          <w:rFonts w:eastAsia="Calibri"/>
          <w:szCs w:val="24"/>
          <w:lang w:eastAsia="en-US"/>
        </w:rPr>
      </w:pPr>
    </w:p>
    <w:p w14:paraId="3481DA77"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Officers have confirmed with the Department of Planning Lands and Heritage that there will be no further consultation on the previously announced changes to the Development Assessment Panel process. Consequently, this report focuses only on the changes to the single house delegations.</w:t>
      </w:r>
    </w:p>
    <w:p w14:paraId="74A6CD49" w14:textId="77777777" w:rsidR="007C48C8" w:rsidRPr="007C48C8" w:rsidRDefault="007C48C8" w:rsidP="00CF0F3F">
      <w:pPr>
        <w:spacing w:before="0" w:after="0" w:line="240" w:lineRule="auto"/>
        <w:ind w:left="-180" w:right="-48"/>
        <w:rPr>
          <w:rFonts w:eastAsia="Calibri"/>
          <w:szCs w:val="24"/>
          <w:lang w:eastAsia="en-US"/>
        </w:rPr>
      </w:pPr>
    </w:p>
    <w:p w14:paraId="3E1E635A" w14:textId="77777777" w:rsidR="007C48C8" w:rsidRPr="007C48C8" w:rsidRDefault="007C48C8" w:rsidP="00CF0F3F">
      <w:pPr>
        <w:spacing w:before="0" w:after="0" w:line="240" w:lineRule="auto"/>
        <w:ind w:left="-180" w:right="-48"/>
        <w:rPr>
          <w:rFonts w:eastAsia="Calibri"/>
          <w:szCs w:val="24"/>
          <w:lang w:eastAsia="en-US"/>
        </w:rPr>
      </w:pPr>
    </w:p>
    <w:p w14:paraId="2ED65B06"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Consultation</w:t>
      </w:r>
    </w:p>
    <w:p w14:paraId="706EBB29" w14:textId="77777777" w:rsidR="007C48C8" w:rsidRPr="007C48C8" w:rsidRDefault="007C48C8" w:rsidP="00CF0F3F">
      <w:pPr>
        <w:spacing w:before="0" w:after="0" w:line="240" w:lineRule="auto"/>
        <w:ind w:left="-180" w:right="-48"/>
        <w:rPr>
          <w:rFonts w:eastAsia="Calibri"/>
          <w:b/>
          <w:szCs w:val="24"/>
          <w:lang w:eastAsia="en-US"/>
        </w:rPr>
      </w:pPr>
    </w:p>
    <w:p w14:paraId="630F06C2"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Council may make a submission to the Department of Planning, Lands and Heritage on the changes to single house delegations until 31 January 2024.</w:t>
      </w:r>
    </w:p>
    <w:p w14:paraId="52832BD9" w14:textId="77777777" w:rsidR="007C48C8" w:rsidRPr="007C48C8" w:rsidRDefault="007C48C8" w:rsidP="00CF0F3F">
      <w:pPr>
        <w:spacing w:before="0" w:after="0" w:line="240" w:lineRule="auto"/>
        <w:ind w:left="-180" w:right="-48"/>
        <w:rPr>
          <w:rFonts w:eastAsia="Calibri"/>
          <w:szCs w:val="24"/>
          <w:lang w:eastAsia="en-US"/>
        </w:rPr>
      </w:pPr>
    </w:p>
    <w:p w14:paraId="0D3608D7" w14:textId="77777777" w:rsidR="007C48C8" w:rsidRPr="007C48C8" w:rsidRDefault="007C48C8" w:rsidP="00CF0F3F">
      <w:pPr>
        <w:spacing w:before="0" w:after="0" w:line="240" w:lineRule="auto"/>
        <w:ind w:left="-180" w:right="-48"/>
        <w:rPr>
          <w:rFonts w:eastAsia="Calibri"/>
          <w:szCs w:val="24"/>
          <w:lang w:eastAsia="en-US"/>
        </w:rPr>
      </w:pPr>
    </w:p>
    <w:p w14:paraId="6CFDCDE2"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Strategic Implications</w:t>
      </w:r>
    </w:p>
    <w:p w14:paraId="5FD056A1" w14:textId="77777777" w:rsidR="007C48C8" w:rsidRPr="007C48C8" w:rsidRDefault="007C48C8" w:rsidP="00CF0F3F">
      <w:pPr>
        <w:spacing w:before="0" w:after="0" w:line="240" w:lineRule="auto"/>
        <w:ind w:left="-180" w:right="-48"/>
        <w:rPr>
          <w:rFonts w:eastAsia="Calibri"/>
          <w:szCs w:val="24"/>
          <w:highlight w:val="red"/>
          <w:lang w:eastAsia="en-US"/>
        </w:rPr>
      </w:pPr>
    </w:p>
    <w:p w14:paraId="56983E52"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 xml:space="preserve">This item relates to the following elements from the City’s Council Plan. </w:t>
      </w:r>
    </w:p>
    <w:p w14:paraId="559BE214" w14:textId="77777777" w:rsidR="007C48C8" w:rsidRPr="007C48C8" w:rsidRDefault="007C48C8" w:rsidP="00CF0F3F">
      <w:pPr>
        <w:spacing w:before="0" w:after="0" w:line="240" w:lineRule="auto"/>
        <w:ind w:left="-180" w:right="-48"/>
        <w:rPr>
          <w:rFonts w:eastAsia="Calibri"/>
          <w:b/>
          <w:color w:val="323E4F"/>
          <w:szCs w:val="24"/>
          <w:lang w:eastAsia="en-US"/>
        </w:rPr>
      </w:pPr>
    </w:p>
    <w:p w14:paraId="583D0576"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b/>
          <w:color w:val="323E4F"/>
          <w:szCs w:val="24"/>
          <w:lang w:eastAsia="en-US"/>
        </w:rPr>
        <w:t>Vision</w:t>
      </w:r>
      <w:r w:rsidRPr="007C48C8">
        <w:rPr>
          <w:rFonts w:eastAsia="Calibri"/>
          <w:szCs w:val="24"/>
          <w:lang w:eastAsia="en-US"/>
        </w:rPr>
        <w:t xml:space="preserve"> </w:t>
      </w:r>
      <w:r w:rsidRPr="007C48C8">
        <w:rPr>
          <w:rFonts w:eastAsia="Calibri"/>
          <w:szCs w:val="24"/>
          <w:lang w:eastAsia="en-US"/>
        </w:rPr>
        <w:tab/>
      </w:r>
      <w:r w:rsidRPr="007C48C8">
        <w:rPr>
          <w:rFonts w:eastAsia="Calibri"/>
          <w:szCs w:val="24"/>
          <w:lang w:eastAsia="en-US"/>
        </w:rPr>
        <w:tab/>
        <w:t xml:space="preserve">Our city will be an </w:t>
      </w:r>
      <w:proofErr w:type="gramStart"/>
      <w:r w:rsidRPr="007C48C8">
        <w:rPr>
          <w:rFonts w:eastAsia="Calibri"/>
          <w:szCs w:val="24"/>
          <w:lang w:eastAsia="en-US"/>
        </w:rPr>
        <w:t>environmentally-sensitive</w:t>
      </w:r>
      <w:proofErr w:type="gramEnd"/>
      <w:r w:rsidRPr="007C48C8">
        <w:rPr>
          <w:rFonts w:eastAsia="Calibri"/>
          <w:szCs w:val="24"/>
          <w:lang w:eastAsia="en-US"/>
        </w:rPr>
        <w:t>, beautiful and inclusive place.</w:t>
      </w:r>
    </w:p>
    <w:p w14:paraId="380764CC" w14:textId="77777777" w:rsidR="007C48C8" w:rsidRPr="007C48C8" w:rsidRDefault="007C48C8" w:rsidP="00CF0F3F">
      <w:pPr>
        <w:spacing w:before="0" w:after="0" w:line="240" w:lineRule="auto"/>
        <w:ind w:left="-180" w:right="-48"/>
        <w:rPr>
          <w:rFonts w:eastAsia="Calibri"/>
          <w:szCs w:val="24"/>
          <w:lang w:eastAsia="en-US"/>
        </w:rPr>
      </w:pPr>
    </w:p>
    <w:p w14:paraId="0EB2B34A" w14:textId="77777777" w:rsidR="007C48C8" w:rsidRPr="007C48C8" w:rsidRDefault="007C48C8" w:rsidP="00CF0F3F">
      <w:pPr>
        <w:spacing w:before="0" w:after="0" w:line="240" w:lineRule="auto"/>
        <w:ind w:left="-180" w:right="-48"/>
        <w:rPr>
          <w:rFonts w:eastAsia="Calibri"/>
          <w:b/>
          <w:szCs w:val="24"/>
          <w:lang w:eastAsia="en-US"/>
        </w:rPr>
      </w:pPr>
      <w:r w:rsidRPr="007C48C8">
        <w:rPr>
          <w:rFonts w:eastAsia="Calibri"/>
          <w:b/>
          <w:color w:val="323E4F"/>
          <w:szCs w:val="24"/>
          <w:lang w:eastAsia="en-US"/>
        </w:rPr>
        <w:t>Values</w:t>
      </w:r>
      <w:r w:rsidRPr="007C48C8">
        <w:rPr>
          <w:rFonts w:eastAsia="Calibri"/>
          <w:bCs/>
          <w:szCs w:val="24"/>
          <w:lang w:eastAsia="en-US"/>
        </w:rPr>
        <w:tab/>
      </w:r>
      <w:r w:rsidRPr="007C48C8">
        <w:rPr>
          <w:rFonts w:eastAsia="Calibri"/>
          <w:bCs/>
          <w:szCs w:val="24"/>
          <w:lang w:eastAsia="en-US"/>
        </w:rPr>
        <w:tab/>
      </w:r>
      <w:r w:rsidRPr="007C48C8">
        <w:rPr>
          <w:rFonts w:eastAsia="Calibri"/>
          <w:b/>
          <w:szCs w:val="24"/>
          <w:lang w:eastAsia="en-US"/>
        </w:rPr>
        <w:t>Great Governance and Civic Leadership</w:t>
      </w:r>
    </w:p>
    <w:p w14:paraId="7894D4CD" w14:textId="77777777" w:rsidR="007C48C8" w:rsidRPr="007C48C8" w:rsidRDefault="007C48C8" w:rsidP="00CF0F3F">
      <w:pPr>
        <w:spacing w:before="0" w:after="0" w:line="240" w:lineRule="auto"/>
        <w:ind w:left="1530" w:right="-48"/>
        <w:rPr>
          <w:rFonts w:eastAsia="Calibri"/>
          <w:bCs/>
          <w:szCs w:val="24"/>
          <w:lang w:eastAsia="en-US"/>
        </w:rPr>
      </w:pPr>
      <w:r w:rsidRPr="007C48C8">
        <w:rPr>
          <w:rFonts w:eastAsia="Calibri"/>
          <w:bCs/>
          <w:szCs w:val="24"/>
          <w:lang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0B4C226" w14:textId="77777777" w:rsidR="007C48C8" w:rsidRPr="007C48C8" w:rsidRDefault="007C48C8" w:rsidP="00CF0F3F">
      <w:pPr>
        <w:spacing w:before="0" w:after="0" w:line="240" w:lineRule="auto"/>
        <w:ind w:left="-180" w:right="-48"/>
        <w:rPr>
          <w:rFonts w:eastAsia="Calibri"/>
          <w:bCs/>
          <w:szCs w:val="24"/>
          <w:lang w:eastAsia="en-US"/>
        </w:rPr>
      </w:pPr>
    </w:p>
    <w:p w14:paraId="3188E114" w14:textId="2571F2D8" w:rsidR="007C48C8" w:rsidRPr="007C48C8" w:rsidRDefault="007C48C8" w:rsidP="00CF0F3F">
      <w:pPr>
        <w:spacing w:before="0" w:after="0" w:line="240" w:lineRule="auto"/>
        <w:ind w:left="1440" w:right="-48" w:hanging="1710"/>
        <w:rPr>
          <w:rFonts w:eastAsia="Calibri"/>
          <w:b/>
          <w:bCs/>
          <w:color w:val="323E4F"/>
          <w:szCs w:val="24"/>
          <w:lang w:eastAsia="en-US"/>
        </w:rPr>
      </w:pPr>
      <w:r w:rsidRPr="007C48C8">
        <w:rPr>
          <w:rFonts w:eastAsia="Acumin Pro"/>
          <w:b/>
          <w:bCs/>
          <w:color w:val="323E4F"/>
          <w:szCs w:val="24"/>
          <w:lang w:eastAsia="en-US"/>
        </w:rPr>
        <w:t>Priority</w:t>
      </w:r>
      <w:r w:rsidRPr="007C48C8">
        <w:rPr>
          <w:rFonts w:eastAsia="Calibri"/>
          <w:b/>
          <w:bCs/>
          <w:color w:val="323E4F"/>
          <w:szCs w:val="24"/>
          <w:lang w:eastAsia="en-US"/>
        </w:rPr>
        <w:t xml:space="preserve"> Area</w:t>
      </w:r>
      <w:r w:rsidRPr="007C48C8">
        <w:rPr>
          <w:rFonts w:eastAsia="Calibri"/>
          <w:b/>
          <w:bCs/>
          <w:color w:val="323E4F"/>
          <w:szCs w:val="24"/>
          <w:lang w:eastAsia="en-US"/>
        </w:rPr>
        <w:tab/>
      </w:r>
      <w:r w:rsidRPr="007C48C8">
        <w:rPr>
          <w:rFonts w:eastAsia="Calibri"/>
          <w:szCs w:val="24"/>
          <w:lang w:eastAsia="en-US"/>
        </w:rPr>
        <w:t xml:space="preserve">Working with neighbouring Councils to achieve the best outcomes for the western </w:t>
      </w:r>
      <w:proofErr w:type="gramStart"/>
      <w:r w:rsidRPr="007C48C8">
        <w:rPr>
          <w:rFonts w:eastAsia="Calibri"/>
          <w:szCs w:val="24"/>
          <w:lang w:eastAsia="en-US"/>
        </w:rPr>
        <w:t>suburbs as a whole</w:t>
      </w:r>
      <w:proofErr w:type="gramEnd"/>
      <w:r w:rsidR="00A55257">
        <w:rPr>
          <w:rFonts w:eastAsia="Calibri"/>
          <w:szCs w:val="24"/>
          <w:lang w:eastAsia="en-US"/>
        </w:rPr>
        <w:t>.</w:t>
      </w:r>
    </w:p>
    <w:p w14:paraId="75829921"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Budget/Financial Implications</w:t>
      </w:r>
    </w:p>
    <w:p w14:paraId="2E398F5C" w14:textId="77777777" w:rsidR="007C48C8" w:rsidRPr="007C48C8" w:rsidRDefault="007C48C8" w:rsidP="00CF0F3F">
      <w:pPr>
        <w:spacing w:before="0" w:after="0" w:line="240" w:lineRule="auto"/>
        <w:ind w:left="-180" w:right="-48"/>
        <w:rPr>
          <w:rFonts w:eastAsia="Calibri"/>
          <w:b/>
          <w:szCs w:val="24"/>
          <w:highlight w:val="yellow"/>
          <w:lang w:eastAsia="en-US"/>
        </w:rPr>
      </w:pPr>
    </w:p>
    <w:p w14:paraId="713D8660" w14:textId="365B805F" w:rsidR="007C48C8" w:rsidRPr="007C48C8" w:rsidRDefault="007C48C8" w:rsidP="00CF0F3F">
      <w:pPr>
        <w:spacing w:before="0" w:after="0" w:line="240" w:lineRule="auto"/>
        <w:ind w:left="-180" w:right="-48"/>
        <w:rPr>
          <w:rFonts w:eastAsia="Calibri"/>
          <w:szCs w:val="24"/>
          <w:lang w:eastAsia="en-US"/>
        </w:rPr>
      </w:pPr>
      <w:r w:rsidRPr="007C48C8">
        <w:rPr>
          <w:rFonts w:eastAsia="Acumin Pro"/>
          <w:szCs w:val="24"/>
          <w:lang w:eastAsia="en-US"/>
        </w:rPr>
        <w:t>Nil</w:t>
      </w:r>
      <w:r w:rsidR="008A6D42">
        <w:rPr>
          <w:rFonts w:eastAsia="Acumin Pro"/>
          <w:szCs w:val="24"/>
          <w:lang w:eastAsia="en-US"/>
        </w:rPr>
        <w:t>.</w:t>
      </w:r>
      <w:r w:rsidRPr="007C48C8">
        <w:rPr>
          <w:rFonts w:eastAsia="Calibri"/>
          <w:szCs w:val="24"/>
          <w:lang w:eastAsia="en-US"/>
        </w:rPr>
        <w:t xml:space="preserve"> </w:t>
      </w:r>
    </w:p>
    <w:p w14:paraId="6058F56D" w14:textId="77777777" w:rsidR="007C48C8" w:rsidRPr="007C48C8" w:rsidRDefault="007C48C8" w:rsidP="00CF0F3F">
      <w:pPr>
        <w:spacing w:before="0" w:after="0" w:line="240" w:lineRule="auto"/>
        <w:ind w:left="-180" w:right="-48"/>
        <w:rPr>
          <w:rFonts w:eastAsia="Calibri"/>
          <w:szCs w:val="24"/>
          <w:lang w:eastAsia="en-US"/>
        </w:rPr>
      </w:pPr>
    </w:p>
    <w:p w14:paraId="4FCC4DCF" w14:textId="77777777" w:rsidR="007C48C8" w:rsidRPr="007C48C8" w:rsidRDefault="007C48C8" w:rsidP="00CF0F3F">
      <w:pPr>
        <w:spacing w:before="0" w:after="0" w:line="240" w:lineRule="auto"/>
        <w:ind w:left="-180" w:right="-48"/>
        <w:rPr>
          <w:rFonts w:eastAsia="Calibri"/>
          <w:szCs w:val="24"/>
          <w:highlight w:val="yellow"/>
          <w:lang w:eastAsia="en-US"/>
        </w:rPr>
      </w:pPr>
    </w:p>
    <w:p w14:paraId="6BD1D7A9"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Legislative and Policy Implications</w:t>
      </w:r>
    </w:p>
    <w:p w14:paraId="6C4B69F3" w14:textId="77777777" w:rsidR="007C48C8" w:rsidRPr="007C48C8" w:rsidRDefault="007C48C8" w:rsidP="00CF0F3F">
      <w:pPr>
        <w:spacing w:before="0" w:after="0" w:line="240" w:lineRule="auto"/>
        <w:ind w:left="-180" w:right="-48"/>
        <w:rPr>
          <w:rFonts w:eastAsia="Calibri"/>
          <w:b/>
          <w:szCs w:val="24"/>
          <w:lang w:eastAsia="en-US"/>
        </w:rPr>
      </w:pPr>
    </w:p>
    <w:p w14:paraId="242C7D59"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 xml:space="preserve">Should the state of WA enact the changes, they will amend the </w:t>
      </w:r>
      <w:hyperlink r:id="rId21" w:history="1">
        <w:r w:rsidRPr="007C48C8">
          <w:rPr>
            <w:rFonts w:eastAsia="Calibri"/>
            <w:bCs/>
            <w:i/>
            <w:iCs/>
            <w:color w:val="0563C1"/>
            <w:szCs w:val="24"/>
            <w:u w:val="single"/>
            <w:lang w:eastAsia="en-US"/>
          </w:rPr>
          <w:t>Planning and Development (Local Planning Schemes) Regulations 2015</w:t>
        </w:r>
        <w:r w:rsidRPr="007C48C8">
          <w:rPr>
            <w:rFonts w:eastAsia="Calibri"/>
            <w:bCs/>
            <w:color w:val="0563C1"/>
            <w:szCs w:val="24"/>
            <w:u w:val="single"/>
            <w:lang w:eastAsia="en-US"/>
          </w:rPr>
          <w:t xml:space="preserve"> </w:t>
        </w:r>
      </w:hyperlink>
      <w:r w:rsidRPr="007C48C8">
        <w:rPr>
          <w:rFonts w:eastAsia="Calibri"/>
          <w:bCs/>
          <w:szCs w:val="24"/>
          <w:lang w:eastAsia="en-US"/>
        </w:rPr>
        <w:t xml:space="preserve">as shown in </w:t>
      </w:r>
      <w:r w:rsidRPr="007C48C8">
        <w:rPr>
          <w:rFonts w:eastAsia="Calibri"/>
          <w:b/>
          <w:szCs w:val="24"/>
          <w:lang w:eastAsia="en-US"/>
        </w:rPr>
        <w:t>Attachment 1</w:t>
      </w:r>
      <w:r w:rsidRPr="007C48C8">
        <w:rPr>
          <w:rFonts w:eastAsia="Calibri"/>
          <w:bCs/>
          <w:szCs w:val="24"/>
          <w:lang w:eastAsia="en-US"/>
        </w:rPr>
        <w:t>.</w:t>
      </w:r>
    </w:p>
    <w:p w14:paraId="59D192BA" w14:textId="77777777" w:rsidR="007C48C8" w:rsidRPr="007C48C8" w:rsidRDefault="007C48C8" w:rsidP="00CF0F3F">
      <w:pPr>
        <w:spacing w:before="0" w:after="0" w:line="240" w:lineRule="auto"/>
        <w:ind w:left="-180" w:right="-48"/>
        <w:rPr>
          <w:rFonts w:eastAsia="Calibri"/>
          <w:b/>
          <w:color w:val="323E4F"/>
          <w:szCs w:val="28"/>
          <w:lang w:eastAsia="en-US"/>
        </w:rPr>
      </w:pPr>
    </w:p>
    <w:p w14:paraId="57F6C9C7" w14:textId="77777777" w:rsidR="007C48C8" w:rsidRPr="007C48C8" w:rsidRDefault="007C48C8" w:rsidP="00CF0F3F">
      <w:pPr>
        <w:spacing w:before="0" w:after="0" w:line="240" w:lineRule="auto"/>
        <w:ind w:left="-180" w:right="-48"/>
        <w:rPr>
          <w:rFonts w:eastAsia="Calibri"/>
          <w:b/>
          <w:color w:val="323E4F"/>
          <w:szCs w:val="28"/>
          <w:lang w:eastAsia="en-US"/>
        </w:rPr>
      </w:pPr>
    </w:p>
    <w:p w14:paraId="31A7B9D3"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Decision Implications</w:t>
      </w:r>
    </w:p>
    <w:p w14:paraId="0A90A806" w14:textId="77777777" w:rsidR="007C48C8" w:rsidRPr="007C48C8" w:rsidRDefault="007C48C8" w:rsidP="00CF0F3F">
      <w:pPr>
        <w:spacing w:before="0" w:after="0" w:line="240" w:lineRule="auto"/>
        <w:ind w:left="-180" w:right="-48"/>
        <w:rPr>
          <w:rFonts w:eastAsia="Calibri"/>
          <w:b/>
          <w:szCs w:val="24"/>
          <w:lang w:eastAsia="en-US"/>
        </w:rPr>
      </w:pPr>
    </w:p>
    <w:p w14:paraId="6A8AB5E2"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N/A</w:t>
      </w:r>
    </w:p>
    <w:p w14:paraId="667098C8" w14:textId="77777777" w:rsidR="007C48C8" w:rsidRPr="007C48C8" w:rsidRDefault="007C48C8" w:rsidP="00CF0F3F">
      <w:pPr>
        <w:spacing w:before="0" w:after="0" w:line="240" w:lineRule="auto"/>
        <w:ind w:left="-180" w:right="-48"/>
        <w:rPr>
          <w:rFonts w:eastAsia="Calibri"/>
          <w:szCs w:val="24"/>
          <w:lang w:eastAsia="en-US"/>
        </w:rPr>
      </w:pPr>
    </w:p>
    <w:p w14:paraId="08A23043" w14:textId="77777777" w:rsidR="007C48C8" w:rsidRPr="007C48C8" w:rsidRDefault="007C48C8" w:rsidP="00CF0F3F">
      <w:pPr>
        <w:spacing w:before="0" w:after="0" w:line="240" w:lineRule="auto"/>
        <w:ind w:left="-180" w:right="-48"/>
        <w:rPr>
          <w:rFonts w:eastAsia="Calibri"/>
          <w:szCs w:val="24"/>
          <w:lang w:eastAsia="en-US"/>
        </w:rPr>
      </w:pPr>
    </w:p>
    <w:p w14:paraId="51223AA1"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Conclusion</w:t>
      </w:r>
    </w:p>
    <w:p w14:paraId="2930067C" w14:textId="77777777" w:rsidR="007C48C8" w:rsidRPr="007C48C8" w:rsidRDefault="007C48C8" w:rsidP="00CF0F3F">
      <w:pPr>
        <w:spacing w:before="0" w:after="0" w:line="240" w:lineRule="auto"/>
        <w:ind w:left="-180" w:right="-48"/>
        <w:rPr>
          <w:rFonts w:eastAsia="Calibri"/>
          <w:bCs/>
          <w:szCs w:val="24"/>
          <w:lang w:eastAsia="en-US"/>
        </w:rPr>
      </w:pPr>
    </w:p>
    <w:p w14:paraId="32758E47"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This report summarises the proposed changes to the Regulations relating to single house delegations. Council may choose to make a submission by the end of the submission period on 31 January 2024.</w:t>
      </w:r>
    </w:p>
    <w:p w14:paraId="62DFFB5A" w14:textId="77777777" w:rsidR="007C48C8" w:rsidRPr="007C48C8" w:rsidRDefault="007C48C8" w:rsidP="00CF0F3F">
      <w:pPr>
        <w:spacing w:before="0" w:after="0" w:line="240" w:lineRule="auto"/>
        <w:ind w:left="-180" w:right="-48"/>
        <w:rPr>
          <w:rFonts w:eastAsia="Calibri"/>
          <w:bCs/>
          <w:szCs w:val="24"/>
          <w:lang w:eastAsia="en-US"/>
        </w:rPr>
      </w:pPr>
    </w:p>
    <w:p w14:paraId="45BAA96D" w14:textId="77777777" w:rsidR="007C48C8" w:rsidRPr="007C48C8" w:rsidRDefault="007C48C8" w:rsidP="00CF0F3F">
      <w:pPr>
        <w:spacing w:before="0" w:after="0" w:line="240" w:lineRule="auto"/>
        <w:ind w:left="-180" w:right="-48"/>
        <w:rPr>
          <w:rFonts w:eastAsia="Calibri"/>
          <w:bCs/>
          <w:szCs w:val="24"/>
          <w:lang w:eastAsia="en-US"/>
        </w:rPr>
      </w:pPr>
    </w:p>
    <w:p w14:paraId="25028C7F"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Further Information</w:t>
      </w:r>
    </w:p>
    <w:p w14:paraId="6DD4AC11" w14:textId="74772439" w:rsidR="007C48C8" w:rsidRDefault="007C48C8" w:rsidP="00F25ED8">
      <w:pPr>
        <w:spacing w:before="0" w:after="0" w:line="240" w:lineRule="auto"/>
        <w:ind w:left="-180" w:right="-48"/>
        <w:rPr>
          <w:rFonts w:eastAsia="Calibri"/>
          <w:b/>
          <w:szCs w:val="24"/>
          <w:lang w:eastAsia="en-US"/>
        </w:rPr>
      </w:pPr>
    </w:p>
    <w:p w14:paraId="745570F3" w14:textId="77777777" w:rsidR="00086865" w:rsidRPr="00AB1E0D" w:rsidRDefault="00086865" w:rsidP="00F25ED8">
      <w:pPr>
        <w:spacing w:before="0" w:after="0" w:line="240" w:lineRule="auto"/>
        <w:ind w:left="-142" w:right="42"/>
        <w:rPr>
          <w:b/>
          <w:bCs/>
          <w:color w:val="1F3864" w:themeColor="accent5" w:themeShade="80"/>
          <w:szCs w:val="24"/>
        </w:rPr>
      </w:pPr>
      <w:r w:rsidRPr="00AB1E0D">
        <w:rPr>
          <w:b/>
          <w:bCs/>
          <w:color w:val="1F3864" w:themeColor="accent5" w:themeShade="80"/>
          <w:szCs w:val="24"/>
        </w:rPr>
        <w:t>Question</w:t>
      </w:r>
    </w:p>
    <w:p w14:paraId="05465DE2" w14:textId="77777777" w:rsidR="009A0215" w:rsidRDefault="009A0215" w:rsidP="00F25ED8">
      <w:pPr>
        <w:spacing w:before="0" w:after="0" w:line="240" w:lineRule="auto"/>
        <w:ind w:left="-142" w:right="42"/>
        <w:rPr>
          <w:szCs w:val="24"/>
        </w:rPr>
      </w:pPr>
      <w:r>
        <w:rPr>
          <w:szCs w:val="24"/>
        </w:rPr>
        <w:t xml:space="preserve">Councillor Bennett – could it be noted in the report that the </w:t>
      </w:r>
      <w:proofErr w:type="gramStart"/>
      <w:r>
        <w:rPr>
          <w:szCs w:val="24"/>
        </w:rPr>
        <w:t>City</w:t>
      </w:r>
      <w:proofErr w:type="gramEnd"/>
      <w:r>
        <w:rPr>
          <w:szCs w:val="24"/>
        </w:rPr>
        <w:t xml:space="preserve"> already delegates these types of developments to administration.</w:t>
      </w:r>
    </w:p>
    <w:p w14:paraId="26BEF746" w14:textId="77777777" w:rsidR="00086865" w:rsidRDefault="00086865" w:rsidP="00F25ED8">
      <w:pPr>
        <w:spacing w:before="0" w:after="0" w:line="240" w:lineRule="auto"/>
        <w:ind w:left="-142" w:right="42"/>
        <w:rPr>
          <w:szCs w:val="24"/>
        </w:rPr>
      </w:pPr>
    </w:p>
    <w:p w14:paraId="2D31E1E1" w14:textId="77777777" w:rsidR="00D4387A" w:rsidRPr="00AB1E0D" w:rsidRDefault="00D4387A" w:rsidP="00F25ED8">
      <w:pPr>
        <w:spacing w:before="0" w:after="0" w:line="240" w:lineRule="auto"/>
        <w:ind w:left="-142" w:right="42"/>
        <w:rPr>
          <w:b/>
          <w:bCs/>
          <w:color w:val="1F3864" w:themeColor="accent5" w:themeShade="80"/>
          <w:szCs w:val="24"/>
        </w:rPr>
      </w:pPr>
      <w:r w:rsidRPr="00AB1E0D">
        <w:rPr>
          <w:b/>
          <w:bCs/>
          <w:color w:val="1F3864" w:themeColor="accent5" w:themeShade="80"/>
          <w:szCs w:val="24"/>
        </w:rPr>
        <w:t>Officer Response</w:t>
      </w:r>
    </w:p>
    <w:p w14:paraId="6DB33998" w14:textId="63D9E15C" w:rsidR="00D4387A" w:rsidRDefault="00E80E47" w:rsidP="00F25ED8">
      <w:pPr>
        <w:spacing w:before="0" w:after="0" w:line="240" w:lineRule="auto"/>
        <w:ind w:left="-142" w:right="42"/>
        <w:rPr>
          <w:szCs w:val="24"/>
        </w:rPr>
      </w:pPr>
      <w:r>
        <w:rPr>
          <w:szCs w:val="24"/>
        </w:rPr>
        <w:t>It is noted that most local governments, including the City of Nedlands</w:t>
      </w:r>
      <w:r w:rsidR="00795A1A">
        <w:rPr>
          <w:szCs w:val="24"/>
        </w:rPr>
        <w:t>,</w:t>
      </w:r>
      <w:r>
        <w:rPr>
          <w:szCs w:val="24"/>
        </w:rPr>
        <w:t xml:space="preserve"> work with a degree of delegation from Council to the CEO and staff. In relation to single houses, the City currently has delegated authority to approve a single house or additions where no objections have been received during consultation. Applications with objections, or where refusal is recommended requires a Council decision.</w:t>
      </w:r>
    </w:p>
    <w:p w14:paraId="778C504F" w14:textId="77777777" w:rsidR="009A0215" w:rsidRDefault="009A0215" w:rsidP="00F25ED8">
      <w:pPr>
        <w:spacing w:before="0" w:after="0" w:line="240" w:lineRule="auto"/>
        <w:ind w:left="-142" w:right="42"/>
        <w:rPr>
          <w:szCs w:val="24"/>
        </w:rPr>
      </w:pPr>
    </w:p>
    <w:p w14:paraId="027B06D6" w14:textId="77777777" w:rsidR="00FB5AEF" w:rsidRPr="00AB1E0D" w:rsidRDefault="00FB5AEF" w:rsidP="00F25ED8">
      <w:pPr>
        <w:spacing w:before="0" w:after="0" w:line="240" w:lineRule="auto"/>
        <w:ind w:left="-142" w:right="42"/>
        <w:rPr>
          <w:b/>
          <w:bCs/>
          <w:color w:val="1F3864" w:themeColor="accent5" w:themeShade="80"/>
          <w:szCs w:val="24"/>
        </w:rPr>
      </w:pPr>
      <w:r w:rsidRPr="00AB1E0D">
        <w:rPr>
          <w:b/>
          <w:bCs/>
          <w:color w:val="1F3864" w:themeColor="accent5" w:themeShade="80"/>
          <w:szCs w:val="24"/>
        </w:rPr>
        <w:t>Question</w:t>
      </w:r>
    </w:p>
    <w:p w14:paraId="5CF1E327" w14:textId="77777777" w:rsidR="009A0215" w:rsidRDefault="009A0215" w:rsidP="00F25ED8">
      <w:pPr>
        <w:spacing w:before="0" w:after="0" w:line="240" w:lineRule="auto"/>
        <w:ind w:left="-142" w:right="42"/>
        <w:rPr>
          <w:szCs w:val="24"/>
        </w:rPr>
      </w:pPr>
      <w:r>
        <w:rPr>
          <w:szCs w:val="24"/>
        </w:rPr>
        <w:t>Councillor Smyth – could an alternate resolution be provided.</w:t>
      </w:r>
    </w:p>
    <w:p w14:paraId="3C3E177D" w14:textId="77777777" w:rsidR="00FB5AEF" w:rsidRDefault="00FB5AEF" w:rsidP="00F25ED8">
      <w:pPr>
        <w:spacing w:before="0" w:after="0" w:line="240" w:lineRule="auto"/>
        <w:ind w:left="-142" w:right="42"/>
        <w:rPr>
          <w:szCs w:val="24"/>
        </w:rPr>
      </w:pPr>
    </w:p>
    <w:p w14:paraId="76DE009A" w14:textId="77777777" w:rsidR="00FB5AEF" w:rsidRPr="00AB1E0D" w:rsidRDefault="00FB5AEF" w:rsidP="00F25ED8">
      <w:pPr>
        <w:spacing w:before="0" w:after="0" w:line="240" w:lineRule="auto"/>
        <w:ind w:left="-142" w:right="42"/>
        <w:rPr>
          <w:b/>
          <w:bCs/>
          <w:color w:val="1F3864" w:themeColor="accent5" w:themeShade="80"/>
          <w:szCs w:val="24"/>
        </w:rPr>
      </w:pPr>
      <w:r w:rsidRPr="00AB1E0D">
        <w:rPr>
          <w:b/>
          <w:bCs/>
          <w:color w:val="1F3864" w:themeColor="accent5" w:themeShade="80"/>
          <w:szCs w:val="24"/>
        </w:rPr>
        <w:t>Officer Response</w:t>
      </w:r>
    </w:p>
    <w:p w14:paraId="7B8123C5" w14:textId="5F6A1A4D" w:rsidR="00A55257" w:rsidRDefault="0A70ACE7" w:rsidP="00F25ED8">
      <w:pPr>
        <w:spacing w:before="0" w:after="0" w:line="240" w:lineRule="auto"/>
        <w:ind w:left="-142" w:right="42"/>
        <w:rPr>
          <w:noProof/>
        </w:rPr>
      </w:pPr>
      <w:r w:rsidRPr="0908002B">
        <w:rPr>
          <w:noProof/>
        </w:rPr>
        <w:t xml:space="preserve">If Council wished to make a submission expressing </w:t>
      </w:r>
      <w:r w:rsidRPr="0FAC9DAA">
        <w:rPr>
          <w:noProof/>
        </w:rPr>
        <w:t>conc</w:t>
      </w:r>
      <w:r w:rsidR="0EA43C4F" w:rsidRPr="0FAC9DAA">
        <w:rPr>
          <w:noProof/>
        </w:rPr>
        <w:t>er</w:t>
      </w:r>
      <w:r w:rsidRPr="0FAC9DAA">
        <w:rPr>
          <w:noProof/>
        </w:rPr>
        <w:t xml:space="preserve">n </w:t>
      </w:r>
      <w:r w:rsidR="4A888057" w:rsidRPr="40A55DF6">
        <w:rPr>
          <w:noProof/>
        </w:rPr>
        <w:t>in relation to</w:t>
      </w:r>
      <w:r w:rsidRPr="0908002B">
        <w:rPr>
          <w:noProof/>
        </w:rPr>
        <w:t xml:space="preserve"> the proposed changes from a local commiunity engagement perspective, the following is provided for Council’s consideration:</w:t>
      </w:r>
    </w:p>
    <w:p w14:paraId="1F8C0B46" w14:textId="080D4392" w:rsidR="00A55257" w:rsidRDefault="00A55257" w:rsidP="00F25ED8">
      <w:pPr>
        <w:spacing w:before="0" w:after="0" w:line="240" w:lineRule="auto"/>
        <w:ind w:left="-142" w:right="42"/>
        <w:rPr>
          <w:noProof/>
        </w:rPr>
      </w:pPr>
    </w:p>
    <w:p w14:paraId="0739E098" w14:textId="3B8932B2" w:rsidR="0A70ACE7" w:rsidRDefault="00A55257" w:rsidP="00F25ED8">
      <w:pPr>
        <w:spacing w:before="0" w:after="0" w:line="240" w:lineRule="auto"/>
        <w:ind w:left="-142" w:right="42"/>
        <w:rPr>
          <w:rFonts w:eastAsia="Arial"/>
          <w:noProof/>
          <w:szCs w:val="24"/>
        </w:rPr>
      </w:pPr>
      <w:r w:rsidRPr="0908002B">
        <w:rPr>
          <w:rFonts w:eastAsia="Arial"/>
          <w:szCs w:val="24"/>
        </w:rPr>
        <w:t>T</w:t>
      </w:r>
      <w:r w:rsidR="0A70ACE7" w:rsidRPr="0908002B">
        <w:rPr>
          <w:rFonts w:eastAsia="Arial"/>
          <w:noProof/>
          <w:szCs w:val="24"/>
        </w:rPr>
        <w:t>hat Council</w:t>
      </w:r>
      <w:r w:rsidR="00F25ED8">
        <w:rPr>
          <w:rFonts w:eastAsia="Arial"/>
          <w:noProof/>
          <w:szCs w:val="24"/>
        </w:rPr>
        <w:t>:</w:t>
      </w:r>
    </w:p>
    <w:p w14:paraId="2BBA6548" w14:textId="77777777" w:rsidR="00F25ED8" w:rsidRPr="00A55257" w:rsidRDefault="00F25ED8" w:rsidP="00F25ED8">
      <w:pPr>
        <w:spacing w:before="0" w:after="0" w:line="240" w:lineRule="auto"/>
        <w:ind w:left="-142" w:right="42"/>
        <w:rPr>
          <w:noProof/>
        </w:rPr>
      </w:pPr>
    </w:p>
    <w:p w14:paraId="36C027A3" w14:textId="552364ED" w:rsidR="0A70ACE7" w:rsidRDefault="0A70ACE7" w:rsidP="00F25ED8">
      <w:pPr>
        <w:spacing w:before="0" w:after="0"/>
        <w:ind w:left="-142"/>
        <w:rPr>
          <w:rFonts w:eastAsia="Arial"/>
          <w:noProof/>
          <w:szCs w:val="24"/>
        </w:rPr>
      </w:pPr>
      <w:r w:rsidRPr="0908002B">
        <w:rPr>
          <w:rFonts w:eastAsia="Arial"/>
          <w:noProof/>
          <w:szCs w:val="24"/>
        </w:rPr>
        <w:t>Authorises the Mayor to write to the Department of Planning, Lands and Heritage to voice its objection to the proposed changes to the Planning and Development (Local Planning Schemes) Regulations 2015 on the following grounds:</w:t>
      </w:r>
    </w:p>
    <w:p w14:paraId="30FF22D4" w14:textId="77777777" w:rsidR="00F25ED8" w:rsidRDefault="00F25ED8" w:rsidP="00F25ED8">
      <w:pPr>
        <w:spacing w:before="0" w:after="0"/>
        <w:ind w:left="-142"/>
        <w:rPr>
          <w:rFonts w:eastAsia="Arial"/>
          <w:noProof/>
          <w:szCs w:val="24"/>
        </w:rPr>
      </w:pPr>
    </w:p>
    <w:p w14:paraId="37A5BBD3" w14:textId="63CC32B6" w:rsidR="0A70ACE7" w:rsidRPr="00A55257" w:rsidRDefault="0A70ACE7" w:rsidP="00D949DA">
      <w:pPr>
        <w:pStyle w:val="ListParagraph"/>
        <w:numPr>
          <w:ilvl w:val="0"/>
          <w:numId w:val="72"/>
        </w:numPr>
        <w:spacing w:before="0" w:after="0"/>
        <w:ind w:left="567"/>
        <w:rPr>
          <w:rFonts w:eastAsia="Arial"/>
          <w:b w:val="0"/>
          <w:noProof/>
          <w:color w:val="auto"/>
          <w:szCs w:val="24"/>
        </w:rPr>
      </w:pPr>
      <w:r w:rsidRPr="00A55257">
        <w:rPr>
          <w:rFonts w:eastAsia="Arial"/>
          <w:b w:val="0"/>
          <w:noProof/>
          <w:color w:val="auto"/>
          <w:szCs w:val="24"/>
        </w:rPr>
        <w:t>The disempowerment of local communities from everyday decisions and limitation;</w:t>
      </w:r>
    </w:p>
    <w:p w14:paraId="25BF8AE8" w14:textId="38B68253" w:rsidR="0A70ACE7" w:rsidRPr="00A55257" w:rsidRDefault="0A70ACE7" w:rsidP="00D949DA">
      <w:pPr>
        <w:pStyle w:val="ListParagraph"/>
        <w:numPr>
          <w:ilvl w:val="0"/>
          <w:numId w:val="72"/>
        </w:numPr>
        <w:spacing w:before="0" w:after="0"/>
        <w:ind w:left="567"/>
        <w:rPr>
          <w:rFonts w:eastAsia="Arial"/>
          <w:b w:val="0"/>
          <w:noProof/>
          <w:color w:val="auto"/>
          <w:szCs w:val="24"/>
        </w:rPr>
      </w:pPr>
      <w:r w:rsidRPr="00A55257">
        <w:rPr>
          <w:rFonts w:eastAsia="Arial"/>
          <w:b w:val="0"/>
          <w:noProof/>
          <w:color w:val="auto"/>
          <w:szCs w:val="24"/>
        </w:rPr>
        <w:t>The disconnection between the local community and decision-makers with decisions being made without local representation;</w:t>
      </w:r>
    </w:p>
    <w:p w14:paraId="62E835E6" w14:textId="164DB188" w:rsidR="0A70ACE7" w:rsidRPr="00A55257" w:rsidRDefault="0A70ACE7" w:rsidP="00D949DA">
      <w:pPr>
        <w:pStyle w:val="ListParagraph"/>
        <w:numPr>
          <w:ilvl w:val="0"/>
          <w:numId w:val="72"/>
        </w:numPr>
        <w:spacing w:before="0" w:after="0"/>
        <w:ind w:left="567"/>
        <w:rPr>
          <w:rFonts w:eastAsia="Arial"/>
          <w:b w:val="0"/>
          <w:noProof/>
          <w:color w:val="auto"/>
          <w:szCs w:val="24"/>
        </w:rPr>
      </w:pPr>
      <w:r w:rsidRPr="00A55257">
        <w:rPr>
          <w:rFonts w:eastAsia="Arial"/>
          <w:b w:val="0"/>
          <w:noProof/>
          <w:color w:val="auto"/>
          <w:szCs w:val="24"/>
        </w:rPr>
        <w:t>Discouragement of civic engagement due to the perception that participation is futile; and</w:t>
      </w:r>
    </w:p>
    <w:p w14:paraId="249BD7D6" w14:textId="2746D81A" w:rsidR="0A70ACE7" w:rsidRPr="00A55257" w:rsidRDefault="0A70ACE7" w:rsidP="00D949DA">
      <w:pPr>
        <w:pStyle w:val="ListParagraph"/>
        <w:numPr>
          <w:ilvl w:val="0"/>
          <w:numId w:val="72"/>
        </w:numPr>
        <w:spacing w:before="0" w:after="0"/>
        <w:ind w:left="567"/>
        <w:rPr>
          <w:rFonts w:eastAsia="Arial"/>
          <w:b w:val="0"/>
          <w:noProof/>
          <w:color w:val="auto"/>
          <w:szCs w:val="24"/>
        </w:rPr>
      </w:pPr>
      <w:r w:rsidRPr="00A55257">
        <w:rPr>
          <w:rFonts w:eastAsia="Arial"/>
          <w:b w:val="0"/>
          <w:noProof/>
          <w:color w:val="auto"/>
          <w:szCs w:val="24"/>
        </w:rPr>
        <w:t>Reduction in transparency and accountability for decisions,</w:t>
      </w:r>
    </w:p>
    <w:p w14:paraId="0D22545F" w14:textId="77777777" w:rsidR="00D949DA" w:rsidRDefault="00D949DA" w:rsidP="00F25ED8">
      <w:pPr>
        <w:spacing w:before="0" w:after="0"/>
        <w:ind w:left="-142"/>
        <w:rPr>
          <w:rFonts w:eastAsia="Arial"/>
          <w:noProof/>
          <w:szCs w:val="24"/>
        </w:rPr>
      </w:pPr>
    </w:p>
    <w:p w14:paraId="5F7C4473" w14:textId="10B8800F" w:rsidR="0A70ACE7" w:rsidRDefault="0A70ACE7" w:rsidP="00F25ED8">
      <w:pPr>
        <w:spacing w:before="0" w:after="0"/>
        <w:ind w:left="-142"/>
        <w:rPr>
          <w:rFonts w:eastAsia="Arial"/>
          <w:noProof/>
          <w:szCs w:val="24"/>
        </w:rPr>
      </w:pPr>
      <w:r w:rsidRPr="0908002B">
        <w:rPr>
          <w:rFonts w:eastAsia="Arial"/>
          <w:noProof/>
          <w:szCs w:val="24"/>
        </w:rPr>
        <w:t>will be counterproductive to social cohesion and will result in a loss of trust in the planning process.</w:t>
      </w:r>
    </w:p>
    <w:p w14:paraId="1BBFCC84" w14:textId="6A32F927" w:rsidR="0908002B" w:rsidRDefault="0908002B" w:rsidP="0908002B">
      <w:pPr>
        <w:spacing w:before="0" w:after="0" w:line="240" w:lineRule="auto"/>
        <w:ind w:left="-142" w:right="42"/>
        <w:jc w:val="left"/>
        <w:rPr>
          <w:noProof/>
        </w:rPr>
      </w:pPr>
    </w:p>
    <w:p w14:paraId="713AC680" w14:textId="77777777" w:rsidR="00FB5AEF" w:rsidRDefault="00FB5AEF" w:rsidP="00086865">
      <w:pPr>
        <w:spacing w:before="0" w:after="0" w:line="240" w:lineRule="auto"/>
        <w:ind w:left="-142" w:right="42"/>
        <w:rPr>
          <w:szCs w:val="24"/>
        </w:rPr>
      </w:pPr>
    </w:p>
    <w:p w14:paraId="4DE86C5E" w14:textId="77777777" w:rsidR="007C48C8" w:rsidRPr="007C48C8" w:rsidRDefault="007C48C8" w:rsidP="00CF0F3F">
      <w:pPr>
        <w:spacing w:before="0" w:after="0" w:line="240" w:lineRule="auto"/>
        <w:ind w:left="-180" w:right="-48"/>
        <w:rPr>
          <w:rFonts w:eastAsia="Calibri"/>
          <w:bCs/>
          <w:szCs w:val="24"/>
          <w:lang w:eastAsia="en-US"/>
        </w:rPr>
      </w:pPr>
    </w:p>
    <w:p w14:paraId="689240E4" w14:textId="77777777" w:rsidR="007C48C8" w:rsidRPr="007C48C8" w:rsidRDefault="007C48C8" w:rsidP="007C48C8">
      <w:pPr>
        <w:spacing w:before="0" w:after="0" w:line="240" w:lineRule="auto"/>
        <w:ind w:left="-284" w:right="-330"/>
        <w:rPr>
          <w:rFonts w:eastAsia="Calibri"/>
          <w:bCs/>
          <w:szCs w:val="24"/>
          <w:lang w:eastAsia="en-US"/>
        </w:rPr>
      </w:pPr>
    </w:p>
    <w:p w14:paraId="44BF2DDC" w14:textId="77777777" w:rsidR="007C48C8" w:rsidRPr="007C48C8" w:rsidRDefault="007C48C8" w:rsidP="007C48C8"/>
    <w:p w14:paraId="372C7BC5" w14:textId="77777777" w:rsidR="00ED149D" w:rsidRPr="00ED149D" w:rsidRDefault="00ED149D" w:rsidP="00ED149D"/>
    <w:p w14:paraId="7422DFE4" w14:textId="77777777" w:rsidR="001E3D18" w:rsidRDefault="001E3D18" w:rsidP="00D81271">
      <w:pPr>
        <w:spacing w:before="0" w:after="0" w:line="240" w:lineRule="auto"/>
        <w:ind w:hanging="709"/>
        <w:jc w:val="left"/>
        <w:rPr>
          <w:rFonts w:eastAsiaTheme="majorEastAsia" w:cstheme="majorBidi"/>
          <w:b/>
          <w:color w:val="163475"/>
          <w:sz w:val="28"/>
          <w:szCs w:val="32"/>
        </w:rPr>
      </w:pPr>
      <w:r>
        <w:br w:type="page"/>
      </w:r>
    </w:p>
    <w:p w14:paraId="46C00561" w14:textId="78DB2A87" w:rsidR="001E3D18" w:rsidRDefault="000F45E4" w:rsidP="008B3E41">
      <w:pPr>
        <w:pStyle w:val="Heading2"/>
        <w:numPr>
          <w:ilvl w:val="1"/>
          <w:numId w:val="40"/>
        </w:numPr>
        <w:spacing w:before="0" w:after="0"/>
        <w:ind w:left="-270"/>
      </w:pPr>
      <w:bookmarkStart w:id="41" w:name="_Toc153812660"/>
      <w:r>
        <w:t xml:space="preserve">PD54.12.23 - </w:t>
      </w:r>
      <w:r w:rsidR="001B01B8">
        <w:t>Consideration of Development Application – Residential Single House at 26 Jutland Parade, Dalkeith</w:t>
      </w:r>
      <w:bookmarkEnd w:id="41"/>
    </w:p>
    <w:p w14:paraId="3BF79F48" w14:textId="77777777" w:rsidR="006B5236" w:rsidRPr="006B5236" w:rsidRDefault="006B5236" w:rsidP="006B5236">
      <w:pPr>
        <w:spacing w:before="0" w:after="0" w:line="240" w:lineRule="auto"/>
      </w:pPr>
    </w:p>
    <w:tbl>
      <w:tblPr>
        <w:tblStyle w:val="TableGrid5"/>
        <w:tblW w:w="9914" w:type="dxa"/>
        <w:tblInd w:w="-289" w:type="dxa"/>
        <w:tblLook w:val="04A0" w:firstRow="1" w:lastRow="0" w:firstColumn="1" w:lastColumn="0" w:noHBand="0" w:noVBand="1"/>
      </w:tblPr>
      <w:tblGrid>
        <w:gridCol w:w="2349"/>
        <w:gridCol w:w="7565"/>
      </w:tblGrid>
      <w:tr w:rsidR="00747B0F" w:rsidRPr="001B01B8" w14:paraId="73A6833F"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4610167D"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Meeting &amp; Date</w:t>
            </w:r>
          </w:p>
        </w:tc>
        <w:tc>
          <w:tcPr>
            <w:tcW w:w="7565" w:type="dxa"/>
            <w:tcBorders>
              <w:top w:val="single" w:sz="4" w:space="0" w:color="auto"/>
              <w:left w:val="single" w:sz="4" w:space="0" w:color="auto"/>
              <w:bottom w:val="single" w:sz="4" w:space="0" w:color="auto"/>
              <w:right w:val="single" w:sz="4" w:space="0" w:color="auto"/>
            </w:tcBorders>
            <w:hideMark/>
          </w:tcPr>
          <w:p w14:paraId="723B9A97" w14:textId="77777777" w:rsidR="001B01B8" w:rsidRPr="001B01B8" w:rsidRDefault="001B01B8" w:rsidP="001B01B8">
            <w:pPr>
              <w:spacing w:before="0" w:after="0"/>
              <w:ind w:right="39"/>
              <w:rPr>
                <w:rFonts w:eastAsia="Calibri"/>
                <w:szCs w:val="24"/>
                <w:lang w:eastAsia="en-US"/>
              </w:rPr>
            </w:pPr>
            <w:r w:rsidRPr="001B01B8">
              <w:rPr>
                <w:rFonts w:eastAsia="Calibri"/>
                <w:szCs w:val="24"/>
                <w:lang w:eastAsia="en-US"/>
              </w:rPr>
              <w:t>Council Meeting - 12 December 2023</w:t>
            </w:r>
          </w:p>
        </w:tc>
      </w:tr>
      <w:tr w:rsidR="00747B0F" w:rsidRPr="001B01B8" w14:paraId="6CCB97FA"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5605F368"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Applicant</w:t>
            </w:r>
          </w:p>
        </w:tc>
        <w:tc>
          <w:tcPr>
            <w:tcW w:w="7565" w:type="dxa"/>
            <w:tcBorders>
              <w:top w:val="single" w:sz="4" w:space="0" w:color="auto"/>
              <w:left w:val="single" w:sz="4" w:space="0" w:color="auto"/>
              <w:bottom w:val="single" w:sz="4" w:space="0" w:color="auto"/>
              <w:right w:val="single" w:sz="4" w:space="0" w:color="auto"/>
            </w:tcBorders>
            <w:hideMark/>
          </w:tcPr>
          <w:p w14:paraId="3D57CFCC" w14:textId="77777777" w:rsidR="001B01B8" w:rsidRPr="001B01B8" w:rsidRDefault="001B01B8" w:rsidP="001B01B8">
            <w:pPr>
              <w:spacing w:before="0" w:after="0"/>
              <w:ind w:right="39"/>
              <w:rPr>
                <w:rFonts w:eastAsia="Calibri"/>
                <w:szCs w:val="24"/>
                <w:lang w:eastAsia="en-US"/>
              </w:rPr>
            </w:pPr>
            <w:r w:rsidRPr="001B01B8">
              <w:rPr>
                <w:rFonts w:eastAsia="Calibri"/>
                <w:szCs w:val="24"/>
                <w:lang w:eastAsia="en-US"/>
              </w:rPr>
              <w:t>Milankov Designs and Project Management Pty Ltd</w:t>
            </w:r>
          </w:p>
        </w:tc>
      </w:tr>
      <w:tr w:rsidR="00747B0F" w:rsidRPr="001B01B8" w14:paraId="3DE7EB5C"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59924DFA"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Information Provided</w:t>
            </w:r>
          </w:p>
        </w:tc>
        <w:tc>
          <w:tcPr>
            <w:tcW w:w="7565" w:type="dxa"/>
            <w:tcBorders>
              <w:top w:val="single" w:sz="4" w:space="0" w:color="auto"/>
              <w:left w:val="single" w:sz="4" w:space="0" w:color="auto"/>
              <w:bottom w:val="single" w:sz="4" w:space="0" w:color="auto"/>
              <w:right w:val="single" w:sz="4" w:space="0" w:color="auto"/>
            </w:tcBorders>
            <w:hideMark/>
          </w:tcPr>
          <w:p w14:paraId="5CC648E9" w14:textId="77777777" w:rsidR="001B01B8" w:rsidRPr="001B01B8" w:rsidRDefault="001B01B8" w:rsidP="001B01B8">
            <w:pPr>
              <w:spacing w:before="0" w:after="0"/>
              <w:ind w:right="39"/>
              <w:rPr>
                <w:rFonts w:eastAsia="Calibri"/>
                <w:szCs w:val="24"/>
                <w:lang w:eastAsia="en-US"/>
              </w:rPr>
            </w:pPr>
            <w:r w:rsidRPr="001B01B8">
              <w:rPr>
                <w:rFonts w:eastAsia="Calibri"/>
                <w:szCs w:val="24"/>
                <w:lang w:eastAsia="en-US"/>
              </w:rPr>
              <w:t>All relevant information required has been provided.</w:t>
            </w:r>
          </w:p>
        </w:tc>
      </w:tr>
      <w:tr w:rsidR="00747B0F" w:rsidRPr="001B01B8" w14:paraId="04E5A567"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053D04AA" w14:textId="77777777" w:rsidR="001B01B8" w:rsidRPr="001B01B8" w:rsidRDefault="001B01B8" w:rsidP="001B01B8">
            <w:pPr>
              <w:spacing w:before="0" w:after="0"/>
              <w:ind w:right="110"/>
              <w:jc w:val="left"/>
              <w:rPr>
                <w:rFonts w:eastAsia="Calibri"/>
                <w:b/>
                <w:bCs/>
                <w:color w:val="1F3864"/>
                <w:szCs w:val="24"/>
                <w:lang w:eastAsia="en-US"/>
              </w:rPr>
            </w:pPr>
            <w:r w:rsidRPr="001B01B8">
              <w:rPr>
                <w:rFonts w:eastAsia="Calibri"/>
                <w:b/>
                <w:bCs/>
                <w:color w:val="1F3864"/>
                <w:szCs w:val="24"/>
                <w:lang w:eastAsia="en-US"/>
              </w:rPr>
              <w:t xml:space="preserve">Employee Disclosure under section 5.70 Local Government Act 1995 </w:t>
            </w:r>
          </w:p>
        </w:tc>
        <w:tc>
          <w:tcPr>
            <w:tcW w:w="7565" w:type="dxa"/>
            <w:tcBorders>
              <w:top w:val="single" w:sz="4" w:space="0" w:color="auto"/>
              <w:left w:val="single" w:sz="4" w:space="0" w:color="auto"/>
              <w:bottom w:val="single" w:sz="4" w:space="0" w:color="auto"/>
              <w:right w:val="single" w:sz="4" w:space="0" w:color="auto"/>
            </w:tcBorders>
            <w:hideMark/>
          </w:tcPr>
          <w:p w14:paraId="10E891E0" w14:textId="77777777" w:rsidR="001B01B8" w:rsidRPr="001B01B8" w:rsidRDefault="001B01B8" w:rsidP="001B01B8">
            <w:pPr>
              <w:tabs>
                <w:tab w:val="right" w:pos="595"/>
                <w:tab w:val="left" w:pos="879"/>
              </w:tabs>
              <w:spacing w:before="0" w:after="0"/>
              <w:ind w:right="40"/>
              <w:jc w:val="left"/>
              <w:rPr>
                <w:rFonts w:eastAsia="Times New Roman"/>
                <w:szCs w:val="24"/>
                <w:lang w:eastAsia="en-US"/>
              </w:rPr>
            </w:pPr>
            <w:r w:rsidRPr="001B01B8">
              <w:rPr>
                <w:rFonts w:eastAsia="Times New Roman"/>
                <w:szCs w:val="24"/>
                <w:lang w:eastAsia="en-US"/>
              </w:rPr>
              <w:t>The author, reviewers and authoriser of this report declare they have no financial or impartiality interest with this matter.</w:t>
            </w:r>
          </w:p>
          <w:p w14:paraId="453106FB" w14:textId="77777777" w:rsidR="001B01B8" w:rsidRPr="001B01B8" w:rsidRDefault="001B01B8" w:rsidP="001B01B8">
            <w:pPr>
              <w:tabs>
                <w:tab w:val="left" w:pos="720"/>
                <w:tab w:val="left" w:pos="879"/>
              </w:tabs>
              <w:spacing w:before="0" w:after="0"/>
              <w:ind w:right="40"/>
              <w:jc w:val="left"/>
              <w:rPr>
                <w:rFonts w:eastAsia="Times New Roman"/>
                <w:szCs w:val="24"/>
                <w:lang w:eastAsia="en-US"/>
              </w:rPr>
            </w:pPr>
            <w:r w:rsidRPr="001B01B8">
              <w:rPr>
                <w:rFonts w:eastAsia="Times New Roman"/>
                <w:szCs w:val="24"/>
                <w:lang w:eastAsia="en-US"/>
              </w:rPr>
              <w:t>There is no financial or personal relationship between City staff involved in the preparation of this report and the proponents or their consultants.</w:t>
            </w:r>
          </w:p>
        </w:tc>
      </w:tr>
      <w:tr w:rsidR="00747B0F" w:rsidRPr="001B01B8" w14:paraId="3405B5E2"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79070834"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Report Author</w:t>
            </w:r>
          </w:p>
        </w:tc>
        <w:tc>
          <w:tcPr>
            <w:tcW w:w="7565" w:type="dxa"/>
            <w:tcBorders>
              <w:top w:val="single" w:sz="4" w:space="0" w:color="auto"/>
              <w:left w:val="single" w:sz="4" w:space="0" w:color="auto"/>
              <w:bottom w:val="single" w:sz="4" w:space="0" w:color="auto"/>
              <w:right w:val="single" w:sz="4" w:space="0" w:color="auto"/>
            </w:tcBorders>
            <w:hideMark/>
          </w:tcPr>
          <w:p w14:paraId="1DD29E0A" w14:textId="14A9BEA6" w:rsidR="001B01B8" w:rsidRPr="001B01B8" w:rsidRDefault="001B01B8" w:rsidP="001B01B8">
            <w:pPr>
              <w:spacing w:before="0" w:after="0"/>
              <w:ind w:right="39"/>
              <w:rPr>
                <w:rFonts w:eastAsia="Calibri"/>
                <w:szCs w:val="24"/>
                <w:lang w:eastAsia="en-US"/>
              </w:rPr>
            </w:pPr>
            <w:r w:rsidRPr="001B01B8">
              <w:rPr>
                <w:rFonts w:eastAsia="Calibri"/>
                <w:szCs w:val="24"/>
                <w:lang w:eastAsia="en-US"/>
              </w:rPr>
              <w:t>Nathan Blumenthal – A</w:t>
            </w:r>
            <w:r w:rsidR="006B5236">
              <w:rPr>
                <w:rFonts w:eastAsia="Calibri"/>
                <w:szCs w:val="24"/>
                <w:lang w:eastAsia="en-US"/>
              </w:rPr>
              <w:t xml:space="preserve">cting </w:t>
            </w:r>
            <w:r w:rsidRPr="001B01B8">
              <w:rPr>
                <w:rFonts w:eastAsia="Calibri"/>
                <w:szCs w:val="24"/>
                <w:lang w:eastAsia="en-US"/>
              </w:rPr>
              <w:t>Manager Urban Planning</w:t>
            </w:r>
          </w:p>
        </w:tc>
      </w:tr>
      <w:tr w:rsidR="00747B0F" w:rsidRPr="001B01B8" w14:paraId="2E736703"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5A1F672E" w14:textId="347A2B53"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Director</w:t>
            </w:r>
          </w:p>
        </w:tc>
        <w:tc>
          <w:tcPr>
            <w:tcW w:w="7565" w:type="dxa"/>
            <w:tcBorders>
              <w:top w:val="single" w:sz="4" w:space="0" w:color="auto"/>
              <w:left w:val="single" w:sz="4" w:space="0" w:color="auto"/>
              <w:bottom w:val="single" w:sz="4" w:space="0" w:color="auto"/>
              <w:right w:val="single" w:sz="4" w:space="0" w:color="auto"/>
            </w:tcBorders>
            <w:hideMark/>
          </w:tcPr>
          <w:p w14:paraId="01C645E1" w14:textId="598F53F7" w:rsidR="001B01B8" w:rsidRPr="001B01B8" w:rsidRDefault="001B01B8" w:rsidP="001B01B8">
            <w:pPr>
              <w:spacing w:before="0" w:after="0"/>
              <w:ind w:right="39"/>
              <w:rPr>
                <w:rFonts w:eastAsia="Calibri"/>
                <w:szCs w:val="24"/>
                <w:lang w:eastAsia="en-US"/>
              </w:rPr>
            </w:pPr>
            <w:r w:rsidRPr="001B01B8">
              <w:rPr>
                <w:rFonts w:eastAsia="Calibri"/>
                <w:szCs w:val="24"/>
                <w:lang w:eastAsia="en-US"/>
              </w:rPr>
              <w:t>Roy Winslow – A</w:t>
            </w:r>
            <w:r w:rsidR="006B5236">
              <w:rPr>
                <w:rFonts w:eastAsia="Calibri"/>
                <w:szCs w:val="24"/>
                <w:lang w:eastAsia="en-US"/>
              </w:rPr>
              <w:t xml:space="preserve">cting </w:t>
            </w:r>
            <w:r w:rsidRPr="001B01B8">
              <w:rPr>
                <w:rFonts w:eastAsia="Calibri"/>
                <w:szCs w:val="24"/>
                <w:lang w:eastAsia="en-US"/>
              </w:rPr>
              <w:t>Director Planning and Development</w:t>
            </w:r>
          </w:p>
        </w:tc>
      </w:tr>
      <w:tr w:rsidR="00747B0F" w:rsidRPr="001B01B8" w14:paraId="18CC9185"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1C43A042"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Attachments</w:t>
            </w:r>
          </w:p>
        </w:tc>
        <w:tc>
          <w:tcPr>
            <w:tcW w:w="7565" w:type="dxa"/>
            <w:tcBorders>
              <w:top w:val="single" w:sz="4" w:space="0" w:color="auto"/>
              <w:left w:val="single" w:sz="4" w:space="0" w:color="auto"/>
              <w:bottom w:val="single" w:sz="4" w:space="0" w:color="auto"/>
              <w:right w:val="single" w:sz="4" w:space="0" w:color="auto"/>
            </w:tcBorders>
            <w:hideMark/>
          </w:tcPr>
          <w:p w14:paraId="6967B700"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Zoning Map</w:t>
            </w:r>
            <w:r w:rsidRPr="001B01B8">
              <w:rPr>
                <w:rFonts w:eastAsia="Calibri" w:cs="Times New Roman"/>
                <w:szCs w:val="32"/>
                <w:highlight w:val="yellow"/>
                <w:lang w:eastAsia="en-US"/>
              </w:rPr>
              <w:t xml:space="preserve"> </w:t>
            </w:r>
          </w:p>
          <w:p w14:paraId="4AE46F97"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Development Plans</w:t>
            </w:r>
          </w:p>
          <w:p w14:paraId="3899BF9C"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Architectural Perspectives (3D images)</w:t>
            </w:r>
          </w:p>
          <w:p w14:paraId="7D588FA5"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 xml:space="preserve">Applicant Justification Letter </w:t>
            </w:r>
          </w:p>
          <w:p w14:paraId="498BB430"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 xml:space="preserve">Department of Biodiversity, Conservation and Attractions Referral Response </w:t>
            </w:r>
          </w:p>
          <w:p w14:paraId="5D70E236" w14:textId="1198BAE2" w:rsidR="00583108" w:rsidRPr="001B01B8" w:rsidRDefault="00BC38B5" w:rsidP="00625674">
            <w:pPr>
              <w:numPr>
                <w:ilvl w:val="0"/>
                <w:numId w:val="27"/>
              </w:numPr>
              <w:spacing w:before="0" w:after="0"/>
              <w:contextualSpacing/>
              <w:jc w:val="left"/>
              <w:rPr>
                <w:rFonts w:eastAsia="Calibri" w:cs="Times New Roman"/>
                <w:szCs w:val="24"/>
                <w:lang w:eastAsia="en-US"/>
              </w:rPr>
            </w:pPr>
            <w:r>
              <w:rPr>
                <w:rFonts w:eastAsia="Calibri" w:cs="Times New Roman"/>
                <w:szCs w:val="24"/>
                <w:lang w:eastAsia="en-US"/>
              </w:rPr>
              <w:t xml:space="preserve">Josh Byrne and Associates </w:t>
            </w:r>
            <w:r w:rsidR="00E372E9">
              <w:rPr>
                <w:rFonts w:eastAsia="Calibri" w:cs="Times New Roman"/>
                <w:szCs w:val="24"/>
                <w:lang w:eastAsia="en-US"/>
              </w:rPr>
              <w:t>Foreshore Landscaping Advice</w:t>
            </w:r>
          </w:p>
          <w:p w14:paraId="0F8C6A09" w14:textId="3CAECF69" w:rsidR="001B01B8" w:rsidRPr="006B5236" w:rsidRDefault="001B01B8" w:rsidP="008B3E41">
            <w:pPr>
              <w:pStyle w:val="ListParagraph"/>
              <w:numPr>
                <w:ilvl w:val="0"/>
                <w:numId w:val="27"/>
              </w:numPr>
              <w:spacing w:before="0" w:after="0"/>
              <w:ind w:right="39"/>
              <w:rPr>
                <w:rFonts w:eastAsia="Calibri"/>
                <w:b w:val="0"/>
                <w:color w:val="auto"/>
                <w:szCs w:val="24"/>
                <w:lang w:eastAsia="en-US"/>
              </w:rPr>
            </w:pPr>
            <w:r w:rsidRPr="006B5236">
              <w:rPr>
                <w:rFonts w:eastAsia="Calibri"/>
                <w:b w:val="0"/>
                <w:color w:val="auto"/>
                <w:szCs w:val="24"/>
                <w:lang w:eastAsia="en-US"/>
              </w:rPr>
              <w:t>CONFIDENTIAL ATTACHMENT - Submissions</w:t>
            </w:r>
          </w:p>
        </w:tc>
      </w:tr>
    </w:tbl>
    <w:p w14:paraId="7AF76245" w14:textId="77777777" w:rsidR="001B01B8" w:rsidRPr="001B01B8" w:rsidRDefault="001B01B8" w:rsidP="006B5236">
      <w:pPr>
        <w:spacing w:before="0" w:after="0" w:line="240" w:lineRule="auto"/>
        <w:ind w:right="-48"/>
        <w:rPr>
          <w:rFonts w:eastAsia="Calibri"/>
          <w:b/>
          <w:szCs w:val="24"/>
          <w:lang w:eastAsia="en-US"/>
        </w:rPr>
      </w:pPr>
    </w:p>
    <w:p w14:paraId="3FA31C4D" w14:textId="4CB57F98" w:rsidR="00BA55D1" w:rsidRPr="00AB4A02" w:rsidRDefault="00BA55D1" w:rsidP="15CF665D">
      <w:pPr>
        <w:spacing w:before="0" w:after="0" w:line="240" w:lineRule="auto"/>
        <w:ind w:left="-284" w:right="-241"/>
        <w:rPr>
          <w:b/>
          <w:bCs/>
        </w:rPr>
      </w:pPr>
      <w:r w:rsidRPr="00AB4A02">
        <w:rPr>
          <w:b/>
          <w:bCs/>
        </w:rPr>
        <w:t xml:space="preserve">Regulation 11(da) - </w:t>
      </w:r>
      <w:r w:rsidR="2860DE88" w:rsidRPr="00AB4A02">
        <w:rPr>
          <w:b/>
          <w:bCs/>
        </w:rPr>
        <w:t>Council agree</w:t>
      </w:r>
      <w:r w:rsidR="00AB4A02">
        <w:rPr>
          <w:b/>
          <w:bCs/>
        </w:rPr>
        <w:t>d</w:t>
      </w:r>
      <w:r w:rsidR="2860DE88" w:rsidRPr="00AB4A02">
        <w:rPr>
          <w:b/>
          <w:bCs/>
        </w:rPr>
        <w:t xml:space="preserve"> to defer this item to allow</w:t>
      </w:r>
      <w:r w:rsidR="7587F238" w:rsidRPr="00AB4A02">
        <w:rPr>
          <w:b/>
          <w:bCs/>
        </w:rPr>
        <w:t xml:space="preserve"> for further cons</w:t>
      </w:r>
      <w:r w:rsidR="2860DE88" w:rsidRPr="00AB4A02">
        <w:rPr>
          <w:b/>
          <w:bCs/>
        </w:rPr>
        <w:t xml:space="preserve">ideration by the applicant </w:t>
      </w:r>
      <w:r w:rsidR="16357FA0" w:rsidRPr="00AB4A02">
        <w:rPr>
          <w:b/>
          <w:bCs/>
        </w:rPr>
        <w:t xml:space="preserve">in relation to the scale of the proposed </w:t>
      </w:r>
      <w:r w:rsidR="2DC64106" w:rsidRPr="00AB4A02">
        <w:rPr>
          <w:b/>
          <w:bCs/>
        </w:rPr>
        <w:t>development</w:t>
      </w:r>
      <w:r w:rsidR="16357FA0" w:rsidRPr="00AB4A02">
        <w:rPr>
          <w:b/>
          <w:bCs/>
        </w:rPr>
        <w:t xml:space="preserve"> and to allow for further </w:t>
      </w:r>
      <w:r w:rsidR="2E9D1B24" w:rsidRPr="00AB4A02">
        <w:rPr>
          <w:b/>
          <w:bCs/>
        </w:rPr>
        <w:t>consideration</w:t>
      </w:r>
      <w:r w:rsidR="16357FA0" w:rsidRPr="00AB4A02">
        <w:rPr>
          <w:b/>
          <w:bCs/>
        </w:rPr>
        <w:t xml:space="preserve"> of ground levels. </w:t>
      </w:r>
    </w:p>
    <w:p w14:paraId="47C3F40F" w14:textId="7FB4FCA4" w:rsidR="15CF665D" w:rsidRDefault="15CF665D" w:rsidP="15CF665D">
      <w:pPr>
        <w:spacing w:before="0" w:after="0" w:line="240" w:lineRule="auto"/>
        <w:ind w:left="-284" w:right="-241"/>
        <w:rPr>
          <w:b/>
          <w:bCs/>
          <w:highlight w:val="yellow"/>
        </w:rPr>
      </w:pPr>
    </w:p>
    <w:p w14:paraId="4A8C8FD2" w14:textId="49FD4A40" w:rsidR="00BA55D1" w:rsidRPr="00147AEA" w:rsidRDefault="00BA55D1" w:rsidP="15CF665D">
      <w:pPr>
        <w:spacing w:before="0" w:after="0" w:line="240" w:lineRule="auto"/>
        <w:ind w:left="-284" w:right="-241"/>
      </w:pPr>
      <w:r>
        <w:t xml:space="preserve">Moved – Councillor </w:t>
      </w:r>
      <w:r w:rsidR="00115D91">
        <w:t>Bennett</w:t>
      </w:r>
    </w:p>
    <w:p w14:paraId="0D76383E" w14:textId="1351874B" w:rsidR="00BA55D1" w:rsidRPr="00147AEA" w:rsidRDefault="00BA55D1" w:rsidP="00BA55D1">
      <w:pPr>
        <w:spacing w:before="0" w:after="0" w:line="240" w:lineRule="auto"/>
        <w:ind w:left="-284" w:right="-241"/>
        <w:rPr>
          <w:szCs w:val="24"/>
        </w:rPr>
      </w:pPr>
      <w:r w:rsidRPr="00147AEA">
        <w:rPr>
          <w:szCs w:val="24"/>
        </w:rPr>
        <w:t xml:space="preserve">Seconded – Councillor </w:t>
      </w:r>
      <w:r w:rsidR="00115D91">
        <w:rPr>
          <w:szCs w:val="24"/>
        </w:rPr>
        <w:t>McManus</w:t>
      </w:r>
    </w:p>
    <w:p w14:paraId="0B586AE8" w14:textId="39CF7AAA" w:rsidR="00BA55D1" w:rsidRDefault="003D0F98" w:rsidP="00BA55D1">
      <w:pPr>
        <w:spacing w:before="0" w:after="0" w:line="240" w:lineRule="auto"/>
        <w:ind w:left="-284" w:right="-241"/>
        <w:rPr>
          <w:szCs w:val="24"/>
        </w:rPr>
      </w:pPr>
      <w:r>
        <w:rPr>
          <w:b/>
          <w:noProof/>
          <w:szCs w:val="24"/>
          <w:lang w:val="en-US"/>
        </w:rPr>
        <mc:AlternateContent>
          <mc:Choice Requires="wps">
            <w:drawing>
              <wp:anchor distT="0" distB="0" distL="114300" distR="114300" simplePos="0" relativeHeight="251685891" behindDoc="0" locked="0" layoutInCell="1" allowOverlap="1" wp14:anchorId="3EA9CCC1" wp14:editId="6411180D">
                <wp:simplePos x="0" y="0"/>
                <wp:positionH relativeFrom="margin">
                  <wp:posOffset>-243205</wp:posOffset>
                </wp:positionH>
                <wp:positionV relativeFrom="paragraph">
                  <wp:posOffset>158115</wp:posOffset>
                </wp:positionV>
                <wp:extent cx="6385560" cy="2369820"/>
                <wp:effectExtent l="0" t="0" r="15240" b="11430"/>
                <wp:wrapNone/>
                <wp:docPr id="1576632175" name="Rectangle 1" descr="P1174#y1"/>
                <wp:cNvGraphicFramePr/>
                <a:graphic xmlns:a="http://schemas.openxmlformats.org/drawingml/2006/main">
                  <a:graphicData uri="http://schemas.microsoft.com/office/word/2010/wordprocessingShape">
                    <wps:wsp>
                      <wps:cNvSpPr/>
                      <wps:spPr>
                        <a:xfrm>
                          <a:off x="0" y="0"/>
                          <a:ext cx="6385560" cy="236982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A0F8C" id="Rectangle 1" o:spid="_x0000_s1026" alt="P1174#y1" style="position:absolute;margin-left:-19.15pt;margin-top:12.45pt;width:502.8pt;height:186.6pt;z-index:2516858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QuhwIAAGoFAAAOAAAAZHJzL2Uyb0RvYy54bWysVEtv2zAMvg/YfxB0X+2kTdYGdYqgRYcB&#10;RVesHXpWZCk2IIsapcTJfv0o+ZGgK3YYdpElk/xIfnxc3+wbw3YKfQ224JOznDNlJZS13RT8x8v9&#10;p0vOfBC2FAasKvhBeX6z/PjhunULNYUKTKmQEYj1i9YVvArBLbLMy0o1wp+BU5aEGrARgZ64yUoU&#10;LaE3Jpvm+TxrAUuHIJX39PeuE/JlwtdayfBNa68CMwWn2EI6MZ3reGbLa7HYoHBVLfswxD9E0Yja&#10;ktMR6k4EwbZY/wHV1BLBgw5nEpoMtK6lSjlQNpP8TTbPlXAq5ULkeDfS5P8frHzcPbsnJBpa5xee&#10;rjGLvcYmfik+tk9kHUay1D4wST/n55ez2Zw4lSSbns+vLqeJzuxo7tCHLwoaFi8FR6pGIknsHnwg&#10;l6Q6qERvFu5rY1JFjGUttdNVPsuThQdTl1Ea9Txu1rcG2U7EoubTnKLo0E7UCNtYcnFMK93CwaiI&#10;Yex3pVldUiLTzkPsODXCCimVDZNOVIlSdd4mszwfnQ0WKZEEGJE1RTli9wCDZgcyYHcx9/rRVKWG&#10;HY371P9mPFokz2DDaNzUFvC9zAxl1Xvu9AeSOmoiS2soD0/IELpx8U7e11TBB+HDk0CaD6o6zXz4&#10;Roc2QJWC/sZZBfjrvf9Rn9qWpJy1NG8F9z+3AhVn5qulhr6aXFzEAU2Pi9lnaiaGp5L1qcRum1ug&#10;6k9ouziZrlE/mOGqEZpXWg2r6JVEwkryXXAZcHjchm4P0HKRarVKajSUToQH++xkBI+sxg592b8K&#10;dH0bB5qARxhmUyzedHOnGy0trLYBdJ1a/chrzzcNdGqcfvnEjXH6TlrHFbn8DQAA//8DAFBLAwQU&#10;AAYACAAAACEAiPXPA+AAAAAKAQAADwAAAGRycy9kb3ducmV2LnhtbEyPwU7DMAyG70i8Q2Qkblu6&#10;FY20NJ0YEuKG2ADBMWu8tmrjlCbbyttjTnC0/en39xfryfXihGNoPWlYzBMQSJW3LdUa3l4fZwpE&#10;iIas6T2hhm8MsC4vLwqTW3+mLZ52sRYcQiE3GpoYh1zKUDXoTJj7AYlvBz86E3kca2lHc+Zw18tl&#10;kqykMy3xh8YM+NBg1e2OTsOHSjcvoVPdxg/J++FTPn89Taj19dV0fwci4hT/YPjVZ3Uo2Wnvj2SD&#10;6DXMUpUyqmF5k4FgIFvd8mKvIc3UAmRZyP8Vyh8AAAD//wMAUEsBAi0AFAAGAAgAAAAhALaDOJL+&#10;AAAA4QEAABMAAAAAAAAAAAAAAAAAAAAAAFtDb250ZW50X1R5cGVzXS54bWxQSwECLQAUAAYACAAA&#10;ACEAOP0h/9YAAACUAQAACwAAAAAAAAAAAAAAAAAvAQAAX3JlbHMvLnJlbHNQSwECLQAUAAYACAAA&#10;ACEAr4UkLocCAABqBQAADgAAAAAAAAAAAAAAAAAuAgAAZHJzL2Uyb0RvYy54bWxQSwECLQAUAAYA&#10;CAAAACEAiPXPA+AAAAAKAQAADwAAAAAAAAAAAAAAAADhBAAAZHJzL2Rvd25yZXYueG1sUEsFBgAA&#10;AAAEAAQA8wAAAO4FAAAAAA==&#10;" filled="f" strokecolor="#002060" strokeweight="1.5pt">
                <w10:wrap anchorx="margin"/>
              </v:rect>
            </w:pict>
          </mc:Fallback>
        </mc:AlternateContent>
      </w:r>
    </w:p>
    <w:p w14:paraId="6938845D" w14:textId="1FAFE421" w:rsidR="003D0F98" w:rsidRPr="003D0F98" w:rsidRDefault="003D0F98" w:rsidP="00BA55D1">
      <w:pPr>
        <w:spacing w:before="0" w:after="0" w:line="240" w:lineRule="auto"/>
        <w:ind w:left="-284" w:right="-241"/>
        <w:rPr>
          <w:b/>
          <w:bCs/>
          <w:sz w:val="28"/>
          <w:szCs w:val="28"/>
        </w:rPr>
      </w:pPr>
      <w:r w:rsidRPr="003D0F98">
        <w:rPr>
          <w:b/>
          <w:bCs/>
          <w:color w:val="002060"/>
          <w:sz w:val="28"/>
          <w:szCs w:val="28"/>
        </w:rPr>
        <w:t>Council Resolution</w:t>
      </w:r>
    </w:p>
    <w:p w14:paraId="5310E8E9" w14:textId="77777777" w:rsidR="003D0F98" w:rsidRPr="00147AEA" w:rsidRDefault="003D0F98" w:rsidP="00BA55D1">
      <w:pPr>
        <w:spacing w:before="0" w:after="0" w:line="240" w:lineRule="auto"/>
        <w:ind w:left="-284" w:right="-241"/>
        <w:rPr>
          <w:szCs w:val="24"/>
        </w:rPr>
      </w:pPr>
    </w:p>
    <w:p w14:paraId="488960E7" w14:textId="77777777" w:rsidR="00115D91" w:rsidRPr="00115D91" w:rsidRDefault="00115D91" w:rsidP="00115D91">
      <w:pPr>
        <w:spacing w:before="0" w:after="0"/>
        <w:ind w:left="-284"/>
        <w:rPr>
          <w:b/>
          <w:color w:val="002060"/>
          <w:szCs w:val="24"/>
        </w:rPr>
      </w:pPr>
      <w:r w:rsidRPr="00115D91">
        <w:rPr>
          <w:b/>
          <w:bCs/>
          <w:color w:val="002060"/>
          <w:szCs w:val="24"/>
        </w:rPr>
        <w:t>That Council defers consideration of the development application for a single house at 26 Jutland Parade, Dalkeith until the 30 January 2024 Special Council Meeting to allow for the following matters to be addressed:</w:t>
      </w:r>
    </w:p>
    <w:p w14:paraId="595753C9" w14:textId="77777777" w:rsidR="00115D91" w:rsidRPr="00115D91" w:rsidRDefault="00115D91" w:rsidP="00115D91">
      <w:pPr>
        <w:spacing w:before="0" w:after="0"/>
        <w:ind w:left="-284"/>
        <w:rPr>
          <w:b/>
          <w:bCs/>
          <w:color w:val="002060"/>
          <w:szCs w:val="24"/>
        </w:rPr>
      </w:pPr>
    </w:p>
    <w:p w14:paraId="06362602" w14:textId="6631E94B" w:rsidR="00115D91" w:rsidRPr="00115D91" w:rsidRDefault="00115D91" w:rsidP="00115D91">
      <w:pPr>
        <w:pStyle w:val="ListParagraph"/>
        <w:numPr>
          <w:ilvl w:val="0"/>
          <w:numId w:val="100"/>
        </w:numPr>
        <w:spacing w:before="0" w:after="0" w:line="240" w:lineRule="auto"/>
        <w:ind w:left="284" w:hanging="567"/>
        <w:rPr>
          <w:b w:val="0"/>
          <w:bCs/>
          <w:color w:val="002060"/>
          <w:lang w:val="en-GB"/>
        </w:rPr>
      </w:pPr>
      <w:r w:rsidRPr="00115D91">
        <w:rPr>
          <w:bCs/>
          <w:color w:val="002060"/>
          <w:lang w:val="en-GB"/>
        </w:rPr>
        <w:t xml:space="preserve">Consideration being given by the proponent to reducing the height, bulk and scale and increasing side and rear setbacks of the </w:t>
      </w:r>
      <w:proofErr w:type="gramStart"/>
      <w:r w:rsidRPr="00115D91">
        <w:rPr>
          <w:bCs/>
          <w:color w:val="002060"/>
          <w:lang w:val="en-GB"/>
        </w:rPr>
        <w:t>south</w:t>
      </w:r>
      <w:r w:rsidR="006C5921">
        <w:rPr>
          <w:bCs/>
          <w:color w:val="002060"/>
          <w:lang w:val="en-GB"/>
        </w:rPr>
        <w:t xml:space="preserve"> </w:t>
      </w:r>
      <w:r w:rsidRPr="00115D91">
        <w:rPr>
          <w:bCs/>
          <w:color w:val="002060"/>
          <w:lang w:val="en-GB"/>
        </w:rPr>
        <w:t>eastern</w:t>
      </w:r>
      <w:proofErr w:type="gramEnd"/>
      <w:r w:rsidRPr="00115D91">
        <w:rPr>
          <w:bCs/>
          <w:color w:val="002060"/>
          <w:lang w:val="en-GB"/>
        </w:rPr>
        <w:t xml:space="preserve"> corner of the development to decrease the impact on the eastern neighbouring properties.</w:t>
      </w:r>
    </w:p>
    <w:p w14:paraId="665CC1FD" w14:textId="77777777" w:rsidR="00115D91" w:rsidRPr="00115D91" w:rsidRDefault="00115D91" w:rsidP="00115D91">
      <w:pPr>
        <w:pStyle w:val="ListParagraph"/>
        <w:spacing w:before="0" w:after="0"/>
        <w:ind w:left="284"/>
        <w:rPr>
          <w:b w:val="0"/>
          <w:bCs/>
          <w:color w:val="002060"/>
          <w:lang w:val="en-GB"/>
        </w:rPr>
      </w:pPr>
    </w:p>
    <w:p w14:paraId="0F8AE7A5" w14:textId="77777777" w:rsidR="00115D91" w:rsidRPr="00FC05BA" w:rsidRDefault="00115D91" w:rsidP="00115D91">
      <w:pPr>
        <w:pStyle w:val="ListParagraph"/>
        <w:numPr>
          <w:ilvl w:val="0"/>
          <w:numId w:val="100"/>
        </w:numPr>
        <w:spacing w:before="0" w:after="0" w:line="240" w:lineRule="auto"/>
        <w:ind w:left="284" w:hanging="567"/>
        <w:rPr>
          <w:b w:val="0"/>
          <w:bCs/>
          <w:color w:val="002060"/>
          <w:lang w:val="en-GB"/>
        </w:rPr>
      </w:pPr>
      <w:r w:rsidRPr="00115D91">
        <w:rPr>
          <w:bCs/>
          <w:color w:val="002060"/>
          <w:lang w:val="en-GB"/>
        </w:rPr>
        <w:t>Council being provided with further information on historical natural ground levels and the effect on natural ground levels of land level modification over time.</w:t>
      </w:r>
    </w:p>
    <w:p w14:paraId="3529F930" w14:textId="77777777" w:rsidR="00FC05BA" w:rsidRPr="00FC05BA" w:rsidRDefault="00FC05BA" w:rsidP="00FC05BA">
      <w:pPr>
        <w:pStyle w:val="ListParagraph"/>
        <w:spacing w:before="0" w:after="0" w:line="240" w:lineRule="auto"/>
        <w:rPr>
          <w:b w:val="0"/>
          <w:bCs/>
          <w:color w:val="002060"/>
          <w:lang w:val="en-GB"/>
        </w:rPr>
      </w:pPr>
    </w:p>
    <w:p w14:paraId="1248CE71" w14:textId="1785737E" w:rsidR="00082F76" w:rsidRPr="00147AEA" w:rsidRDefault="00082F76" w:rsidP="003D0F98">
      <w:pPr>
        <w:spacing w:after="0" w:line="240" w:lineRule="auto"/>
        <w:ind w:right="42"/>
        <w:jc w:val="right"/>
        <w:rPr>
          <w:b/>
          <w:szCs w:val="24"/>
        </w:rPr>
      </w:pPr>
      <w:r w:rsidRPr="00147AEA">
        <w:rPr>
          <w:b/>
          <w:szCs w:val="24"/>
        </w:rPr>
        <w:t xml:space="preserve">CARRIED UNANIMOUSLY </w:t>
      </w:r>
      <w:r>
        <w:rPr>
          <w:b/>
          <w:szCs w:val="24"/>
        </w:rPr>
        <w:t>7</w:t>
      </w:r>
      <w:r w:rsidRPr="00147AEA">
        <w:rPr>
          <w:b/>
          <w:szCs w:val="24"/>
        </w:rPr>
        <w:t>/-</w:t>
      </w:r>
    </w:p>
    <w:p w14:paraId="67573CA5" w14:textId="252EDFB4" w:rsidR="00BA55D1" w:rsidRPr="00147AEA" w:rsidRDefault="00BA55D1" w:rsidP="00BA55D1">
      <w:pPr>
        <w:spacing w:before="0" w:after="0" w:line="240" w:lineRule="auto"/>
        <w:ind w:left="-284" w:right="-241"/>
        <w:jc w:val="right"/>
        <w:rPr>
          <w:b/>
          <w:szCs w:val="24"/>
        </w:rPr>
      </w:pPr>
    </w:p>
    <w:p w14:paraId="3D5AEAF5" w14:textId="0DEB5EFF" w:rsidR="001B01B8" w:rsidRDefault="001B01B8" w:rsidP="006B5236">
      <w:pPr>
        <w:spacing w:before="0" w:after="0" w:line="240" w:lineRule="auto"/>
        <w:ind w:left="-284" w:right="-48"/>
        <w:rPr>
          <w:rFonts w:eastAsia="Calibri"/>
          <w:b/>
          <w:szCs w:val="24"/>
          <w:lang w:eastAsia="en-US"/>
        </w:rPr>
      </w:pPr>
    </w:p>
    <w:p w14:paraId="6010AD34" w14:textId="77777777" w:rsidR="00497179" w:rsidRDefault="00497179" w:rsidP="006B5236">
      <w:pPr>
        <w:spacing w:before="0" w:after="0" w:line="240" w:lineRule="auto"/>
        <w:ind w:left="-284" w:right="-48"/>
        <w:rPr>
          <w:rFonts w:eastAsia="Calibri"/>
          <w:b/>
          <w:szCs w:val="24"/>
          <w:lang w:eastAsia="en-US"/>
        </w:rPr>
      </w:pPr>
    </w:p>
    <w:p w14:paraId="6F6F0379" w14:textId="77777777" w:rsidR="00497179" w:rsidRPr="00FC05BA" w:rsidRDefault="00497179" w:rsidP="00497179">
      <w:pPr>
        <w:spacing w:before="0" w:after="0" w:line="240" w:lineRule="auto"/>
        <w:ind w:left="-284" w:right="-48"/>
        <w:rPr>
          <w:bCs/>
          <w:color w:val="1F3864" w:themeColor="accent5" w:themeShade="80"/>
          <w:sz w:val="28"/>
          <w:szCs w:val="28"/>
        </w:rPr>
      </w:pPr>
      <w:r w:rsidRPr="00FC05BA">
        <w:rPr>
          <w:bCs/>
          <w:color w:val="1F3864" w:themeColor="accent5" w:themeShade="80"/>
          <w:sz w:val="28"/>
          <w:szCs w:val="28"/>
        </w:rPr>
        <w:t>Revised Officer Recommendation</w:t>
      </w:r>
    </w:p>
    <w:p w14:paraId="454A4628" w14:textId="77777777" w:rsidR="00497179" w:rsidRPr="00FC05BA" w:rsidRDefault="00497179" w:rsidP="00497179">
      <w:pPr>
        <w:spacing w:before="0" w:after="0" w:line="240" w:lineRule="auto"/>
        <w:ind w:left="-284" w:right="42"/>
        <w:rPr>
          <w:bCs/>
          <w:szCs w:val="24"/>
        </w:rPr>
      </w:pPr>
    </w:p>
    <w:p w14:paraId="4D723C1B" w14:textId="77777777" w:rsidR="00497179" w:rsidRPr="00FC05BA" w:rsidRDefault="00497179" w:rsidP="00497179">
      <w:pPr>
        <w:spacing w:before="0" w:after="0" w:line="240" w:lineRule="auto"/>
        <w:ind w:left="-284" w:right="-48"/>
        <w:rPr>
          <w:rFonts w:eastAsia="Calibri"/>
          <w:bCs/>
          <w:color w:val="1F3864"/>
          <w:szCs w:val="24"/>
          <w:lang w:eastAsia="en-US"/>
        </w:rPr>
      </w:pPr>
      <w:r w:rsidRPr="00FC05BA">
        <w:rPr>
          <w:rFonts w:eastAsia="Calibri"/>
          <w:bCs/>
          <w:color w:val="1F3864"/>
          <w:szCs w:val="24"/>
          <w:lang w:eastAsia="en-US"/>
        </w:rPr>
        <w:t>That Council:</w:t>
      </w:r>
    </w:p>
    <w:p w14:paraId="3278ADE7" w14:textId="77777777" w:rsidR="00497179" w:rsidRPr="00FC05BA" w:rsidRDefault="00497179" w:rsidP="00497179">
      <w:pPr>
        <w:spacing w:before="0" w:after="0" w:line="240" w:lineRule="auto"/>
        <w:ind w:left="-284" w:right="-48"/>
        <w:rPr>
          <w:rFonts w:eastAsia="Calibri"/>
          <w:bCs/>
          <w:color w:val="1F3864"/>
          <w:szCs w:val="24"/>
          <w:lang w:eastAsia="en-US"/>
        </w:rPr>
      </w:pPr>
    </w:p>
    <w:p w14:paraId="5AB44571" w14:textId="77777777" w:rsidR="00497179" w:rsidRPr="00FC05BA" w:rsidRDefault="00497179" w:rsidP="00497179">
      <w:pPr>
        <w:spacing w:before="0" w:after="0" w:line="240" w:lineRule="auto"/>
        <w:ind w:left="-284" w:right="-48"/>
        <w:rPr>
          <w:rFonts w:eastAsia="Calibri"/>
          <w:bCs/>
          <w:color w:val="1F3864"/>
          <w:szCs w:val="24"/>
          <w:lang w:eastAsia="en-US"/>
        </w:rPr>
      </w:pPr>
      <w:r w:rsidRPr="00FC05BA">
        <w:rPr>
          <w:rFonts w:eastAsia="Calibri"/>
          <w:bCs/>
          <w:color w:val="1F3864"/>
          <w:szCs w:val="24"/>
          <w:lang w:eastAsia="en-US"/>
        </w:rPr>
        <w:t>In accordance with Clause 68(2)(b) of the Deemed Provisions of the Planning and Development (Local Planning Schemes) Regulations 2015, approves the development application in accordance with the plans date stamped 28 November 2023 for a Single House at 26 Jutland Parade, Dalkeith (DA23-88242), subject to the following conditions:</w:t>
      </w:r>
    </w:p>
    <w:p w14:paraId="50D8E7AD" w14:textId="77777777" w:rsidR="00497179" w:rsidRPr="00FC05BA" w:rsidRDefault="00497179" w:rsidP="00497179">
      <w:pPr>
        <w:spacing w:before="0" w:after="0" w:line="240" w:lineRule="auto"/>
        <w:ind w:left="-284" w:right="-48"/>
        <w:rPr>
          <w:rFonts w:eastAsia="Calibri"/>
          <w:bCs/>
          <w:color w:val="1F3864"/>
          <w:szCs w:val="24"/>
          <w:lang w:eastAsia="en-US"/>
        </w:rPr>
      </w:pPr>
    </w:p>
    <w:p w14:paraId="2C3CB9B5"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This approval relates only to the development as indicated on the approved plans dated 28 November 2023. It does not relate to any other development on this lot and must substantially commence within 2 years from the date of the decision letter. </w:t>
      </w:r>
    </w:p>
    <w:p w14:paraId="30AD10C6" w14:textId="77777777" w:rsidR="00497179" w:rsidRPr="00FC05BA" w:rsidRDefault="00497179" w:rsidP="00497179">
      <w:pPr>
        <w:spacing w:before="0" w:after="0" w:line="240" w:lineRule="auto"/>
        <w:ind w:left="180" w:right="-48" w:hanging="450"/>
        <w:contextualSpacing/>
        <w:rPr>
          <w:rFonts w:eastAsia="Calibri" w:cs="Times New Roman"/>
          <w:bCs/>
          <w:color w:val="1F3864"/>
          <w:szCs w:val="24"/>
          <w:lang w:eastAsia="en-US"/>
        </w:rPr>
      </w:pPr>
    </w:p>
    <w:p w14:paraId="7A69425C"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All works indicated on the approved plans shall be wholly located within the lot boundaries of the subject site.</w:t>
      </w:r>
    </w:p>
    <w:p w14:paraId="3323B9BC" w14:textId="77777777" w:rsidR="00497179" w:rsidRPr="00FC05BA" w:rsidRDefault="00497179" w:rsidP="00497179">
      <w:pPr>
        <w:spacing w:before="0" w:after="0" w:line="240" w:lineRule="auto"/>
        <w:ind w:left="180" w:right="-48" w:hanging="450"/>
        <w:contextualSpacing/>
        <w:rPr>
          <w:rFonts w:eastAsia="Calibri" w:cs="Times New Roman"/>
          <w:bCs/>
          <w:color w:val="1F3864"/>
          <w:szCs w:val="24"/>
          <w:lang w:eastAsia="en-US"/>
        </w:rPr>
      </w:pPr>
    </w:p>
    <w:p w14:paraId="7C9933F0"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Prior to the issue of a Demolition Permit, a Demolition Management Plan shall be submitted and approved to the satisfaction of the City. The approved Demolition Plan shall be </w:t>
      </w:r>
      <w:proofErr w:type="gramStart"/>
      <w:r w:rsidRPr="00FC05BA">
        <w:rPr>
          <w:rFonts w:eastAsia="Calibri" w:cs="Times New Roman"/>
          <w:bCs/>
          <w:color w:val="1F3864"/>
          <w:szCs w:val="24"/>
          <w:lang w:eastAsia="en-US"/>
        </w:rPr>
        <w:t>observed at all times</w:t>
      </w:r>
      <w:proofErr w:type="gramEnd"/>
      <w:r w:rsidRPr="00FC05BA">
        <w:rPr>
          <w:rFonts w:eastAsia="Calibri" w:cs="Times New Roman"/>
          <w:bCs/>
          <w:color w:val="1F3864"/>
          <w:szCs w:val="24"/>
          <w:lang w:eastAsia="en-US"/>
        </w:rPr>
        <w:t xml:space="preserve"> through the demolition process to the satisfaction of the City. </w:t>
      </w:r>
    </w:p>
    <w:p w14:paraId="1C6A8BCE" w14:textId="77777777" w:rsidR="00497179" w:rsidRPr="00FC05BA" w:rsidRDefault="00497179" w:rsidP="00497179">
      <w:pPr>
        <w:spacing w:before="0" w:after="200"/>
        <w:ind w:left="180" w:right="-48" w:hanging="450"/>
        <w:contextualSpacing/>
        <w:rPr>
          <w:rFonts w:eastAsia="Calibri" w:cs="Times New Roman"/>
          <w:bCs/>
          <w:color w:val="1F3864"/>
          <w:szCs w:val="24"/>
          <w:lang w:eastAsia="en-US"/>
        </w:rPr>
      </w:pPr>
    </w:p>
    <w:p w14:paraId="3E821D00"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Prior to the issue of a Building Permit, a Construction Management Plan shall be submitted and approved to the satisfaction of the City. The approved Construction Management Plans shall be </w:t>
      </w:r>
      <w:proofErr w:type="gramStart"/>
      <w:r w:rsidRPr="00FC05BA">
        <w:rPr>
          <w:rFonts w:eastAsia="Calibri" w:cs="Times New Roman"/>
          <w:bCs/>
          <w:color w:val="1F3864"/>
          <w:szCs w:val="24"/>
          <w:lang w:eastAsia="en-US"/>
        </w:rPr>
        <w:t>observed at all times</w:t>
      </w:r>
      <w:proofErr w:type="gramEnd"/>
      <w:r w:rsidRPr="00FC05BA">
        <w:rPr>
          <w:rFonts w:eastAsia="Calibri" w:cs="Times New Roman"/>
          <w:bCs/>
          <w:color w:val="1F3864"/>
          <w:szCs w:val="24"/>
          <w:lang w:eastAsia="en-US"/>
        </w:rPr>
        <w:t xml:space="preserve"> throughout the construction and demolition processes to the satisfaction of the City.</w:t>
      </w:r>
    </w:p>
    <w:p w14:paraId="209F6790" w14:textId="77777777" w:rsidR="00497179" w:rsidRPr="00FC05BA" w:rsidRDefault="00497179" w:rsidP="00497179">
      <w:pPr>
        <w:spacing w:before="0" w:after="200"/>
        <w:ind w:left="180" w:right="-48" w:hanging="450"/>
        <w:contextualSpacing/>
        <w:rPr>
          <w:rFonts w:ascii="Calibri" w:eastAsia="Calibri" w:hAnsi="Calibri" w:cs="Times New Roman"/>
          <w:bCs/>
          <w:sz w:val="22"/>
          <w:lang w:eastAsia="en-US"/>
        </w:rPr>
      </w:pPr>
    </w:p>
    <w:p w14:paraId="1E54BBA2" w14:textId="77777777" w:rsidR="00497179" w:rsidRPr="00FC05BA" w:rsidRDefault="00497179" w:rsidP="00497179">
      <w:pPr>
        <w:numPr>
          <w:ilvl w:val="0"/>
          <w:numId w:val="74"/>
        </w:numPr>
        <w:spacing w:before="0" w:after="0" w:line="240" w:lineRule="auto"/>
        <w:ind w:left="360" w:right="-48" w:hanging="630"/>
        <w:contextualSpacing/>
        <w:rPr>
          <w:rFonts w:ascii="Calibri" w:eastAsia="Calibri" w:hAnsi="Calibri" w:cs="Times New Roman"/>
          <w:bCs/>
          <w:color w:val="1F3864"/>
          <w:szCs w:val="24"/>
          <w:lang w:eastAsia="en-US"/>
        </w:rPr>
      </w:pPr>
      <w:r w:rsidRPr="00FC05BA">
        <w:rPr>
          <w:rFonts w:eastAsia="Calibri" w:cs="Times New Roman"/>
          <w:bCs/>
          <w:color w:val="1F3864"/>
          <w:szCs w:val="24"/>
          <w:lang w:eastAsia="en-US"/>
        </w:rPr>
        <w:t>Prior to the commencement of works, a Dilapidation Report shall be submitted to the City of Nedlands and the owners of the adjoining properties listed below detailing the current condition and status of all buildings (both internal and external together with surrounding paved areas and the existing boundary wall), including ancillary structures located upon these properties:  </w:t>
      </w:r>
    </w:p>
    <w:p w14:paraId="33AEF1CC" w14:textId="77777777" w:rsidR="00497179" w:rsidRPr="00FC05BA" w:rsidRDefault="00497179" w:rsidP="00497179">
      <w:pPr>
        <w:spacing w:before="0" w:after="200"/>
        <w:ind w:left="720" w:right="-48" w:hanging="450"/>
        <w:contextualSpacing/>
        <w:rPr>
          <w:rFonts w:eastAsia="Calibri" w:cs="Times New Roman"/>
          <w:bCs/>
          <w:color w:val="1F3864"/>
          <w:szCs w:val="24"/>
          <w:lang w:eastAsia="en-US"/>
        </w:rPr>
      </w:pPr>
    </w:p>
    <w:p w14:paraId="597EDE93" w14:textId="77777777" w:rsidR="00497179" w:rsidRPr="00FC05BA" w:rsidRDefault="00497179" w:rsidP="005273C0">
      <w:pPr>
        <w:numPr>
          <w:ilvl w:val="0"/>
          <w:numId w:val="75"/>
        </w:numPr>
        <w:spacing w:before="0" w:after="0" w:line="240" w:lineRule="auto"/>
        <w:ind w:right="-48" w:hanging="720"/>
        <w:contextualSpacing/>
        <w:rPr>
          <w:rFonts w:eastAsia="Calibri" w:cs="Times New Roman"/>
          <w:bCs/>
          <w:color w:val="1F3864"/>
          <w:szCs w:val="24"/>
          <w:lang w:eastAsia="en-US"/>
        </w:rPr>
      </w:pPr>
      <w:r w:rsidRPr="00FC05BA">
        <w:rPr>
          <w:rFonts w:eastAsia="Calibri" w:cs="Times New Roman"/>
          <w:bCs/>
          <w:color w:val="1F3864"/>
          <w:szCs w:val="24"/>
          <w:lang w:eastAsia="en-US"/>
        </w:rPr>
        <w:t>Lot 28 (No.30A) Jutland Parade, Dalkeith</w:t>
      </w:r>
    </w:p>
    <w:p w14:paraId="732D8178" w14:textId="77777777" w:rsidR="00497179" w:rsidRPr="00FC05BA" w:rsidRDefault="00497179" w:rsidP="00497179">
      <w:pPr>
        <w:numPr>
          <w:ilvl w:val="0"/>
          <w:numId w:val="75"/>
        </w:numPr>
        <w:spacing w:before="0" w:after="0" w:line="240" w:lineRule="auto"/>
        <w:ind w:right="-48" w:hanging="720"/>
        <w:contextualSpacing/>
        <w:rPr>
          <w:rFonts w:eastAsia="Calibri" w:cs="Times New Roman"/>
          <w:bCs/>
          <w:color w:val="1F3864"/>
          <w:szCs w:val="24"/>
          <w:lang w:eastAsia="en-US"/>
        </w:rPr>
      </w:pPr>
      <w:r w:rsidRPr="00FC05BA">
        <w:rPr>
          <w:rFonts w:eastAsia="Calibri" w:cs="Times New Roman"/>
          <w:bCs/>
          <w:color w:val="1F3864"/>
          <w:szCs w:val="24"/>
          <w:lang w:eastAsia="en-US"/>
        </w:rPr>
        <w:t>Lot 32 (No.24) Jutland Parade, Dalkeith</w:t>
      </w:r>
    </w:p>
    <w:p w14:paraId="33CCD128" w14:textId="77777777" w:rsidR="00497179" w:rsidRPr="00FC05BA" w:rsidRDefault="00497179" w:rsidP="00497179">
      <w:pPr>
        <w:spacing w:before="0" w:after="0" w:line="240" w:lineRule="auto"/>
        <w:ind w:right="-48" w:hanging="450"/>
        <w:textAlignment w:val="baseline"/>
        <w:rPr>
          <w:rFonts w:ascii="Times New Roman" w:eastAsia="Times New Roman" w:hAnsi="Times New Roman"/>
          <w:bCs/>
          <w:szCs w:val="24"/>
        </w:rPr>
      </w:pPr>
    </w:p>
    <w:p w14:paraId="5380A90C" w14:textId="77777777" w:rsidR="00497179" w:rsidRPr="00FC05BA" w:rsidRDefault="00497179" w:rsidP="00497179">
      <w:pPr>
        <w:spacing w:before="0" w:after="0" w:line="240" w:lineRule="auto"/>
        <w:ind w:left="360" w:right="-48"/>
        <w:textAlignment w:val="baseline"/>
        <w:rPr>
          <w:rFonts w:ascii="Times New Roman" w:eastAsia="Times New Roman" w:hAnsi="Times New Roman" w:cs="Times New Roman"/>
          <w:bCs/>
          <w:szCs w:val="24"/>
        </w:rPr>
      </w:pPr>
      <w:proofErr w:type="gramStart"/>
      <w:r w:rsidRPr="00FC05BA">
        <w:rPr>
          <w:rFonts w:eastAsia="Times New Roman"/>
          <w:bCs/>
          <w:color w:val="1F3864"/>
          <w:szCs w:val="24"/>
        </w:rPr>
        <w:t>In the event that</w:t>
      </w:r>
      <w:proofErr w:type="gramEnd"/>
      <w:r w:rsidRPr="00FC05BA">
        <w:rPr>
          <w:rFonts w:eastAsia="Times New Roman"/>
          <w:bCs/>
          <w:color w:val="1F3864"/>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09E21013" w14:textId="77777777" w:rsidR="00497179" w:rsidRPr="00FC05BA" w:rsidRDefault="00497179" w:rsidP="00497179">
      <w:pPr>
        <w:spacing w:before="0" w:after="0" w:line="240" w:lineRule="auto"/>
        <w:ind w:right="-48" w:hanging="450"/>
        <w:textAlignment w:val="baseline"/>
        <w:rPr>
          <w:rFonts w:eastAsia="Times New Roman"/>
          <w:bCs/>
          <w:color w:val="1F3864"/>
          <w:szCs w:val="24"/>
        </w:rPr>
      </w:pPr>
    </w:p>
    <w:p w14:paraId="408F4CCB"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Prior to the issue of a Building Permit, a structural engineering report prepared by a suitably qualified engineer shall be submitted to the City of Nedlands. Such report shall certify that the proposed development will not cause an undue impact on the structural integrity of the retaining and boundary walls proposed to be retain/modified. </w:t>
      </w:r>
    </w:p>
    <w:p w14:paraId="5481E1CF" w14:textId="77777777" w:rsidR="00497179" w:rsidRPr="00FC05BA" w:rsidRDefault="00497179" w:rsidP="00497179">
      <w:pPr>
        <w:spacing w:before="0" w:after="0" w:line="240" w:lineRule="auto"/>
        <w:ind w:left="360" w:right="-48"/>
        <w:contextualSpacing/>
        <w:rPr>
          <w:rFonts w:ascii="Times New Roman" w:eastAsia="Times New Roman" w:hAnsi="Times New Roman" w:cs="Times New Roman"/>
          <w:bCs/>
          <w:szCs w:val="24"/>
        </w:rPr>
      </w:pPr>
    </w:p>
    <w:p w14:paraId="15C0A8C7" w14:textId="77777777" w:rsidR="00497179" w:rsidRPr="00FC05BA" w:rsidRDefault="00497179" w:rsidP="00497179">
      <w:pPr>
        <w:numPr>
          <w:ilvl w:val="0"/>
          <w:numId w:val="74"/>
        </w:numPr>
        <w:spacing w:before="0" w:after="0" w:line="240" w:lineRule="auto"/>
        <w:ind w:left="360" w:right="-48" w:hanging="630"/>
        <w:contextualSpacing/>
        <w:rPr>
          <w:rFonts w:ascii="Times New Roman" w:eastAsia="Times New Roman" w:hAnsi="Times New Roman" w:cs="Times New Roman"/>
          <w:bCs/>
          <w:szCs w:val="24"/>
        </w:rPr>
      </w:pPr>
      <w:r w:rsidRPr="00FC05BA">
        <w:rPr>
          <w:rFonts w:eastAsia="Times New Roman"/>
          <w:bCs/>
          <w:color w:val="1F3864"/>
          <w:szCs w:val="24"/>
        </w:rPr>
        <w:t>P</w:t>
      </w:r>
      <w:r w:rsidRPr="00FC05BA">
        <w:rPr>
          <w:rFonts w:eastAsia="Yu Gothic Light"/>
          <w:bCs/>
          <w:color w:val="1F3864"/>
          <w:szCs w:val="24"/>
        </w:rPr>
        <w:t xml:space="preserve">rior to the issue of a Building Permit, stormwater disposal plans, details and calculations catering for the 1% AEP storm event of 60min duration must be </w:t>
      </w:r>
      <w:r w:rsidRPr="00FC05BA">
        <w:rPr>
          <w:rFonts w:eastAsia="Calibri" w:cs="Times New Roman"/>
          <w:bCs/>
          <w:color w:val="1F3864"/>
          <w:szCs w:val="24"/>
          <w:lang w:eastAsia="en-US"/>
        </w:rPr>
        <w:t>submitted</w:t>
      </w:r>
      <w:r w:rsidRPr="00FC05BA">
        <w:rPr>
          <w:rFonts w:eastAsia="Yu Gothic Light"/>
          <w:bCs/>
          <w:color w:val="1F3864"/>
          <w:szCs w:val="24"/>
        </w:rPr>
        <w:t xml:space="preserve"> for approval by the City of Nedlands and thereafter implemented, </w:t>
      </w:r>
      <w:proofErr w:type="gramStart"/>
      <w:r w:rsidRPr="00FC05BA">
        <w:rPr>
          <w:rFonts w:eastAsia="Yu Gothic Light"/>
          <w:bCs/>
          <w:color w:val="1F3864"/>
          <w:szCs w:val="24"/>
        </w:rPr>
        <w:t>constructed</w:t>
      </w:r>
      <w:proofErr w:type="gramEnd"/>
      <w:r w:rsidRPr="00FC05BA">
        <w:rPr>
          <w:rFonts w:eastAsia="Yu Gothic Light"/>
          <w:bCs/>
          <w:color w:val="1F3864"/>
          <w:szCs w:val="24"/>
        </w:rPr>
        <w:t xml:space="preserve"> and maintained to the satisfaction of the City of Nedlands.</w:t>
      </w:r>
    </w:p>
    <w:p w14:paraId="757AC423" w14:textId="77777777" w:rsidR="00497179" w:rsidRPr="00FC05BA" w:rsidRDefault="00497179" w:rsidP="00497179">
      <w:pPr>
        <w:numPr>
          <w:ilvl w:val="0"/>
          <w:numId w:val="74"/>
        </w:numPr>
        <w:spacing w:before="0" w:after="0" w:line="240" w:lineRule="auto"/>
        <w:ind w:left="360" w:right="-48" w:hanging="630"/>
        <w:contextualSpacing/>
        <w:rPr>
          <w:rFonts w:eastAsia="Calibri"/>
          <w:bCs/>
          <w:color w:val="1F3864"/>
          <w:szCs w:val="24"/>
          <w:lang w:eastAsia="en-US"/>
        </w:rPr>
      </w:pPr>
      <w:r w:rsidRPr="00FC05BA">
        <w:rPr>
          <w:rFonts w:eastAsia="Calibri" w:cs="Times New Roman"/>
          <w:bCs/>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01C35A45" w14:textId="77777777" w:rsidR="00497179" w:rsidRPr="00FC05BA" w:rsidRDefault="00497179" w:rsidP="00497179">
      <w:pPr>
        <w:spacing w:before="0" w:after="200"/>
        <w:ind w:left="720" w:right="-48" w:hanging="450"/>
        <w:contextualSpacing/>
        <w:rPr>
          <w:rFonts w:eastAsia="Calibri" w:cs="Times New Roman"/>
          <w:bCs/>
          <w:color w:val="1F3864"/>
          <w:szCs w:val="24"/>
          <w:lang w:eastAsia="en-US"/>
        </w:rPr>
      </w:pPr>
    </w:p>
    <w:p w14:paraId="3E6ABDBE"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Prior to occupation, new walls on or adjacent to lot boundaries are to be finished externally to the same standard as the rest of the development in:</w:t>
      </w:r>
    </w:p>
    <w:p w14:paraId="1FFDF01A" w14:textId="77777777" w:rsidR="00497179" w:rsidRPr="00FC05BA" w:rsidRDefault="00497179" w:rsidP="00497179">
      <w:pPr>
        <w:spacing w:before="0" w:after="0" w:line="240" w:lineRule="auto"/>
        <w:ind w:left="76" w:right="-48" w:hanging="450"/>
        <w:contextualSpacing/>
        <w:rPr>
          <w:rFonts w:eastAsia="Calibri" w:cs="Times New Roman"/>
          <w:bCs/>
          <w:color w:val="1F3864"/>
          <w:szCs w:val="24"/>
          <w:lang w:eastAsia="en-US"/>
        </w:rPr>
      </w:pPr>
    </w:p>
    <w:p w14:paraId="6BF0EA43" w14:textId="77777777" w:rsidR="00497179" w:rsidRPr="00FC05BA" w:rsidRDefault="00497179" w:rsidP="00497179">
      <w:pPr>
        <w:numPr>
          <w:ilvl w:val="0"/>
          <w:numId w:val="31"/>
        </w:numPr>
        <w:spacing w:before="0" w:after="0" w:line="240" w:lineRule="auto"/>
        <w:ind w:left="1080" w:right="-48" w:hanging="72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Face </w:t>
      </w:r>
      <w:proofErr w:type="gramStart"/>
      <w:r w:rsidRPr="00FC05BA">
        <w:rPr>
          <w:rFonts w:eastAsia="Calibri" w:cs="Times New Roman"/>
          <w:bCs/>
          <w:color w:val="1F3864"/>
          <w:szCs w:val="24"/>
          <w:lang w:eastAsia="en-US"/>
        </w:rPr>
        <w:t>brick;</w:t>
      </w:r>
      <w:proofErr w:type="gramEnd"/>
    </w:p>
    <w:p w14:paraId="1457FDDC" w14:textId="77777777" w:rsidR="00497179" w:rsidRPr="00FC05BA" w:rsidRDefault="00497179" w:rsidP="00497179">
      <w:pPr>
        <w:numPr>
          <w:ilvl w:val="0"/>
          <w:numId w:val="31"/>
        </w:numPr>
        <w:spacing w:before="0" w:after="0" w:line="240" w:lineRule="auto"/>
        <w:ind w:left="1080" w:right="-48" w:hanging="72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Painted </w:t>
      </w:r>
      <w:proofErr w:type="gramStart"/>
      <w:r w:rsidRPr="00FC05BA">
        <w:rPr>
          <w:rFonts w:eastAsia="Calibri" w:cs="Times New Roman"/>
          <w:bCs/>
          <w:color w:val="1F3864"/>
          <w:szCs w:val="24"/>
          <w:lang w:eastAsia="en-US"/>
        </w:rPr>
        <w:t>render;</w:t>
      </w:r>
      <w:proofErr w:type="gramEnd"/>
    </w:p>
    <w:p w14:paraId="0EB29B98" w14:textId="77777777" w:rsidR="00497179" w:rsidRPr="00FC05BA" w:rsidRDefault="00497179" w:rsidP="00497179">
      <w:pPr>
        <w:numPr>
          <w:ilvl w:val="0"/>
          <w:numId w:val="31"/>
        </w:numPr>
        <w:spacing w:before="0" w:after="0" w:line="240" w:lineRule="auto"/>
        <w:ind w:left="1080" w:right="-48" w:hanging="720"/>
        <w:contextualSpacing/>
        <w:rPr>
          <w:rFonts w:eastAsia="Calibri" w:cs="Times New Roman"/>
          <w:bCs/>
          <w:color w:val="1F3864"/>
          <w:szCs w:val="24"/>
          <w:lang w:eastAsia="en-US"/>
        </w:rPr>
      </w:pPr>
      <w:r w:rsidRPr="00FC05BA">
        <w:rPr>
          <w:rFonts w:eastAsia="Calibri" w:cs="Times New Roman"/>
          <w:bCs/>
          <w:color w:val="1F3864"/>
          <w:szCs w:val="24"/>
          <w:lang w:eastAsia="en-US"/>
        </w:rPr>
        <w:t>Painted brickwork; or</w:t>
      </w:r>
    </w:p>
    <w:p w14:paraId="7507D24F" w14:textId="77777777" w:rsidR="00497179" w:rsidRPr="00FC05BA" w:rsidRDefault="00497179" w:rsidP="00497179">
      <w:pPr>
        <w:numPr>
          <w:ilvl w:val="0"/>
          <w:numId w:val="31"/>
        </w:numPr>
        <w:spacing w:before="0" w:after="0" w:line="240" w:lineRule="auto"/>
        <w:ind w:left="1080" w:right="-48" w:hanging="720"/>
        <w:contextualSpacing/>
        <w:rPr>
          <w:rFonts w:eastAsia="Calibri" w:cs="Times New Roman"/>
          <w:bCs/>
          <w:color w:val="1F3864"/>
          <w:szCs w:val="24"/>
          <w:lang w:eastAsia="en-US"/>
        </w:rPr>
      </w:pPr>
      <w:r w:rsidRPr="00FC05BA">
        <w:rPr>
          <w:rFonts w:eastAsia="Calibri" w:cs="Times New Roman"/>
          <w:bCs/>
          <w:color w:val="1F3864"/>
          <w:szCs w:val="24"/>
          <w:lang w:eastAsia="en-US"/>
        </w:rPr>
        <w:t>Other clean finish as specified on the approved plans.</w:t>
      </w:r>
    </w:p>
    <w:p w14:paraId="481C1477" w14:textId="77777777" w:rsidR="00497179" w:rsidRPr="00FC05BA" w:rsidRDefault="00497179" w:rsidP="00497179">
      <w:pPr>
        <w:spacing w:before="0" w:after="0" w:line="240" w:lineRule="auto"/>
        <w:ind w:left="436" w:right="-48" w:hanging="450"/>
        <w:contextualSpacing/>
        <w:rPr>
          <w:rFonts w:eastAsia="Calibri" w:cs="Times New Roman"/>
          <w:bCs/>
          <w:color w:val="1F3864"/>
          <w:szCs w:val="24"/>
          <w:lang w:eastAsia="en-US"/>
        </w:rPr>
      </w:pPr>
    </w:p>
    <w:p w14:paraId="7849E521" w14:textId="77777777" w:rsidR="00497179" w:rsidRPr="00FC05BA" w:rsidRDefault="00497179" w:rsidP="00497179">
      <w:pPr>
        <w:spacing w:before="0" w:after="0" w:line="240" w:lineRule="auto"/>
        <w:ind w:left="270" w:right="-48" w:firstLine="14"/>
        <w:contextualSpacing/>
        <w:rPr>
          <w:rFonts w:eastAsia="Calibri" w:cs="Times New Roman"/>
          <w:bCs/>
          <w:color w:val="1F3864"/>
          <w:szCs w:val="24"/>
          <w:lang w:eastAsia="en-US"/>
        </w:rPr>
      </w:pPr>
      <w:r w:rsidRPr="00FC05BA">
        <w:rPr>
          <w:rFonts w:eastAsia="Calibri" w:cs="Times New Roman"/>
          <w:bCs/>
          <w:color w:val="1F3864"/>
          <w:szCs w:val="24"/>
          <w:lang w:eastAsia="en-US"/>
        </w:rPr>
        <w:t>And are to be thereafter maintained to the satisfaction of the City of Nedlands</w:t>
      </w:r>
    </w:p>
    <w:p w14:paraId="45E82344" w14:textId="77777777" w:rsidR="00497179" w:rsidRPr="00FC05BA" w:rsidRDefault="00497179" w:rsidP="00497179">
      <w:pPr>
        <w:spacing w:before="0" w:after="0" w:line="240" w:lineRule="auto"/>
        <w:ind w:left="76" w:right="-48" w:hanging="450"/>
        <w:contextualSpacing/>
        <w:rPr>
          <w:rFonts w:eastAsia="Calibri" w:cs="Times New Roman"/>
          <w:bCs/>
          <w:color w:val="1F3864"/>
          <w:szCs w:val="24"/>
          <w:lang w:eastAsia="en-US"/>
        </w:rPr>
      </w:pPr>
    </w:p>
    <w:p w14:paraId="759DC057"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Prior to occupation, all screening as shown on the approved plans shall be screened in accordance with the Residential Design Codes by </w:t>
      </w:r>
      <w:proofErr w:type="gramStart"/>
      <w:r w:rsidRPr="00FC05BA">
        <w:rPr>
          <w:rFonts w:eastAsia="Calibri" w:cs="Times New Roman"/>
          <w:bCs/>
          <w:color w:val="1F3864"/>
          <w:szCs w:val="24"/>
          <w:lang w:eastAsia="en-US"/>
        </w:rPr>
        <w:t>either;</w:t>
      </w:r>
      <w:proofErr w:type="gramEnd"/>
      <w:r w:rsidRPr="00FC05BA">
        <w:rPr>
          <w:rFonts w:eastAsia="Calibri" w:cs="Times New Roman"/>
          <w:bCs/>
          <w:color w:val="1F3864"/>
          <w:szCs w:val="24"/>
          <w:lang w:eastAsia="en-US"/>
        </w:rPr>
        <w:t xml:space="preserve"> </w:t>
      </w:r>
    </w:p>
    <w:p w14:paraId="3FE8C53D" w14:textId="77777777" w:rsidR="00497179" w:rsidRPr="00FC05BA" w:rsidRDefault="00497179" w:rsidP="00497179">
      <w:pPr>
        <w:spacing w:before="0" w:after="0" w:line="240" w:lineRule="auto"/>
        <w:ind w:left="1080" w:right="-48" w:hanging="720"/>
        <w:contextualSpacing/>
        <w:rPr>
          <w:rFonts w:eastAsia="Calibri" w:cs="Times New Roman"/>
          <w:bCs/>
          <w:color w:val="1F3864"/>
          <w:szCs w:val="24"/>
          <w:lang w:eastAsia="en-US"/>
        </w:rPr>
      </w:pPr>
    </w:p>
    <w:p w14:paraId="5FE383E8" w14:textId="77777777" w:rsidR="00497179" w:rsidRPr="00FC05BA" w:rsidRDefault="00497179" w:rsidP="00497179">
      <w:pPr>
        <w:numPr>
          <w:ilvl w:val="0"/>
          <w:numId w:val="32"/>
        </w:numPr>
        <w:spacing w:before="0" w:after="0" w:line="240" w:lineRule="auto"/>
        <w:ind w:left="1080" w:right="-48" w:hanging="720"/>
        <w:contextualSpacing/>
        <w:rPr>
          <w:rFonts w:eastAsia="Calibri" w:cs="Times New Roman"/>
          <w:bCs/>
          <w:color w:val="1F3864"/>
          <w:szCs w:val="24"/>
          <w:lang w:eastAsia="en-US"/>
        </w:rPr>
      </w:pPr>
      <w:r w:rsidRPr="00FC05BA">
        <w:rPr>
          <w:rFonts w:eastAsia="Calibri" w:cs="Times New Roman"/>
          <w:bCs/>
          <w:color w:val="1F3864"/>
          <w:szCs w:val="24"/>
          <w:lang w:eastAsia="en-US"/>
        </w:rPr>
        <w:t>fixed and obscured glass to a height of 1.6 metres above finished floor level; or</w:t>
      </w:r>
    </w:p>
    <w:p w14:paraId="364857D0" w14:textId="77777777" w:rsidR="00497179" w:rsidRPr="00FC05BA" w:rsidRDefault="00497179" w:rsidP="00497179">
      <w:pPr>
        <w:numPr>
          <w:ilvl w:val="0"/>
          <w:numId w:val="32"/>
        </w:numPr>
        <w:spacing w:before="0" w:after="0" w:line="240" w:lineRule="auto"/>
        <w:ind w:left="1080" w:right="-48" w:hanging="72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fixed screening devices to a height of 1.6 meters above finished floor level that are at least 75% obscure and made of a durable </w:t>
      </w:r>
      <w:proofErr w:type="gramStart"/>
      <w:r w:rsidRPr="00FC05BA">
        <w:rPr>
          <w:rFonts w:eastAsia="Calibri" w:cs="Times New Roman"/>
          <w:bCs/>
          <w:color w:val="1F3864"/>
          <w:szCs w:val="24"/>
          <w:lang w:eastAsia="en-US"/>
        </w:rPr>
        <w:t>material;</w:t>
      </w:r>
      <w:proofErr w:type="gramEnd"/>
      <w:r w:rsidRPr="00FC05BA">
        <w:rPr>
          <w:rFonts w:eastAsia="Calibri" w:cs="Times New Roman"/>
          <w:bCs/>
          <w:color w:val="1F3864"/>
          <w:szCs w:val="24"/>
          <w:lang w:eastAsia="en-US"/>
        </w:rPr>
        <w:t xml:space="preserve"> or</w:t>
      </w:r>
    </w:p>
    <w:p w14:paraId="105D9C0F" w14:textId="77777777" w:rsidR="00497179" w:rsidRPr="00FC05BA" w:rsidRDefault="00497179" w:rsidP="00497179">
      <w:pPr>
        <w:numPr>
          <w:ilvl w:val="0"/>
          <w:numId w:val="32"/>
        </w:numPr>
        <w:spacing w:before="0" w:after="0" w:line="240" w:lineRule="auto"/>
        <w:ind w:left="1080" w:right="-48" w:hanging="72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a minimum sill height of 1.6 metres above the finished floor level; or an alternative method of screening approved by the City of Nedlands. </w:t>
      </w:r>
    </w:p>
    <w:p w14:paraId="7238A897" w14:textId="77777777" w:rsidR="00497179" w:rsidRPr="00FC05BA" w:rsidRDefault="00497179" w:rsidP="00497179">
      <w:pPr>
        <w:spacing w:before="0" w:after="0" w:line="240" w:lineRule="auto"/>
        <w:ind w:left="76" w:right="-48" w:hanging="450"/>
        <w:contextualSpacing/>
        <w:rPr>
          <w:rFonts w:eastAsia="Calibri" w:cs="Times New Roman"/>
          <w:bCs/>
          <w:color w:val="1F3864"/>
          <w:szCs w:val="24"/>
          <w:lang w:eastAsia="en-US"/>
        </w:rPr>
      </w:pPr>
    </w:p>
    <w:p w14:paraId="02A88B17" w14:textId="77777777" w:rsidR="00497179" w:rsidRPr="00FC05BA" w:rsidRDefault="00497179" w:rsidP="00497179">
      <w:pPr>
        <w:spacing w:before="0" w:after="0" w:line="240" w:lineRule="auto"/>
        <w:ind w:left="270" w:right="-48" w:firstLine="14"/>
        <w:contextualSpacing/>
        <w:rPr>
          <w:rFonts w:eastAsia="Calibri" w:cs="Times New Roman"/>
          <w:bCs/>
          <w:color w:val="1F3864"/>
          <w:szCs w:val="24"/>
          <w:lang w:eastAsia="en-US"/>
        </w:rPr>
      </w:pPr>
      <w:r w:rsidRPr="00FC05BA">
        <w:rPr>
          <w:rFonts w:eastAsia="Calibri" w:cs="Times New Roman"/>
          <w:bCs/>
          <w:color w:val="1F3864"/>
          <w:szCs w:val="24"/>
          <w:lang w:eastAsia="en-US"/>
        </w:rPr>
        <w:t>The required screening shall be thereafter maintained to the satisfaction of the City of Nedlands.</w:t>
      </w:r>
    </w:p>
    <w:p w14:paraId="16ECA9EE" w14:textId="77777777" w:rsidR="00497179" w:rsidRPr="00FC05BA" w:rsidRDefault="00497179" w:rsidP="00497179">
      <w:pPr>
        <w:spacing w:before="0" w:after="0" w:line="240" w:lineRule="auto"/>
        <w:ind w:left="76" w:right="-48" w:hanging="450"/>
        <w:contextualSpacing/>
        <w:rPr>
          <w:rFonts w:eastAsia="Calibri" w:cs="Times New Roman"/>
          <w:bCs/>
          <w:color w:val="1F3864"/>
          <w:szCs w:val="24"/>
          <w:lang w:eastAsia="en-US"/>
        </w:rPr>
      </w:pPr>
    </w:p>
    <w:p w14:paraId="103FC843"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All stormwater discharge from the development shall be contained and disposed of on-site unless otherwise approved by the City of Nedlands.</w:t>
      </w:r>
    </w:p>
    <w:p w14:paraId="79F270AD" w14:textId="77777777" w:rsidR="00497179" w:rsidRPr="00FC05BA" w:rsidRDefault="00497179" w:rsidP="00497179">
      <w:pPr>
        <w:spacing w:before="0" w:after="0" w:line="240" w:lineRule="auto"/>
        <w:ind w:right="-48" w:hanging="450"/>
        <w:rPr>
          <w:rFonts w:eastAsia="Calibri"/>
          <w:bCs/>
          <w:color w:val="1F3864"/>
          <w:szCs w:val="24"/>
          <w:lang w:eastAsia="en-US"/>
        </w:rPr>
      </w:pPr>
    </w:p>
    <w:p w14:paraId="64D9A1D8" w14:textId="77777777" w:rsidR="00497179" w:rsidRPr="00FC05BA" w:rsidRDefault="00497179" w:rsidP="005273C0">
      <w:pPr>
        <w:spacing w:before="0" w:after="0" w:line="240" w:lineRule="auto"/>
        <w:ind w:right="-48" w:hanging="284"/>
        <w:rPr>
          <w:rFonts w:eastAsia="Calibri"/>
          <w:bCs/>
          <w:color w:val="1F3864"/>
          <w:szCs w:val="24"/>
          <w:lang w:eastAsia="en-US"/>
        </w:rPr>
      </w:pPr>
      <w:r w:rsidRPr="00FC05BA">
        <w:rPr>
          <w:rFonts w:eastAsia="Calibri"/>
          <w:bCs/>
          <w:color w:val="1F3864"/>
          <w:szCs w:val="24"/>
          <w:lang w:eastAsia="en-US"/>
        </w:rPr>
        <w:t>DBCA Conditions</w:t>
      </w:r>
    </w:p>
    <w:p w14:paraId="0C22C532" w14:textId="77777777" w:rsidR="00497179" w:rsidRPr="00FC05BA" w:rsidRDefault="00497179" w:rsidP="00497179">
      <w:pPr>
        <w:spacing w:before="0" w:after="0" w:line="240" w:lineRule="auto"/>
        <w:ind w:left="-284" w:right="-48" w:hanging="450"/>
        <w:rPr>
          <w:rFonts w:eastAsia="Calibri"/>
          <w:bCs/>
          <w:color w:val="1F3864"/>
          <w:szCs w:val="24"/>
          <w:highlight w:val="yellow"/>
          <w:lang w:eastAsia="en-US"/>
        </w:rPr>
      </w:pPr>
    </w:p>
    <w:p w14:paraId="2CF3CDF5"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All works are to be undertaken in accordance with a Construction Environmental Management Plan to the satisfaction of the City of Nedlands, with input and advice from the Department of Biodiversity, Conservation and Attractions.</w:t>
      </w:r>
    </w:p>
    <w:p w14:paraId="2030EBB9" w14:textId="77777777" w:rsidR="00497179" w:rsidRPr="00FC05BA" w:rsidRDefault="00497179" w:rsidP="00497179">
      <w:pPr>
        <w:spacing w:before="0" w:after="0" w:line="240" w:lineRule="auto"/>
        <w:ind w:left="76" w:right="-48" w:hanging="450"/>
        <w:contextualSpacing/>
        <w:rPr>
          <w:rFonts w:eastAsia="Calibri" w:cs="Times New Roman"/>
          <w:bCs/>
          <w:color w:val="1F3864"/>
          <w:szCs w:val="24"/>
          <w:lang w:eastAsia="en-US"/>
        </w:rPr>
      </w:pPr>
    </w:p>
    <w:p w14:paraId="0FCFE922"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Prior to the commencement of works or any development being undertaken on site, the applicant shall prepare a Stormwater Management Plan to the satisfaction of the Department of Biodiversity, Conservation and Attractions. </w:t>
      </w:r>
    </w:p>
    <w:p w14:paraId="362F776C" w14:textId="77777777" w:rsidR="00497179" w:rsidRPr="00FC05BA" w:rsidRDefault="00497179" w:rsidP="00497179">
      <w:pPr>
        <w:spacing w:before="0" w:after="200"/>
        <w:ind w:left="720" w:right="-48" w:hanging="450"/>
        <w:contextualSpacing/>
        <w:rPr>
          <w:rFonts w:eastAsia="Calibri" w:cs="Times New Roman"/>
          <w:bCs/>
          <w:color w:val="1F3864"/>
          <w:szCs w:val="24"/>
          <w:lang w:eastAsia="en-US"/>
        </w:rPr>
      </w:pPr>
    </w:p>
    <w:p w14:paraId="56053B4E"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No dewatering effluent is to enter the Swan River, either directly or indirectly (via the stormwater system), unless approved by the Department of Biodiversity, Conservation and Attractions. </w:t>
      </w:r>
    </w:p>
    <w:p w14:paraId="21C10DB5" w14:textId="77777777" w:rsidR="00497179" w:rsidRPr="00FC05BA" w:rsidRDefault="00497179" w:rsidP="00497179">
      <w:pPr>
        <w:spacing w:before="0" w:after="200"/>
        <w:ind w:left="720" w:right="-48" w:hanging="450"/>
        <w:contextualSpacing/>
        <w:rPr>
          <w:rFonts w:eastAsia="Calibri" w:cs="Times New Roman"/>
          <w:bCs/>
          <w:color w:val="1F3864"/>
          <w:szCs w:val="24"/>
          <w:lang w:eastAsia="en-US"/>
        </w:rPr>
      </w:pPr>
    </w:p>
    <w:p w14:paraId="0637A197" w14:textId="77777777" w:rsidR="00497179"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No pool water/ backwash from the swimming pool is to be discharged onto the land, into the Swan River or the local government drainage system. </w:t>
      </w:r>
    </w:p>
    <w:p w14:paraId="651E012E" w14:textId="77777777" w:rsidR="00FC05BA" w:rsidRDefault="00FC05BA" w:rsidP="00FC05BA">
      <w:pPr>
        <w:pStyle w:val="ListParagraph"/>
        <w:rPr>
          <w:rFonts w:eastAsia="Calibri" w:cs="Times New Roman"/>
          <w:bCs/>
          <w:color w:val="1F3864"/>
          <w:szCs w:val="24"/>
          <w:lang w:eastAsia="en-US"/>
        </w:rPr>
      </w:pPr>
    </w:p>
    <w:p w14:paraId="45621909"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The applicant shall implement appropriate on-site measures to ensure that: </w:t>
      </w:r>
    </w:p>
    <w:p w14:paraId="5F675A8A" w14:textId="77777777" w:rsidR="00497179" w:rsidRPr="00FC05BA" w:rsidRDefault="00497179" w:rsidP="00497179">
      <w:pPr>
        <w:spacing w:before="0" w:after="200"/>
        <w:ind w:left="720" w:right="-48" w:hanging="450"/>
        <w:contextualSpacing/>
        <w:rPr>
          <w:rFonts w:eastAsia="Calibri" w:cs="Times New Roman"/>
          <w:bCs/>
          <w:color w:val="1F3864"/>
          <w:szCs w:val="24"/>
          <w:lang w:eastAsia="en-US"/>
        </w:rPr>
      </w:pPr>
    </w:p>
    <w:p w14:paraId="1B094C08" w14:textId="77777777" w:rsidR="00497179" w:rsidRPr="00FC05BA" w:rsidRDefault="00497179" w:rsidP="00497179">
      <w:pPr>
        <w:numPr>
          <w:ilvl w:val="0"/>
          <w:numId w:val="33"/>
        </w:numPr>
        <w:spacing w:before="0" w:after="0" w:line="240" w:lineRule="auto"/>
        <w:ind w:left="900" w:right="-48" w:hanging="54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No construction material, sediment or rubbish enters the River, Parks and Recreation reserve or stormwater system, </w:t>
      </w:r>
      <w:proofErr w:type="gramStart"/>
      <w:r w:rsidRPr="00FC05BA">
        <w:rPr>
          <w:rFonts w:eastAsia="Calibri" w:cs="Times New Roman"/>
          <w:bCs/>
          <w:color w:val="1F3864"/>
          <w:szCs w:val="24"/>
          <w:lang w:eastAsia="en-US"/>
        </w:rPr>
        <w:t>as a result of</w:t>
      </w:r>
      <w:proofErr w:type="gramEnd"/>
      <w:r w:rsidRPr="00FC05BA">
        <w:rPr>
          <w:rFonts w:eastAsia="Calibri" w:cs="Times New Roman"/>
          <w:bCs/>
          <w:color w:val="1F3864"/>
          <w:szCs w:val="24"/>
          <w:lang w:eastAsia="en-US"/>
        </w:rPr>
        <w:t xml:space="preserve"> the works to the satisfaction of the Western Australian Planning Commission based on advice from the Department of Biodiversity, Conservation and Attractions; and </w:t>
      </w:r>
    </w:p>
    <w:p w14:paraId="4EB697F6" w14:textId="77777777" w:rsidR="00497179" w:rsidRPr="00FC05BA" w:rsidRDefault="00497179" w:rsidP="00497179">
      <w:pPr>
        <w:spacing w:before="0" w:after="0" w:line="240" w:lineRule="auto"/>
        <w:ind w:left="900" w:right="-48" w:hanging="540"/>
        <w:contextualSpacing/>
        <w:rPr>
          <w:rFonts w:eastAsia="Calibri" w:cs="Times New Roman"/>
          <w:bCs/>
          <w:color w:val="1F3864"/>
          <w:szCs w:val="24"/>
          <w:lang w:eastAsia="en-US"/>
        </w:rPr>
      </w:pPr>
    </w:p>
    <w:p w14:paraId="4DF09607" w14:textId="77777777" w:rsidR="00497179" w:rsidRPr="00FC05BA" w:rsidRDefault="00497179" w:rsidP="00497179">
      <w:pPr>
        <w:numPr>
          <w:ilvl w:val="0"/>
          <w:numId w:val="33"/>
        </w:numPr>
        <w:spacing w:before="0" w:after="0" w:line="240" w:lineRule="auto"/>
        <w:ind w:left="900" w:right="-48" w:hanging="540"/>
        <w:contextualSpacing/>
        <w:rPr>
          <w:rFonts w:eastAsia="Calibri" w:cs="Times New Roman"/>
          <w:bCs/>
          <w:color w:val="1F3864"/>
          <w:szCs w:val="24"/>
          <w:lang w:eastAsia="en-US"/>
        </w:rPr>
      </w:pPr>
      <w:r w:rsidRPr="00FC05BA">
        <w:rPr>
          <w:rFonts w:eastAsia="Calibri" w:cs="Times New Roman"/>
          <w:bCs/>
          <w:color w:val="1F3864"/>
          <w:szCs w:val="24"/>
          <w:lang w:eastAsia="en-US"/>
        </w:rPr>
        <w:t xml:space="preserve">During the works no vehicular access associated with the construction is permitted within the Parks and Recreation reserve without the prior approval of the manager of the reserve. </w:t>
      </w:r>
    </w:p>
    <w:p w14:paraId="21B86655" w14:textId="77777777" w:rsidR="00497179" w:rsidRPr="00FC05BA" w:rsidRDefault="00497179" w:rsidP="00497179">
      <w:pPr>
        <w:spacing w:before="0" w:after="200"/>
        <w:ind w:left="720" w:right="-48" w:hanging="450"/>
        <w:contextualSpacing/>
        <w:rPr>
          <w:rFonts w:eastAsia="Calibri" w:cs="Times New Roman"/>
          <w:bCs/>
          <w:color w:val="1F3864"/>
          <w:szCs w:val="24"/>
          <w:lang w:eastAsia="en-US"/>
        </w:rPr>
      </w:pPr>
    </w:p>
    <w:p w14:paraId="3A3A91E9" w14:textId="77777777" w:rsidR="00497179" w:rsidRPr="00FC05BA" w:rsidRDefault="00497179" w:rsidP="00497179">
      <w:pPr>
        <w:numPr>
          <w:ilvl w:val="0"/>
          <w:numId w:val="74"/>
        </w:numPr>
        <w:spacing w:before="0" w:after="0" w:line="240" w:lineRule="auto"/>
        <w:ind w:left="360" w:right="-48" w:hanging="630"/>
        <w:contextualSpacing/>
        <w:rPr>
          <w:rFonts w:eastAsia="Calibri" w:cs="Times New Roman"/>
          <w:bCs/>
          <w:color w:val="1F3864"/>
          <w:szCs w:val="24"/>
          <w:lang w:eastAsia="en-US"/>
        </w:rPr>
      </w:pPr>
      <w:r w:rsidRPr="00FC05BA">
        <w:rPr>
          <w:rFonts w:eastAsia="Calibri" w:cs="Times New Roman"/>
          <w:bCs/>
          <w:color w:val="1F3864"/>
          <w:szCs w:val="24"/>
          <w:lang w:eastAsia="en-US"/>
        </w:rPr>
        <w:t>Prior to the commencement of works, the applicant shall submit and obtain approval for a schedule of colours, building materials and finishes for the development to the Department of Biodiversity, Conservation and Attractions.</w:t>
      </w:r>
    </w:p>
    <w:p w14:paraId="337FDF42" w14:textId="77777777" w:rsidR="00FC05BA" w:rsidRDefault="00FC05BA" w:rsidP="006B5236">
      <w:pPr>
        <w:spacing w:before="0" w:after="0" w:line="240" w:lineRule="auto"/>
        <w:ind w:left="-284" w:right="-48"/>
        <w:rPr>
          <w:rFonts w:eastAsia="Calibri"/>
          <w:bCs/>
          <w:color w:val="1F3864"/>
          <w:sz w:val="28"/>
          <w:szCs w:val="32"/>
          <w:lang w:eastAsia="en-US"/>
        </w:rPr>
      </w:pPr>
    </w:p>
    <w:p w14:paraId="0ACAE07F" w14:textId="77777777" w:rsidR="00FC05BA" w:rsidRDefault="00FC05BA" w:rsidP="006B5236">
      <w:pPr>
        <w:spacing w:before="0" w:after="0" w:line="240" w:lineRule="auto"/>
        <w:ind w:left="-284" w:right="-48"/>
        <w:rPr>
          <w:rFonts w:eastAsia="Calibri"/>
          <w:bCs/>
          <w:color w:val="1F3864"/>
          <w:sz w:val="28"/>
          <w:szCs w:val="32"/>
          <w:lang w:eastAsia="en-US"/>
        </w:rPr>
      </w:pPr>
    </w:p>
    <w:p w14:paraId="35FA9970" w14:textId="4BA4C29D" w:rsidR="001B01B8" w:rsidRPr="00497179" w:rsidRDefault="001B01B8" w:rsidP="006B5236">
      <w:pPr>
        <w:spacing w:before="0" w:after="0" w:line="240" w:lineRule="auto"/>
        <w:ind w:left="-284" w:right="-48"/>
        <w:rPr>
          <w:rFonts w:eastAsia="Calibri"/>
          <w:bCs/>
          <w:color w:val="1F3864"/>
          <w:sz w:val="28"/>
          <w:szCs w:val="32"/>
          <w:lang w:eastAsia="en-US"/>
        </w:rPr>
      </w:pPr>
      <w:r w:rsidRPr="00497179">
        <w:rPr>
          <w:rFonts w:eastAsia="Calibri"/>
          <w:bCs/>
          <w:color w:val="1F3864"/>
          <w:sz w:val="28"/>
          <w:szCs w:val="32"/>
          <w:lang w:eastAsia="en-US"/>
        </w:rPr>
        <w:t>Recommendation</w:t>
      </w:r>
    </w:p>
    <w:p w14:paraId="69DD36ED" w14:textId="77777777" w:rsidR="001B01B8" w:rsidRPr="00497179" w:rsidRDefault="001B01B8" w:rsidP="006B5236">
      <w:pPr>
        <w:spacing w:before="0" w:after="0" w:line="240" w:lineRule="auto"/>
        <w:ind w:left="-284" w:right="-48"/>
        <w:rPr>
          <w:rFonts w:eastAsia="Calibri"/>
          <w:bCs/>
          <w:color w:val="1F3864"/>
          <w:szCs w:val="24"/>
          <w:lang w:eastAsia="en-US"/>
        </w:rPr>
      </w:pPr>
    </w:p>
    <w:p w14:paraId="669108BF" w14:textId="77777777" w:rsidR="001B01B8" w:rsidRPr="00497179" w:rsidRDefault="001B01B8" w:rsidP="006B5236">
      <w:pPr>
        <w:spacing w:before="0" w:after="0" w:line="240" w:lineRule="auto"/>
        <w:ind w:left="-284" w:right="-48"/>
        <w:rPr>
          <w:rFonts w:eastAsia="Calibri"/>
          <w:bCs/>
          <w:color w:val="1F3864"/>
          <w:szCs w:val="24"/>
          <w:lang w:eastAsia="en-US"/>
        </w:rPr>
      </w:pPr>
      <w:r w:rsidRPr="00497179">
        <w:rPr>
          <w:rFonts w:eastAsia="Calibri"/>
          <w:bCs/>
          <w:color w:val="1F3864"/>
          <w:szCs w:val="24"/>
          <w:lang w:eastAsia="en-US"/>
        </w:rPr>
        <w:t>That Council:</w:t>
      </w:r>
    </w:p>
    <w:p w14:paraId="650981BE" w14:textId="77777777" w:rsidR="001B01B8" w:rsidRPr="00497179" w:rsidRDefault="001B01B8" w:rsidP="006B5236">
      <w:pPr>
        <w:spacing w:before="0" w:after="0" w:line="240" w:lineRule="auto"/>
        <w:ind w:left="-284" w:right="-48"/>
        <w:rPr>
          <w:rFonts w:eastAsia="Calibri"/>
          <w:bCs/>
          <w:color w:val="1F3864"/>
          <w:szCs w:val="24"/>
          <w:lang w:eastAsia="en-US"/>
        </w:rPr>
      </w:pPr>
    </w:p>
    <w:p w14:paraId="38C3479E" w14:textId="77777777" w:rsidR="001B01B8" w:rsidRPr="00497179" w:rsidRDefault="001B01B8" w:rsidP="006B5236">
      <w:pPr>
        <w:spacing w:before="0" w:after="0" w:line="240" w:lineRule="auto"/>
        <w:ind w:left="-284" w:right="-48"/>
        <w:rPr>
          <w:rFonts w:eastAsia="Calibri"/>
          <w:bCs/>
          <w:color w:val="1F3864"/>
          <w:szCs w:val="24"/>
          <w:lang w:eastAsia="en-US"/>
        </w:rPr>
      </w:pPr>
      <w:r w:rsidRPr="00497179">
        <w:rPr>
          <w:rFonts w:eastAsia="Calibri"/>
          <w:bCs/>
          <w:color w:val="1F3864"/>
          <w:szCs w:val="24"/>
          <w:lang w:eastAsia="en-US"/>
        </w:rPr>
        <w:t>In accordance with Clause 68(2)(b) of the Deemed Provisions of the Planning and Development (Local Planning Schemes) Regulations 2015, approves the development application in accordance with the plans date stamped 22 November 2023 for a Single House at 26 Jutland Parade, Dalkeith (DA23-88242), subject to the following conditions:</w:t>
      </w:r>
    </w:p>
    <w:p w14:paraId="369F39F6" w14:textId="77777777" w:rsidR="001B01B8" w:rsidRPr="00497179" w:rsidRDefault="001B01B8" w:rsidP="006B5236">
      <w:pPr>
        <w:spacing w:before="0" w:after="0" w:line="240" w:lineRule="auto"/>
        <w:ind w:left="-284" w:right="-48"/>
        <w:rPr>
          <w:rFonts w:eastAsia="Calibri"/>
          <w:bCs/>
          <w:color w:val="1F3864"/>
          <w:szCs w:val="24"/>
          <w:lang w:eastAsia="en-US"/>
        </w:rPr>
      </w:pPr>
    </w:p>
    <w:p w14:paraId="157F69BD"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This approval relates only to the development as indicated on the approved plans dated 22 November 2023. It does not relate to any other development on this lot and must substantially commence within 2 years from the date of the decision letter. </w:t>
      </w:r>
    </w:p>
    <w:p w14:paraId="54082331" w14:textId="77777777" w:rsidR="001B01B8" w:rsidRPr="00497179" w:rsidRDefault="001B01B8" w:rsidP="006B5236">
      <w:pPr>
        <w:spacing w:before="0" w:after="0" w:line="240" w:lineRule="auto"/>
        <w:ind w:left="180" w:right="-48" w:hanging="450"/>
        <w:contextualSpacing/>
        <w:rPr>
          <w:rFonts w:eastAsia="Calibri" w:cs="Times New Roman"/>
          <w:bCs/>
          <w:color w:val="1F3864"/>
          <w:szCs w:val="24"/>
          <w:lang w:eastAsia="en-US"/>
        </w:rPr>
      </w:pPr>
    </w:p>
    <w:p w14:paraId="573AFD18"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All works indicated on the approved plans shall be wholly located within the lot boundaries of the subject site.</w:t>
      </w:r>
    </w:p>
    <w:p w14:paraId="0D0C69F3" w14:textId="77777777" w:rsidR="001B01B8" w:rsidRPr="00497179" w:rsidRDefault="001B01B8" w:rsidP="006B5236">
      <w:pPr>
        <w:spacing w:before="0" w:after="0" w:line="240" w:lineRule="auto"/>
        <w:ind w:left="180" w:right="-48" w:hanging="450"/>
        <w:contextualSpacing/>
        <w:rPr>
          <w:rFonts w:eastAsia="Calibri" w:cs="Times New Roman"/>
          <w:bCs/>
          <w:color w:val="1F3864"/>
          <w:szCs w:val="24"/>
          <w:lang w:eastAsia="en-US"/>
        </w:rPr>
      </w:pPr>
    </w:p>
    <w:p w14:paraId="304935CB"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Prior to the issue of a Demolition Permit, a Demolition Management Plan shall be submitted and approved to the satisfaction of the City. The approved Demolition Plan shall be </w:t>
      </w:r>
      <w:proofErr w:type="gramStart"/>
      <w:r w:rsidRPr="00497179">
        <w:rPr>
          <w:rFonts w:eastAsia="Calibri" w:cs="Times New Roman"/>
          <w:bCs/>
          <w:color w:val="1F3864"/>
          <w:szCs w:val="24"/>
          <w:lang w:eastAsia="en-US"/>
        </w:rPr>
        <w:t>observed at all times</w:t>
      </w:r>
      <w:proofErr w:type="gramEnd"/>
      <w:r w:rsidRPr="00497179">
        <w:rPr>
          <w:rFonts w:eastAsia="Calibri" w:cs="Times New Roman"/>
          <w:bCs/>
          <w:color w:val="1F3864"/>
          <w:szCs w:val="24"/>
          <w:lang w:eastAsia="en-US"/>
        </w:rPr>
        <w:t xml:space="preserve"> through the demolition process to the satisfaction of the City. </w:t>
      </w:r>
    </w:p>
    <w:p w14:paraId="03A16E2A" w14:textId="77777777" w:rsidR="001B01B8" w:rsidRPr="00497179" w:rsidRDefault="001B01B8" w:rsidP="006B5236">
      <w:pPr>
        <w:spacing w:before="0" w:after="200"/>
        <w:ind w:left="180" w:right="-48" w:hanging="450"/>
        <w:contextualSpacing/>
        <w:rPr>
          <w:rFonts w:eastAsia="Calibri" w:cs="Times New Roman"/>
          <w:bCs/>
          <w:color w:val="1F3864"/>
          <w:szCs w:val="24"/>
          <w:lang w:eastAsia="en-US"/>
        </w:rPr>
      </w:pPr>
    </w:p>
    <w:p w14:paraId="630BE453"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Prior to the issue of a Building Permit, a Construction Management Plan shall be submitted and approved to the satisfaction of the City. The approved Construction Management Plans shall be </w:t>
      </w:r>
      <w:proofErr w:type="gramStart"/>
      <w:r w:rsidRPr="00497179">
        <w:rPr>
          <w:rFonts w:eastAsia="Calibri" w:cs="Times New Roman"/>
          <w:bCs/>
          <w:color w:val="1F3864"/>
          <w:szCs w:val="24"/>
          <w:lang w:eastAsia="en-US"/>
        </w:rPr>
        <w:t>observed at all times</w:t>
      </w:r>
      <w:proofErr w:type="gramEnd"/>
      <w:r w:rsidRPr="00497179">
        <w:rPr>
          <w:rFonts w:eastAsia="Calibri" w:cs="Times New Roman"/>
          <w:bCs/>
          <w:color w:val="1F3864"/>
          <w:szCs w:val="24"/>
          <w:lang w:eastAsia="en-US"/>
        </w:rPr>
        <w:t xml:space="preserve"> throughout the construction and demolition processes to the satisfaction of the City.</w:t>
      </w:r>
    </w:p>
    <w:p w14:paraId="5A431E4A" w14:textId="77777777" w:rsidR="001B01B8" w:rsidRPr="00497179" w:rsidRDefault="001B01B8" w:rsidP="006B5236">
      <w:pPr>
        <w:spacing w:before="0" w:after="200"/>
        <w:ind w:left="180" w:right="-48" w:hanging="450"/>
        <w:contextualSpacing/>
        <w:rPr>
          <w:rFonts w:ascii="Calibri" w:eastAsia="Calibri" w:hAnsi="Calibri" w:cs="Times New Roman"/>
          <w:bCs/>
          <w:sz w:val="22"/>
          <w:lang w:eastAsia="en-US"/>
        </w:rPr>
      </w:pPr>
    </w:p>
    <w:p w14:paraId="5BEDEA6D" w14:textId="77777777" w:rsidR="001B01B8" w:rsidRPr="00497179" w:rsidRDefault="001B01B8" w:rsidP="008B3E41">
      <w:pPr>
        <w:numPr>
          <w:ilvl w:val="0"/>
          <w:numId w:val="29"/>
        </w:numPr>
        <w:spacing w:before="0" w:after="0" w:line="240" w:lineRule="auto"/>
        <w:ind w:left="360" w:right="-48" w:hanging="630"/>
        <w:contextualSpacing/>
        <w:rPr>
          <w:rFonts w:ascii="Calibri" w:eastAsia="Calibri" w:hAnsi="Calibri" w:cs="Times New Roman"/>
          <w:bCs/>
          <w:color w:val="1F3864"/>
          <w:szCs w:val="24"/>
          <w:lang w:eastAsia="en-US"/>
        </w:rPr>
      </w:pPr>
      <w:r w:rsidRPr="00497179">
        <w:rPr>
          <w:rFonts w:eastAsia="Calibri" w:cs="Times New Roman"/>
          <w:bCs/>
          <w:color w:val="1F3864"/>
          <w:szCs w:val="24"/>
          <w:lang w:eastAsia="en-US"/>
        </w:rPr>
        <w:t>Prior to the commencement of works, a Dilapidation Report shall be submitted to the City of Nedlands and the owners of the adjoining properties listed below detailing the current condition and status of all buildings (both internal and external together with surrounding paved areas and the existing boundary wall), including ancillary structures located upon these properties:  </w:t>
      </w:r>
    </w:p>
    <w:p w14:paraId="514746DE"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36768260" w14:textId="77777777" w:rsidR="001B01B8" w:rsidRPr="00497179" w:rsidRDefault="001B01B8" w:rsidP="008B3E41">
      <w:pPr>
        <w:numPr>
          <w:ilvl w:val="0"/>
          <w:numId w:val="30"/>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Lot 28 (No.30A) Jutland Parade, Dalkeith</w:t>
      </w:r>
    </w:p>
    <w:p w14:paraId="7B745A8A" w14:textId="77777777" w:rsidR="001B01B8" w:rsidRPr="00497179" w:rsidRDefault="001B01B8" w:rsidP="008B3E41">
      <w:pPr>
        <w:numPr>
          <w:ilvl w:val="0"/>
          <w:numId w:val="30"/>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Lot 32 (No.24) Jutland Parade, Dalkeith</w:t>
      </w:r>
    </w:p>
    <w:p w14:paraId="39C24CC8" w14:textId="77777777" w:rsidR="001B01B8" w:rsidRPr="00497179" w:rsidRDefault="001B01B8" w:rsidP="006B5236">
      <w:pPr>
        <w:spacing w:before="0" w:after="0" w:line="240" w:lineRule="auto"/>
        <w:ind w:right="-48" w:hanging="450"/>
        <w:textAlignment w:val="baseline"/>
        <w:rPr>
          <w:rFonts w:ascii="Times New Roman" w:eastAsia="Times New Roman" w:hAnsi="Times New Roman"/>
          <w:bCs/>
          <w:szCs w:val="24"/>
        </w:rPr>
      </w:pPr>
    </w:p>
    <w:p w14:paraId="6E0856D1" w14:textId="77777777" w:rsidR="001B01B8" w:rsidRPr="00497179" w:rsidRDefault="001B01B8" w:rsidP="006B5236">
      <w:pPr>
        <w:spacing w:before="0" w:after="0" w:line="240" w:lineRule="auto"/>
        <w:ind w:left="360" w:right="-48"/>
        <w:textAlignment w:val="baseline"/>
        <w:rPr>
          <w:rFonts w:ascii="Times New Roman" w:eastAsia="Times New Roman" w:hAnsi="Times New Roman" w:cs="Times New Roman"/>
          <w:bCs/>
          <w:szCs w:val="24"/>
        </w:rPr>
      </w:pPr>
      <w:proofErr w:type="gramStart"/>
      <w:r w:rsidRPr="00497179">
        <w:rPr>
          <w:rFonts w:eastAsia="Times New Roman"/>
          <w:bCs/>
          <w:color w:val="1F3864"/>
          <w:szCs w:val="24"/>
        </w:rPr>
        <w:t>In the event that</w:t>
      </w:r>
      <w:proofErr w:type="gramEnd"/>
      <w:r w:rsidRPr="00497179">
        <w:rPr>
          <w:rFonts w:eastAsia="Times New Roman"/>
          <w:bCs/>
          <w:color w:val="1F3864"/>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50F778AD" w14:textId="77777777" w:rsidR="001B01B8" w:rsidRPr="00497179" w:rsidRDefault="001B01B8" w:rsidP="006B5236">
      <w:pPr>
        <w:spacing w:before="0" w:after="0" w:line="240" w:lineRule="auto"/>
        <w:ind w:right="-48" w:hanging="450"/>
        <w:textAlignment w:val="baseline"/>
        <w:rPr>
          <w:rFonts w:eastAsia="Times New Roman"/>
          <w:bCs/>
          <w:color w:val="1F3864"/>
          <w:szCs w:val="24"/>
        </w:rPr>
      </w:pPr>
    </w:p>
    <w:p w14:paraId="40DD5C4A" w14:textId="77777777" w:rsidR="001B01B8" w:rsidRPr="00497179" w:rsidRDefault="001B01B8" w:rsidP="008B3E41">
      <w:pPr>
        <w:numPr>
          <w:ilvl w:val="0"/>
          <w:numId w:val="29"/>
        </w:numPr>
        <w:spacing w:before="0" w:after="0" w:line="240" w:lineRule="auto"/>
        <w:ind w:left="360" w:right="-48" w:hanging="630"/>
        <w:contextualSpacing/>
        <w:rPr>
          <w:rFonts w:ascii="Times New Roman" w:eastAsia="Times New Roman" w:hAnsi="Times New Roman" w:cs="Times New Roman"/>
          <w:bCs/>
          <w:szCs w:val="24"/>
        </w:rPr>
      </w:pPr>
      <w:r w:rsidRPr="00497179">
        <w:rPr>
          <w:rFonts w:eastAsia="Times New Roman"/>
          <w:bCs/>
          <w:color w:val="1F3864"/>
          <w:szCs w:val="24"/>
        </w:rPr>
        <w:t>P</w:t>
      </w:r>
      <w:r w:rsidRPr="00497179">
        <w:rPr>
          <w:rFonts w:eastAsia="Yu Gothic Light"/>
          <w:bCs/>
          <w:color w:val="1F3864"/>
          <w:szCs w:val="24"/>
        </w:rPr>
        <w:t xml:space="preserve">rior to the issue of a Building Permit, stormwater disposal plans, details and calculations catering for the 1% AEP storm event of 60min duration must be </w:t>
      </w:r>
      <w:r w:rsidRPr="00497179">
        <w:rPr>
          <w:rFonts w:eastAsia="Calibri" w:cs="Times New Roman"/>
          <w:bCs/>
          <w:color w:val="1F3864"/>
          <w:szCs w:val="24"/>
          <w:lang w:eastAsia="en-US"/>
        </w:rPr>
        <w:t>submitted</w:t>
      </w:r>
      <w:r w:rsidRPr="00497179">
        <w:rPr>
          <w:rFonts w:eastAsia="Yu Gothic Light"/>
          <w:bCs/>
          <w:color w:val="1F3864"/>
          <w:szCs w:val="24"/>
        </w:rPr>
        <w:t xml:space="preserve"> for approval by the City of Nedlands and thereafter implemented, </w:t>
      </w:r>
      <w:proofErr w:type="gramStart"/>
      <w:r w:rsidRPr="00497179">
        <w:rPr>
          <w:rFonts w:eastAsia="Yu Gothic Light"/>
          <w:bCs/>
          <w:color w:val="1F3864"/>
          <w:szCs w:val="24"/>
        </w:rPr>
        <w:t>constructed</w:t>
      </w:r>
      <w:proofErr w:type="gramEnd"/>
      <w:r w:rsidRPr="00497179">
        <w:rPr>
          <w:rFonts w:eastAsia="Yu Gothic Light"/>
          <w:bCs/>
          <w:color w:val="1F3864"/>
          <w:szCs w:val="24"/>
        </w:rPr>
        <w:t xml:space="preserve"> and maintained to the satisfaction of the City of Nedlands.</w:t>
      </w:r>
    </w:p>
    <w:p w14:paraId="072A5BC0" w14:textId="77777777" w:rsidR="001B01B8" w:rsidRPr="00497179" w:rsidRDefault="001B01B8" w:rsidP="006B5236">
      <w:pPr>
        <w:spacing w:before="0" w:after="0" w:line="240" w:lineRule="auto"/>
        <w:ind w:left="76" w:right="-48" w:hanging="450"/>
        <w:textAlignment w:val="baseline"/>
        <w:rPr>
          <w:rFonts w:ascii="Segoe UI" w:eastAsia="Times New Roman" w:hAnsi="Segoe UI" w:cs="Segoe UI"/>
          <w:bCs/>
          <w:color w:val="323E4F"/>
          <w:szCs w:val="24"/>
        </w:rPr>
      </w:pPr>
    </w:p>
    <w:p w14:paraId="7F0E988E" w14:textId="77777777" w:rsidR="001B01B8" w:rsidRPr="00497179" w:rsidRDefault="001B01B8" w:rsidP="008B3E41">
      <w:pPr>
        <w:numPr>
          <w:ilvl w:val="0"/>
          <w:numId w:val="29"/>
        </w:numPr>
        <w:spacing w:before="0" w:after="0" w:line="240" w:lineRule="auto"/>
        <w:ind w:left="360" w:right="-48" w:hanging="630"/>
        <w:contextualSpacing/>
        <w:rPr>
          <w:rFonts w:eastAsia="Calibri"/>
          <w:bCs/>
          <w:color w:val="1F3864"/>
          <w:szCs w:val="24"/>
          <w:lang w:eastAsia="en-US"/>
        </w:rPr>
      </w:pPr>
      <w:r w:rsidRPr="00497179">
        <w:rPr>
          <w:rFonts w:eastAsia="Calibri" w:cs="Times New Roman"/>
          <w:bCs/>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6DFF8E8C"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000C8095"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Prior to occupation, new walls on or adjacent to lot boundaries are to be finished externally to the same standard as the rest of the development in:</w:t>
      </w:r>
    </w:p>
    <w:p w14:paraId="7AAD8102" w14:textId="77777777" w:rsidR="001B01B8" w:rsidRPr="00497179" w:rsidRDefault="001B01B8" w:rsidP="006B5236">
      <w:pPr>
        <w:spacing w:before="0" w:after="0" w:line="240" w:lineRule="auto"/>
        <w:ind w:left="76" w:right="-48" w:hanging="450"/>
        <w:contextualSpacing/>
        <w:rPr>
          <w:rFonts w:eastAsia="Calibri" w:cs="Times New Roman"/>
          <w:bCs/>
          <w:color w:val="1F3864"/>
          <w:szCs w:val="24"/>
          <w:lang w:eastAsia="en-US"/>
        </w:rPr>
      </w:pPr>
    </w:p>
    <w:p w14:paraId="6D3B225C" w14:textId="77777777" w:rsidR="001B01B8" w:rsidRPr="00497179" w:rsidRDefault="001B01B8" w:rsidP="00115D91">
      <w:pPr>
        <w:numPr>
          <w:ilvl w:val="0"/>
          <w:numId w:val="84"/>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Face </w:t>
      </w:r>
      <w:proofErr w:type="gramStart"/>
      <w:r w:rsidRPr="00497179">
        <w:rPr>
          <w:rFonts w:eastAsia="Calibri" w:cs="Times New Roman"/>
          <w:bCs/>
          <w:color w:val="1F3864"/>
          <w:szCs w:val="24"/>
          <w:lang w:eastAsia="en-US"/>
        </w:rPr>
        <w:t>brick;</w:t>
      </w:r>
      <w:proofErr w:type="gramEnd"/>
    </w:p>
    <w:p w14:paraId="10A21BFC" w14:textId="77777777" w:rsidR="001B01B8" w:rsidRPr="00497179" w:rsidRDefault="001B01B8" w:rsidP="00115D91">
      <w:pPr>
        <w:numPr>
          <w:ilvl w:val="0"/>
          <w:numId w:val="84"/>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Painted </w:t>
      </w:r>
      <w:proofErr w:type="gramStart"/>
      <w:r w:rsidRPr="00497179">
        <w:rPr>
          <w:rFonts w:eastAsia="Calibri" w:cs="Times New Roman"/>
          <w:bCs/>
          <w:color w:val="1F3864"/>
          <w:szCs w:val="24"/>
          <w:lang w:eastAsia="en-US"/>
        </w:rPr>
        <w:t>render;</w:t>
      </w:r>
      <w:proofErr w:type="gramEnd"/>
    </w:p>
    <w:p w14:paraId="36185010" w14:textId="77777777" w:rsidR="001B01B8" w:rsidRPr="00497179" w:rsidRDefault="001B01B8" w:rsidP="00115D91">
      <w:pPr>
        <w:numPr>
          <w:ilvl w:val="0"/>
          <w:numId w:val="84"/>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Painted brickwork; or</w:t>
      </w:r>
    </w:p>
    <w:p w14:paraId="5DC45485" w14:textId="77777777" w:rsidR="001B01B8" w:rsidRPr="00497179" w:rsidRDefault="001B01B8" w:rsidP="00115D91">
      <w:pPr>
        <w:numPr>
          <w:ilvl w:val="0"/>
          <w:numId w:val="84"/>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Other clean finish as specified on the approved plans.</w:t>
      </w:r>
    </w:p>
    <w:p w14:paraId="4FEB62EF" w14:textId="77777777" w:rsidR="001B01B8" w:rsidRPr="00497179" w:rsidRDefault="001B01B8" w:rsidP="006B5236">
      <w:pPr>
        <w:spacing w:before="0" w:after="0" w:line="240" w:lineRule="auto"/>
        <w:ind w:left="436" w:right="-48" w:hanging="450"/>
        <w:contextualSpacing/>
        <w:rPr>
          <w:rFonts w:eastAsia="Calibri" w:cs="Times New Roman"/>
          <w:bCs/>
          <w:color w:val="1F3864"/>
          <w:szCs w:val="24"/>
          <w:lang w:eastAsia="en-US"/>
        </w:rPr>
      </w:pPr>
    </w:p>
    <w:p w14:paraId="143F44E4" w14:textId="77777777" w:rsidR="001B01B8" w:rsidRPr="00497179" w:rsidRDefault="001B01B8" w:rsidP="006B5236">
      <w:pPr>
        <w:spacing w:before="0" w:after="0" w:line="240" w:lineRule="auto"/>
        <w:ind w:left="270" w:right="-48" w:firstLine="14"/>
        <w:contextualSpacing/>
        <w:rPr>
          <w:rFonts w:eastAsia="Calibri" w:cs="Times New Roman"/>
          <w:bCs/>
          <w:color w:val="1F3864"/>
          <w:szCs w:val="24"/>
          <w:lang w:eastAsia="en-US"/>
        </w:rPr>
      </w:pPr>
      <w:r w:rsidRPr="00497179">
        <w:rPr>
          <w:rFonts w:eastAsia="Calibri" w:cs="Times New Roman"/>
          <w:bCs/>
          <w:color w:val="1F3864"/>
          <w:szCs w:val="24"/>
          <w:lang w:eastAsia="en-US"/>
        </w:rPr>
        <w:t>And are to be thereafter maintained to the satisfaction of the City of Nedlands</w:t>
      </w:r>
    </w:p>
    <w:p w14:paraId="5A429F0A" w14:textId="77777777" w:rsidR="001B01B8" w:rsidRPr="00497179" w:rsidRDefault="001B01B8" w:rsidP="006B5236">
      <w:pPr>
        <w:spacing w:before="0" w:after="0" w:line="240" w:lineRule="auto"/>
        <w:ind w:left="76" w:right="-48" w:hanging="450"/>
        <w:contextualSpacing/>
        <w:rPr>
          <w:rFonts w:eastAsia="Calibri" w:cs="Times New Roman"/>
          <w:bCs/>
          <w:color w:val="1F3864"/>
          <w:szCs w:val="24"/>
          <w:lang w:eastAsia="en-US"/>
        </w:rPr>
      </w:pPr>
    </w:p>
    <w:p w14:paraId="48DC3606"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Prior to occupation, all screening as shown on the approved plans shall be screened in accordance with the Residential Design Codes by </w:t>
      </w:r>
      <w:proofErr w:type="gramStart"/>
      <w:r w:rsidRPr="00497179">
        <w:rPr>
          <w:rFonts w:eastAsia="Calibri" w:cs="Times New Roman"/>
          <w:bCs/>
          <w:color w:val="1F3864"/>
          <w:szCs w:val="24"/>
          <w:lang w:eastAsia="en-US"/>
        </w:rPr>
        <w:t>either;</w:t>
      </w:r>
      <w:proofErr w:type="gramEnd"/>
      <w:r w:rsidRPr="00497179">
        <w:rPr>
          <w:rFonts w:eastAsia="Calibri" w:cs="Times New Roman"/>
          <w:bCs/>
          <w:color w:val="1F3864"/>
          <w:szCs w:val="24"/>
          <w:lang w:eastAsia="en-US"/>
        </w:rPr>
        <w:t xml:space="preserve"> </w:t>
      </w:r>
    </w:p>
    <w:p w14:paraId="43115387" w14:textId="77777777" w:rsidR="001B01B8" w:rsidRPr="00497179" w:rsidRDefault="001B01B8" w:rsidP="006B5236">
      <w:pPr>
        <w:spacing w:before="0" w:after="0" w:line="240" w:lineRule="auto"/>
        <w:ind w:left="1080" w:right="-48" w:hanging="720"/>
        <w:contextualSpacing/>
        <w:rPr>
          <w:rFonts w:eastAsia="Calibri" w:cs="Times New Roman"/>
          <w:bCs/>
          <w:color w:val="1F3864"/>
          <w:szCs w:val="24"/>
          <w:lang w:eastAsia="en-US"/>
        </w:rPr>
      </w:pPr>
    </w:p>
    <w:p w14:paraId="0ABE4999" w14:textId="77777777" w:rsidR="001B01B8" w:rsidRPr="00497179" w:rsidRDefault="001B01B8" w:rsidP="00115D91">
      <w:pPr>
        <w:numPr>
          <w:ilvl w:val="0"/>
          <w:numId w:val="85"/>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fixed and obscured glass to a height of 1.6 metres above finished floor level; or</w:t>
      </w:r>
    </w:p>
    <w:p w14:paraId="411A271B" w14:textId="77777777" w:rsidR="001B01B8" w:rsidRPr="00497179" w:rsidRDefault="001B01B8" w:rsidP="00115D91">
      <w:pPr>
        <w:numPr>
          <w:ilvl w:val="0"/>
          <w:numId w:val="85"/>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fixed screening devices to a height of 1.6 meters above finished floor level that are at least 75% obscure and made of a durable </w:t>
      </w:r>
      <w:proofErr w:type="gramStart"/>
      <w:r w:rsidRPr="00497179">
        <w:rPr>
          <w:rFonts w:eastAsia="Calibri" w:cs="Times New Roman"/>
          <w:bCs/>
          <w:color w:val="1F3864"/>
          <w:szCs w:val="24"/>
          <w:lang w:eastAsia="en-US"/>
        </w:rPr>
        <w:t>material;</w:t>
      </w:r>
      <w:proofErr w:type="gramEnd"/>
      <w:r w:rsidRPr="00497179">
        <w:rPr>
          <w:rFonts w:eastAsia="Calibri" w:cs="Times New Roman"/>
          <w:bCs/>
          <w:color w:val="1F3864"/>
          <w:szCs w:val="24"/>
          <w:lang w:eastAsia="en-US"/>
        </w:rPr>
        <w:t xml:space="preserve"> or</w:t>
      </w:r>
    </w:p>
    <w:p w14:paraId="235B1D50" w14:textId="77777777" w:rsidR="001B01B8" w:rsidRPr="00497179" w:rsidRDefault="001B01B8" w:rsidP="00115D91">
      <w:pPr>
        <w:numPr>
          <w:ilvl w:val="0"/>
          <w:numId w:val="85"/>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a minimum sill height of 1.6 metres above the finished floor level; or an alternative method of screening approved by the City of Nedlands. </w:t>
      </w:r>
    </w:p>
    <w:p w14:paraId="79804C1E" w14:textId="77777777" w:rsidR="001B01B8" w:rsidRPr="00497179" w:rsidRDefault="001B01B8" w:rsidP="006B5236">
      <w:pPr>
        <w:spacing w:before="0" w:after="0" w:line="240" w:lineRule="auto"/>
        <w:ind w:left="76" w:right="-48" w:hanging="450"/>
        <w:contextualSpacing/>
        <w:rPr>
          <w:rFonts w:eastAsia="Calibri" w:cs="Times New Roman"/>
          <w:bCs/>
          <w:color w:val="1F3864"/>
          <w:szCs w:val="24"/>
          <w:lang w:eastAsia="en-US"/>
        </w:rPr>
      </w:pPr>
    </w:p>
    <w:p w14:paraId="49F514BB" w14:textId="77777777" w:rsidR="001B01B8" w:rsidRPr="00497179" w:rsidRDefault="001B01B8" w:rsidP="006B5236">
      <w:pPr>
        <w:spacing w:before="0" w:after="0" w:line="240" w:lineRule="auto"/>
        <w:ind w:left="270" w:right="-48" w:firstLine="14"/>
        <w:contextualSpacing/>
        <w:rPr>
          <w:rFonts w:eastAsia="Calibri" w:cs="Times New Roman"/>
          <w:bCs/>
          <w:color w:val="1F3864"/>
          <w:szCs w:val="24"/>
          <w:lang w:eastAsia="en-US"/>
        </w:rPr>
      </w:pPr>
      <w:r w:rsidRPr="00497179">
        <w:rPr>
          <w:rFonts w:eastAsia="Calibri" w:cs="Times New Roman"/>
          <w:bCs/>
          <w:color w:val="1F3864"/>
          <w:szCs w:val="24"/>
          <w:lang w:eastAsia="en-US"/>
        </w:rPr>
        <w:t>The required screening shall be thereafter maintained to the satisfaction of the City of Nedlands.</w:t>
      </w:r>
    </w:p>
    <w:p w14:paraId="5A293142" w14:textId="77777777" w:rsidR="001B01B8" w:rsidRPr="00497179" w:rsidRDefault="001B01B8" w:rsidP="006B5236">
      <w:pPr>
        <w:spacing w:before="0" w:after="0" w:line="240" w:lineRule="auto"/>
        <w:ind w:left="76" w:right="-48" w:hanging="450"/>
        <w:contextualSpacing/>
        <w:rPr>
          <w:rFonts w:eastAsia="Calibri" w:cs="Times New Roman"/>
          <w:bCs/>
          <w:color w:val="1F3864"/>
          <w:szCs w:val="24"/>
          <w:lang w:eastAsia="en-US"/>
        </w:rPr>
      </w:pPr>
    </w:p>
    <w:p w14:paraId="79539D52"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All stormwater discharge from the development shall be contained and disposed of on-site unless otherwise approved by the City of Nedlands.</w:t>
      </w:r>
    </w:p>
    <w:p w14:paraId="17C745A8" w14:textId="77777777" w:rsidR="001B01B8" w:rsidRPr="00497179" w:rsidRDefault="001B01B8" w:rsidP="006B5236">
      <w:pPr>
        <w:spacing w:before="0" w:after="0" w:line="240" w:lineRule="auto"/>
        <w:ind w:right="-48" w:hanging="450"/>
        <w:rPr>
          <w:rFonts w:eastAsia="Calibri"/>
          <w:bCs/>
          <w:color w:val="1F3864"/>
          <w:szCs w:val="24"/>
          <w:lang w:eastAsia="en-US"/>
        </w:rPr>
      </w:pPr>
    </w:p>
    <w:p w14:paraId="52C8030A" w14:textId="77777777" w:rsidR="001B01B8" w:rsidRPr="00497179" w:rsidRDefault="001B01B8" w:rsidP="005273C0">
      <w:pPr>
        <w:spacing w:before="0" w:after="0" w:line="240" w:lineRule="auto"/>
        <w:ind w:right="-48" w:hanging="284"/>
        <w:rPr>
          <w:rFonts w:eastAsia="Calibri"/>
          <w:bCs/>
          <w:color w:val="1F3864"/>
          <w:szCs w:val="24"/>
          <w:lang w:eastAsia="en-US"/>
        </w:rPr>
      </w:pPr>
      <w:r w:rsidRPr="00497179">
        <w:rPr>
          <w:rFonts w:eastAsia="Calibri"/>
          <w:bCs/>
          <w:color w:val="1F3864"/>
          <w:szCs w:val="24"/>
          <w:lang w:eastAsia="en-US"/>
        </w:rPr>
        <w:t>DBCA Conditions</w:t>
      </w:r>
    </w:p>
    <w:p w14:paraId="5E297BA2" w14:textId="77777777" w:rsidR="001B01B8" w:rsidRPr="00497179" w:rsidRDefault="001B01B8" w:rsidP="006B5236">
      <w:pPr>
        <w:spacing w:before="0" w:after="0" w:line="240" w:lineRule="auto"/>
        <w:ind w:left="-284" w:right="-48" w:hanging="450"/>
        <w:rPr>
          <w:rFonts w:eastAsia="Calibri"/>
          <w:bCs/>
          <w:color w:val="1F3864"/>
          <w:szCs w:val="24"/>
          <w:highlight w:val="yellow"/>
          <w:lang w:eastAsia="en-US"/>
        </w:rPr>
      </w:pPr>
    </w:p>
    <w:p w14:paraId="7878F05B"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All works are to be undertaken in accordance with a Construction Environmental Management Plan to the satisfaction of the City of Nedlands, with input and advice from the Department of Biodiversity, Conservation and Attractions.</w:t>
      </w:r>
    </w:p>
    <w:p w14:paraId="52A9D296" w14:textId="77777777" w:rsidR="001B01B8" w:rsidRPr="00497179" w:rsidRDefault="001B01B8" w:rsidP="006B5236">
      <w:pPr>
        <w:spacing w:before="0" w:after="0" w:line="240" w:lineRule="auto"/>
        <w:ind w:left="76" w:right="-48" w:hanging="450"/>
        <w:contextualSpacing/>
        <w:rPr>
          <w:rFonts w:eastAsia="Calibri" w:cs="Times New Roman"/>
          <w:bCs/>
          <w:color w:val="1F3864"/>
          <w:szCs w:val="24"/>
          <w:lang w:eastAsia="en-US"/>
        </w:rPr>
      </w:pPr>
    </w:p>
    <w:p w14:paraId="5800A453"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Prior to the commencement of works or any development being undertaken on site, the applicant shall prepare a Stormwater Management Plan to the satisfaction of the Department of Biodiversity, Conservation and Attractions. </w:t>
      </w:r>
    </w:p>
    <w:p w14:paraId="2BACEA35"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23A1B5DE"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No dewatering effluent is to enter the Swan River, either directly or indirectly (via the stormwater system), unless approved by the Department of Biodiversity, Conservation and Attractions. </w:t>
      </w:r>
    </w:p>
    <w:p w14:paraId="0DCACB7C"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37ED129D"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No pool water/ backwash from the swimming pool is to be discharged onto the land, into the Swan River or the local government drainage system. </w:t>
      </w:r>
    </w:p>
    <w:p w14:paraId="1CEFDE37"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392C9AE7"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The applicant shall implement appropriate on-site measures to ensure that: </w:t>
      </w:r>
    </w:p>
    <w:p w14:paraId="7F3F6F39"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3F9ADFB5" w14:textId="77777777" w:rsidR="001B01B8" w:rsidRPr="00497179" w:rsidRDefault="001B01B8" w:rsidP="00115D91">
      <w:pPr>
        <w:numPr>
          <w:ilvl w:val="0"/>
          <w:numId w:val="86"/>
        </w:numPr>
        <w:spacing w:before="0" w:after="0" w:line="240" w:lineRule="auto"/>
        <w:ind w:left="900" w:right="-48" w:hanging="54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No construction material, sediment or rubbish enters the River, Parks and Recreation reserve or stormwater system, </w:t>
      </w:r>
      <w:proofErr w:type="gramStart"/>
      <w:r w:rsidRPr="00497179">
        <w:rPr>
          <w:rFonts w:eastAsia="Calibri" w:cs="Times New Roman"/>
          <w:bCs/>
          <w:color w:val="1F3864"/>
          <w:szCs w:val="24"/>
          <w:lang w:eastAsia="en-US"/>
        </w:rPr>
        <w:t>as a result of</w:t>
      </w:r>
      <w:proofErr w:type="gramEnd"/>
      <w:r w:rsidRPr="00497179">
        <w:rPr>
          <w:rFonts w:eastAsia="Calibri" w:cs="Times New Roman"/>
          <w:bCs/>
          <w:color w:val="1F3864"/>
          <w:szCs w:val="24"/>
          <w:lang w:eastAsia="en-US"/>
        </w:rPr>
        <w:t xml:space="preserve"> the works to the satisfaction of the Western Australian Planning Commission based on advice from the Department of Biodiversity, Conservation and Attractions; and </w:t>
      </w:r>
    </w:p>
    <w:p w14:paraId="3385024A" w14:textId="77777777" w:rsidR="001B01B8" w:rsidRPr="00497179" w:rsidRDefault="001B01B8" w:rsidP="006B5236">
      <w:pPr>
        <w:spacing w:before="0" w:after="0" w:line="240" w:lineRule="auto"/>
        <w:ind w:left="900" w:right="-48" w:hanging="540"/>
        <w:contextualSpacing/>
        <w:rPr>
          <w:rFonts w:eastAsia="Calibri" w:cs="Times New Roman"/>
          <w:bCs/>
          <w:color w:val="1F3864"/>
          <w:szCs w:val="24"/>
          <w:lang w:eastAsia="en-US"/>
        </w:rPr>
      </w:pPr>
    </w:p>
    <w:p w14:paraId="10B59B11" w14:textId="77777777" w:rsidR="001B01B8" w:rsidRPr="00497179" w:rsidRDefault="001B01B8" w:rsidP="00115D91">
      <w:pPr>
        <w:numPr>
          <w:ilvl w:val="0"/>
          <w:numId w:val="86"/>
        </w:numPr>
        <w:spacing w:before="0" w:after="0" w:line="240" w:lineRule="auto"/>
        <w:ind w:left="900" w:right="-48" w:hanging="54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During the works no vehicular access associated with the construction is permitted within the Parks and Recreation reserve without the prior approval of the manager of the reserve. </w:t>
      </w:r>
    </w:p>
    <w:p w14:paraId="220A87E9"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090CB9FC"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Prior to the commencement of works, the applicant shall submit and obtain approval for a schedule of colours, building materials and finishes for the development to the Department of Biodiversity, Conservation and Attractions.</w:t>
      </w:r>
    </w:p>
    <w:p w14:paraId="48479ED6" w14:textId="77777777" w:rsidR="001B01B8" w:rsidRDefault="001B01B8" w:rsidP="006B5236">
      <w:pPr>
        <w:spacing w:before="0" w:after="0" w:line="240" w:lineRule="auto"/>
        <w:ind w:left="-284" w:right="-48"/>
        <w:rPr>
          <w:rFonts w:eastAsia="Calibri"/>
          <w:b/>
          <w:color w:val="1F3864"/>
          <w:szCs w:val="24"/>
          <w:highlight w:val="yellow"/>
          <w:lang w:eastAsia="en-US"/>
        </w:rPr>
      </w:pPr>
    </w:p>
    <w:p w14:paraId="6A683000" w14:textId="77777777" w:rsidR="00BA55D1" w:rsidRPr="001B01B8" w:rsidRDefault="00BA55D1" w:rsidP="006B5236">
      <w:pPr>
        <w:spacing w:before="0" w:after="0" w:line="240" w:lineRule="auto"/>
        <w:ind w:left="-284" w:right="-48"/>
        <w:rPr>
          <w:rFonts w:eastAsia="Calibri"/>
          <w:b/>
          <w:color w:val="1F3864"/>
          <w:szCs w:val="24"/>
          <w:highlight w:val="yellow"/>
          <w:lang w:eastAsia="en-US"/>
        </w:rPr>
      </w:pPr>
    </w:p>
    <w:p w14:paraId="0D730A90" w14:textId="77777777" w:rsidR="00BA55D1" w:rsidRPr="001B01B8" w:rsidRDefault="00BA55D1" w:rsidP="00BA55D1">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Purpose</w:t>
      </w:r>
    </w:p>
    <w:p w14:paraId="1168E8AB" w14:textId="77777777" w:rsidR="00BA55D1" w:rsidRPr="001B01B8" w:rsidRDefault="00BA55D1" w:rsidP="00BA55D1">
      <w:pPr>
        <w:spacing w:before="0" w:after="0" w:line="240" w:lineRule="auto"/>
        <w:ind w:left="-284" w:right="-48"/>
        <w:rPr>
          <w:rFonts w:eastAsia="Calibri"/>
          <w:b/>
          <w:szCs w:val="24"/>
          <w:lang w:eastAsia="en-US"/>
        </w:rPr>
      </w:pPr>
    </w:p>
    <w:p w14:paraId="00B29E00" w14:textId="77777777" w:rsidR="00BA55D1" w:rsidRPr="001B01B8" w:rsidRDefault="00BA55D1" w:rsidP="00BA55D1">
      <w:pPr>
        <w:spacing w:before="0" w:after="0" w:line="240" w:lineRule="auto"/>
        <w:ind w:left="-284" w:right="-48"/>
        <w:rPr>
          <w:rFonts w:eastAsia="Calibri"/>
          <w:szCs w:val="24"/>
          <w:lang w:eastAsia="en-US"/>
        </w:rPr>
      </w:pPr>
      <w:r w:rsidRPr="001B01B8">
        <w:rPr>
          <w:rFonts w:eastAsia="Calibri"/>
          <w:szCs w:val="24"/>
          <w:lang w:eastAsia="en-US"/>
        </w:rPr>
        <w:t>The purpose of this report is for Council to consider a development application for a single house at 26 Jutland Parade, Dalkeith. The proposal is being presented to Council for consideration due to the proposal receiving objections within the consultation period. Council is specifically requested to exercise its judgement in considering the merits of the application against the design principles for the following aspects of the proposal:</w:t>
      </w:r>
    </w:p>
    <w:p w14:paraId="5F640A1D" w14:textId="77777777" w:rsidR="00BA55D1" w:rsidRPr="001B01B8" w:rsidRDefault="00BA55D1" w:rsidP="00BA55D1">
      <w:pPr>
        <w:spacing w:before="0" w:after="0" w:line="240" w:lineRule="auto"/>
        <w:ind w:left="-284" w:right="-48"/>
        <w:rPr>
          <w:rFonts w:eastAsia="Calibri"/>
          <w:b/>
          <w:szCs w:val="24"/>
          <w:lang w:eastAsia="en-US"/>
        </w:rPr>
      </w:pPr>
    </w:p>
    <w:p w14:paraId="1BE4E982" w14:textId="77777777" w:rsidR="00BA55D1" w:rsidRPr="001B01B8" w:rsidRDefault="00BA55D1" w:rsidP="00BA55D1">
      <w:pPr>
        <w:numPr>
          <w:ilvl w:val="0"/>
          <w:numId w:val="28"/>
        </w:numPr>
        <w:spacing w:before="0" w:after="0" w:line="240" w:lineRule="auto"/>
        <w:ind w:left="180" w:right="-48" w:hanging="450"/>
        <w:contextualSpacing/>
        <w:rPr>
          <w:rFonts w:eastAsia="Calibri" w:cs="Times New Roman"/>
          <w:b/>
          <w:szCs w:val="24"/>
          <w:lang w:eastAsia="en-US"/>
        </w:rPr>
      </w:pPr>
      <w:r w:rsidRPr="001B01B8">
        <w:rPr>
          <w:rFonts w:eastAsia="Calibri" w:cs="Times New Roman"/>
          <w:szCs w:val="24"/>
          <w:lang w:eastAsia="en-US"/>
        </w:rPr>
        <w:t>Eastern, Western and Southern lot boundary setbacks (see report section Lot Boundary Setbacks)</w:t>
      </w:r>
    </w:p>
    <w:p w14:paraId="37DEDF8B" w14:textId="77777777" w:rsidR="00BA55D1" w:rsidRPr="001B01B8" w:rsidRDefault="00BA55D1" w:rsidP="00BA55D1">
      <w:pPr>
        <w:numPr>
          <w:ilvl w:val="0"/>
          <w:numId w:val="28"/>
        </w:numPr>
        <w:spacing w:before="24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Building height (see report section Building Height)</w:t>
      </w:r>
    </w:p>
    <w:p w14:paraId="7C329DA0" w14:textId="77777777" w:rsidR="00BA55D1" w:rsidRPr="001B01B8" w:rsidRDefault="00BA55D1" w:rsidP="00BA55D1">
      <w:pPr>
        <w:numPr>
          <w:ilvl w:val="0"/>
          <w:numId w:val="28"/>
        </w:numPr>
        <w:spacing w:before="24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Amount of landscaping within the street setback area (see report section Landscaping)</w:t>
      </w:r>
    </w:p>
    <w:p w14:paraId="3CD603ED" w14:textId="77777777" w:rsidR="00BA55D1" w:rsidRPr="001B01B8" w:rsidRDefault="00BA55D1" w:rsidP="00BA55D1">
      <w:pPr>
        <w:numPr>
          <w:ilvl w:val="0"/>
          <w:numId w:val="28"/>
        </w:numPr>
        <w:spacing w:before="24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Amount of fill (see report section Site Works).</w:t>
      </w:r>
    </w:p>
    <w:p w14:paraId="7EA54A9C" w14:textId="77777777" w:rsidR="001B01B8" w:rsidRDefault="001B01B8" w:rsidP="006B5236">
      <w:pPr>
        <w:spacing w:before="0" w:after="0" w:line="240" w:lineRule="auto"/>
        <w:ind w:left="-284" w:right="-48"/>
        <w:rPr>
          <w:rFonts w:eastAsia="Calibri"/>
          <w:b/>
          <w:color w:val="1F3864"/>
          <w:szCs w:val="24"/>
          <w:highlight w:val="yellow"/>
          <w:lang w:eastAsia="en-US"/>
        </w:rPr>
      </w:pPr>
    </w:p>
    <w:p w14:paraId="1F6821FA" w14:textId="77777777" w:rsidR="00BA55D1" w:rsidRPr="001B01B8" w:rsidRDefault="00BA55D1" w:rsidP="006B5236">
      <w:pPr>
        <w:spacing w:before="0" w:after="0" w:line="240" w:lineRule="auto"/>
        <w:ind w:left="-284" w:right="-48"/>
        <w:rPr>
          <w:rFonts w:eastAsia="Calibri"/>
          <w:b/>
          <w:color w:val="1F3864"/>
          <w:szCs w:val="24"/>
          <w:highlight w:val="yellow"/>
          <w:lang w:eastAsia="en-US"/>
        </w:rPr>
      </w:pPr>
    </w:p>
    <w:p w14:paraId="262C3ED4"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Voting Requirement</w:t>
      </w:r>
    </w:p>
    <w:p w14:paraId="0A73241C" w14:textId="77777777" w:rsidR="001B01B8" w:rsidRPr="001B01B8" w:rsidRDefault="001B01B8" w:rsidP="006B5236">
      <w:pPr>
        <w:spacing w:before="0" w:after="0" w:line="240" w:lineRule="auto"/>
        <w:ind w:left="-284" w:right="-48"/>
        <w:rPr>
          <w:rFonts w:eastAsia="Calibri"/>
          <w:color w:val="000000"/>
          <w:szCs w:val="24"/>
          <w:lang w:eastAsia="en-US"/>
        </w:rPr>
      </w:pPr>
    </w:p>
    <w:p w14:paraId="7E3CF885" w14:textId="77777777" w:rsidR="001B01B8" w:rsidRPr="001B01B8" w:rsidRDefault="001B01B8" w:rsidP="006B5236">
      <w:pPr>
        <w:spacing w:before="0" w:after="0" w:line="240" w:lineRule="auto"/>
        <w:ind w:left="-284" w:right="-48"/>
        <w:rPr>
          <w:rFonts w:eastAsia="Calibri"/>
          <w:color w:val="000000"/>
          <w:szCs w:val="24"/>
          <w:lang w:eastAsia="en-US"/>
        </w:rPr>
      </w:pPr>
      <w:r w:rsidRPr="001B01B8">
        <w:rPr>
          <w:rFonts w:eastAsia="Calibri"/>
          <w:color w:val="000000"/>
          <w:szCs w:val="24"/>
          <w:lang w:eastAsia="en-US"/>
        </w:rPr>
        <w:t xml:space="preserve">Simple Majority. </w:t>
      </w:r>
    </w:p>
    <w:p w14:paraId="041708EC" w14:textId="77777777" w:rsidR="001B01B8" w:rsidRDefault="001B01B8" w:rsidP="006B5236">
      <w:pPr>
        <w:spacing w:before="0" w:after="0" w:line="240" w:lineRule="auto"/>
        <w:ind w:left="-284" w:right="-48"/>
        <w:rPr>
          <w:rFonts w:eastAsia="Calibri"/>
          <w:bCs/>
          <w:szCs w:val="24"/>
          <w:lang w:eastAsia="en-US"/>
        </w:rPr>
      </w:pPr>
    </w:p>
    <w:p w14:paraId="0AD5B445" w14:textId="77777777" w:rsidR="003D0F98" w:rsidRDefault="003D0F98" w:rsidP="006B5236">
      <w:pPr>
        <w:spacing w:before="0" w:after="0" w:line="240" w:lineRule="auto"/>
        <w:ind w:left="-284" w:right="-48"/>
        <w:rPr>
          <w:rFonts w:eastAsia="Calibri"/>
          <w:bCs/>
          <w:szCs w:val="24"/>
          <w:lang w:eastAsia="en-US"/>
        </w:rPr>
      </w:pPr>
    </w:p>
    <w:p w14:paraId="73C1441C" w14:textId="77777777" w:rsidR="003D0F98" w:rsidRPr="001B01B8" w:rsidRDefault="003D0F98" w:rsidP="006B5236">
      <w:pPr>
        <w:spacing w:before="0" w:after="0" w:line="240" w:lineRule="auto"/>
        <w:ind w:left="-284" w:right="-48"/>
        <w:rPr>
          <w:rFonts w:eastAsia="Calibri"/>
          <w:bCs/>
          <w:szCs w:val="24"/>
          <w:lang w:eastAsia="en-US"/>
        </w:rPr>
      </w:pPr>
    </w:p>
    <w:p w14:paraId="02BDE9EE"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 xml:space="preserve">This report is of a </w:t>
      </w:r>
      <w:proofErr w:type="gramStart"/>
      <w:r w:rsidRPr="001B01B8">
        <w:rPr>
          <w:rFonts w:eastAsia="Calibri"/>
          <w:bCs/>
          <w:szCs w:val="24"/>
          <w:lang w:eastAsia="en-US"/>
        </w:rPr>
        <w:t>quasi judicial</w:t>
      </w:r>
      <w:proofErr w:type="gramEnd"/>
      <w:r w:rsidRPr="001B01B8">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AC3F8AC" w14:textId="77777777" w:rsidR="001B01B8" w:rsidRPr="001B01B8" w:rsidRDefault="001B01B8" w:rsidP="006B5236">
      <w:pPr>
        <w:spacing w:before="0" w:after="0" w:line="240" w:lineRule="auto"/>
        <w:ind w:left="-284" w:right="-48"/>
        <w:rPr>
          <w:rFonts w:eastAsia="Calibri"/>
          <w:bCs/>
          <w:szCs w:val="24"/>
          <w:lang w:eastAsia="en-US"/>
        </w:rPr>
      </w:pPr>
    </w:p>
    <w:p w14:paraId="5B27B494"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D47774C" w14:textId="77777777" w:rsidR="001B01B8" w:rsidRPr="001B01B8" w:rsidRDefault="001B01B8" w:rsidP="006B5236">
      <w:pPr>
        <w:spacing w:before="240" w:after="0" w:line="240" w:lineRule="auto"/>
        <w:ind w:left="-284" w:right="-48"/>
        <w:rPr>
          <w:rFonts w:eastAsia="Calibri"/>
          <w:b/>
          <w:sz w:val="28"/>
          <w:szCs w:val="32"/>
          <w:lang w:eastAsia="en-US"/>
        </w:rPr>
      </w:pPr>
      <w:r w:rsidRPr="001B01B8">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9B856CE" w14:textId="77777777" w:rsidR="001B01B8" w:rsidRPr="001B01B8" w:rsidRDefault="001B01B8" w:rsidP="006B5236">
      <w:pPr>
        <w:spacing w:before="0" w:after="0" w:line="240" w:lineRule="auto"/>
        <w:ind w:right="-48"/>
        <w:rPr>
          <w:rFonts w:eastAsia="Calibri"/>
          <w:bCs/>
          <w:szCs w:val="24"/>
          <w:lang w:eastAsia="en-US"/>
        </w:rPr>
      </w:pPr>
    </w:p>
    <w:p w14:paraId="0C73F1A0" w14:textId="77777777" w:rsidR="005273C0" w:rsidRPr="001B01B8" w:rsidRDefault="005273C0" w:rsidP="006B5236">
      <w:pPr>
        <w:spacing w:before="0" w:after="0" w:line="240" w:lineRule="auto"/>
        <w:ind w:right="-48"/>
        <w:rPr>
          <w:rFonts w:eastAsia="Calibri"/>
          <w:bCs/>
          <w:szCs w:val="24"/>
          <w:lang w:eastAsia="en-US"/>
        </w:rPr>
      </w:pPr>
    </w:p>
    <w:p w14:paraId="2BE54D43"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 xml:space="preserve">Background </w:t>
      </w:r>
    </w:p>
    <w:p w14:paraId="16D1C2CF" w14:textId="77777777" w:rsidR="001B01B8" w:rsidRPr="001B01B8" w:rsidRDefault="001B01B8" w:rsidP="006B5236">
      <w:pPr>
        <w:spacing w:before="0" w:after="0" w:line="240" w:lineRule="auto"/>
        <w:ind w:left="-284" w:right="-48"/>
        <w:rPr>
          <w:rFonts w:eastAsia="Calibri"/>
          <w:b/>
          <w:szCs w:val="24"/>
          <w:lang w:eastAsia="en-US"/>
        </w:rPr>
      </w:pPr>
    </w:p>
    <w:p w14:paraId="082B2CE9" w14:textId="77777777" w:rsidR="001B01B8" w:rsidRPr="001B01B8" w:rsidRDefault="001B01B8" w:rsidP="006B5236">
      <w:pPr>
        <w:spacing w:before="0" w:after="160" w:line="240" w:lineRule="auto"/>
        <w:ind w:left="-284" w:right="-48"/>
        <w:rPr>
          <w:rFonts w:eastAsia="Calibri"/>
          <w:b/>
          <w:bCs/>
          <w:color w:val="000000"/>
          <w:lang w:eastAsia="en-US"/>
        </w:rPr>
      </w:pPr>
      <w:r w:rsidRPr="001B01B8">
        <w:rPr>
          <w:rFonts w:eastAsia="Calibri"/>
          <w:b/>
          <w:bCs/>
          <w:color w:val="000000"/>
          <w:lang w:eastAsia="en-US"/>
        </w:rPr>
        <w:t>Land Details</w:t>
      </w:r>
    </w:p>
    <w:tbl>
      <w:tblPr>
        <w:tblStyle w:val="TableGrid5"/>
        <w:tblW w:w="9900" w:type="dxa"/>
        <w:tblInd w:w="-275" w:type="dxa"/>
        <w:tblLook w:val="04A0" w:firstRow="1" w:lastRow="0" w:firstColumn="1" w:lastColumn="0" w:noHBand="0" w:noVBand="1"/>
      </w:tblPr>
      <w:tblGrid>
        <w:gridCol w:w="6082"/>
        <w:gridCol w:w="3818"/>
      </w:tblGrid>
      <w:tr w:rsidR="00BA0874" w:rsidRPr="001B01B8" w14:paraId="213F415E"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7B669279"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Metropolitan Region Scheme Zone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290E3620"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Urban</w:t>
            </w:r>
          </w:p>
        </w:tc>
      </w:tr>
      <w:tr w:rsidR="00BA0874" w:rsidRPr="001B01B8" w14:paraId="3BDABF3F"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12BB8187"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Local Planning Scheme Zone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3E64CB5F"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Residential</w:t>
            </w:r>
          </w:p>
        </w:tc>
      </w:tr>
      <w:tr w:rsidR="00BA0874" w:rsidRPr="001B01B8" w14:paraId="3C5F4A8B"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51E7B584"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R-Code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412B7CCB"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R12.5</w:t>
            </w:r>
          </w:p>
        </w:tc>
      </w:tr>
      <w:tr w:rsidR="00BA0874" w:rsidRPr="001B01B8" w14:paraId="0C639079"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2EBB8552"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Land area</w:t>
            </w:r>
          </w:p>
        </w:tc>
        <w:tc>
          <w:tcPr>
            <w:tcW w:w="3818" w:type="dxa"/>
            <w:tcBorders>
              <w:top w:val="single" w:sz="4" w:space="0" w:color="auto"/>
              <w:left w:val="single" w:sz="4" w:space="0" w:color="auto"/>
              <w:bottom w:val="single" w:sz="4" w:space="0" w:color="auto"/>
              <w:right w:val="single" w:sz="4" w:space="0" w:color="auto"/>
            </w:tcBorders>
            <w:vAlign w:val="center"/>
            <w:hideMark/>
          </w:tcPr>
          <w:p w14:paraId="6AF677EC" w14:textId="77777777" w:rsidR="001B01B8" w:rsidRPr="001B01B8" w:rsidRDefault="001B01B8" w:rsidP="006B5236">
            <w:pPr>
              <w:spacing w:before="0" w:after="0"/>
              <w:ind w:right="-48"/>
              <w:rPr>
                <w:rFonts w:eastAsia="Calibri"/>
                <w:color w:val="000000"/>
                <w:szCs w:val="24"/>
                <w:vertAlign w:val="superscript"/>
                <w:lang w:eastAsia="en-US"/>
              </w:rPr>
            </w:pPr>
            <w:r w:rsidRPr="001B01B8">
              <w:rPr>
                <w:rFonts w:eastAsia="Calibri"/>
                <w:color w:val="000000"/>
                <w:szCs w:val="24"/>
                <w:lang w:eastAsia="en-US"/>
              </w:rPr>
              <w:t>2,373m</w:t>
            </w:r>
            <w:r w:rsidRPr="001B01B8">
              <w:rPr>
                <w:rFonts w:eastAsia="Calibri"/>
                <w:color w:val="000000"/>
                <w:szCs w:val="24"/>
                <w:vertAlign w:val="superscript"/>
                <w:lang w:eastAsia="en-US"/>
              </w:rPr>
              <w:t>2</w:t>
            </w:r>
          </w:p>
        </w:tc>
      </w:tr>
      <w:tr w:rsidR="00BA0874" w:rsidRPr="001B01B8" w14:paraId="19482529"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62AA2F9F"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Land Use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35F1D369"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Residential – Single House</w:t>
            </w:r>
          </w:p>
        </w:tc>
      </w:tr>
      <w:tr w:rsidR="00BA0874" w:rsidRPr="001B01B8" w14:paraId="3F23AC1E"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7FC64A57"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Use Class</w:t>
            </w:r>
          </w:p>
        </w:tc>
        <w:tc>
          <w:tcPr>
            <w:tcW w:w="3818" w:type="dxa"/>
            <w:tcBorders>
              <w:top w:val="single" w:sz="4" w:space="0" w:color="auto"/>
              <w:left w:val="single" w:sz="4" w:space="0" w:color="auto"/>
              <w:bottom w:val="single" w:sz="4" w:space="0" w:color="auto"/>
              <w:right w:val="single" w:sz="4" w:space="0" w:color="auto"/>
            </w:tcBorders>
            <w:vAlign w:val="center"/>
            <w:hideMark/>
          </w:tcPr>
          <w:p w14:paraId="751EF180"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‘P’ – Permitted Use</w:t>
            </w:r>
          </w:p>
        </w:tc>
      </w:tr>
    </w:tbl>
    <w:p w14:paraId="568ED509" w14:textId="77777777" w:rsidR="001B01B8" w:rsidRPr="001B01B8" w:rsidRDefault="001B01B8" w:rsidP="006B5236">
      <w:pPr>
        <w:spacing w:before="0" w:after="0" w:line="240" w:lineRule="auto"/>
        <w:ind w:left="-142" w:right="-48"/>
        <w:rPr>
          <w:rFonts w:eastAsia="Calibri"/>
          <w:b/>
          <w:sz w:val="28"/>
          <w:szCs w:val="32"/>
          <w:lang w:eastAsia="en-US"/>
        </w:rPr>
      </w:pPr>
    </w:p>
    <w:p w14:paraId="408FA7D1" w14:textId="77777777" w:rsidR="001B01B8" w:rsidRPr="001B01B8" w:rsidRDefault="001B01B8" w:rsidP="006B5236">
      <w:pPr>
        <w:spacing w:before="0" w:after="200" w:line="240" w:lineRule="auto"/>
        <w:ind w:left="-284" w:right="-48"/>
        <w:rPr>
          <w:rFonts w:eastAsia="Calibri"/>
          <w:color w:val="000000"/>
          <w:szCs w:val="24"/>
          <w:lang w:eastAsia="en-US"/>
        </w:rPr>
      </w:pPr>
      <w:r w:rsidRPr="001B01B8">
        <w:rPr>
          <w:rFonts w:eastAsia="Calibri"/>
          <w:szCs w:val="24"/>
          <w:lang w:eastAsia="en-US"/>
        </w:rPr>
        <w:t>T</w:t>
      </w:r>
      <w:r w:rsidRPr="001B01B8">
        <w:rPr>
          <w:rFonts w:eastAsia="Calibri"/>
          <w:color w:val="000000"/>
          <w:szCs w:val="24"/>
          <w:lang w:eastAsia="en-US"/>
        </w:rPr>
        <w:t>he site is located at 26 Jutland Parade Dalkeith. The lot is 2,373m</w:t>
      </w:r>
      <w:r w:rsidRPr="001B01B8">
        <w:rPr>
          <w:rFonts w:eastAsia="Calibri"/>
          <w:color w:val="000000"/>
          <w:szCs w:val="24"/>
          <w:vertAlign w:val="superscript"/>
          <w:lang w:eastAsia="en-US"/>
        </w:rPr>
        <w:t>2</w:t>
      </w:r>
      <w:r w:rsidRPr="001B01B8">
        <w:rPr>
          <w:rFonts w:eastAsia="Calibri"/>
          <w:color w:val="000000"/>
          <w:szCs w:val="24"/>
          <w:lang w:eastAsia="en-US"/>
        </w:rPr>
        <w:t xml:space="preserve"> in area with a 20m street frontage to Jutland parade and 40m frontage to the Swan River. The site slopes 8.4m from the north to the south. To the south the lot abuts the abuts the Swan Canning Development Control Area and a Metropolitan Region Scheme (MRS) “Parks and Recreation” reserve. </w:t>
      </w:r>
    </w:p>
    <w:p w14:paraId="6225C5D4" w14:textId="77777777" w:rsidR="001B01B8" w:rsidRPr="001B01B8" w:rsidRDefault="001B01B8" w:rsidP="006B5236">
      <w:pPr>
        <w:spacing w:before="0" w:after="200" w:line="240" w:lineRule="auto"/>
        <w:ind w:left="-284" w:right="-48"/>
        <w:rPr>
          <w:rFonts w:eastAsia="Calibri"/>
          <w:color w:val="000000"/>
          <w:szCs w:val="24"/>
          <w:lang w:eastAsia="en-US"/>
        </w:rPr>
      </w:pPr>
      <w:r w:rsidRPr="001B01B8">
        <w:rPr>
          <w:rFonts w:eastAsia="Calibri"/>
          <w:color w:val="000000"/>
          <w:szCs w:val="24"/>
          <w:lang w:eastAsia="en-US"/>
        </w:rPr>
        <w:t xml:space="preserve">As viewed from the river, the site features a large arched retaining wall, which was constructed in 1972. An existing three storey single house (inclusive of semi basement) sits on top of and is proposed to be demolished as part of this application. The western portion of the lot is further burdened by a Restrictive Covenant which limits the height of any building, structure, tree, or other vegetation to no greater in height that 23.92 Australian Height Datum (AHD). </w:t>
      </w:r>
    </w:p>
    <w:p w14:paraId="5E234C1A" w14:textId="77777777" w:rsidR="001B01B8" w:rsidRPr="001B01B8" w:rsidRDefault="001B01B8" w:rsidP="006B5236">
      <w:pPr>
        <w:spacing w:before="0" w:after="200" w:line="240" w:lineRule="auto"/>
        <w:ind w:left="-284" w:right="-48"/>
        <w:rPr>
          <w:rFonts w:eastAsia="Calibri"/>
          <w:szCs w:val="24"/>
          <w:highlight w:val="lightGray"/>
          <w:lang w:eastAsia="en-US"/>
        </w:rPr>
      </w:pPr>
      <w:r w:rsidRPr="001B01B8">
        <w:rPr>
          <w:rFonts w:ascii="Calibri" w:eastAsia="Calibri" w:hAnsi="Calibri"/>
          <w:noProof/>
          <w:sz w:val="20"/>
          <w:szCs w:val="20"/>
          <w:lang w:eastAsia="en-US"/>
        </w:rPr>
        <w:drawing>
          <wp:inline distT="0" distB="0" distL="0" distR="0" wp14:anchorId="56ECFB4E" wp14:editId="60BD738F">
            <wp:extent cx="6195978" cy="4457700"/>
            <wp:effectExtent l="19050" t="19050" r="14605" b="19050"/>
            <wp:docPr id="31" name="Picture 31" descr="P13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1360#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4772" cy="4464027"/>
                    </a:xfrm>
                    <a:prstGeom prst="rect">
                      <a:avLst/>
                    </a:prstGeom>
                    <a:noFill/>
                    <a:ln w="9525" cmpd="sng">
                      <a:solidFill>
                        <a:srgbClr val="000000"/>
                      </a:solidFill>
                      <a:miter lim="800000"/>
                      <a:headEnd/>
                      <a:tailEnd/>
                    </a:ln>
                    <a:effectLst/>
                  </pic:spPr>
                </pic:pic>
              </a:graphicData>
            </a:graphic>
          </wp:inline>
        </w:drawing>
      </w:r>
    </w:p>
    <w:p w14:paraId="0B2B657A" w14:textId="77777777" w:rsidR="001B01B8" w:rsidRDefault="001B01B8" w:rsidP="006B5236">
      <w:pPr>
        <w:spacing w:before="0" w:after="0" w:line="240" w:lineRule="auto"/>
        <w:ind w:left="-284" w:right="-48"/>
        <w:rPr>
          <w:rFonts w:eastAsia="Calibri"/>
          <w:color w:val="000000"/>
          <w:szCs w:val="24"/>
          <w:lang w:eastAsia="en-US"/>
        </w:rPr>
      </w:pPr>
      <w:r w:rsidRPr="001B01B8">
        <w:rPr>
          <w:rFonts w:eastAsia="Calibri"/>
          <w:color w:val="000000"/>
          <w:szCs w:val="24"/>
          <w:lang w:eastAsia="en-US"/>
        </w:rPr>
        <w:t>Figure 1: Aerial image of 26 Jutland Parade, Dalkeith</w:t>
      </w:r>
    </w:p>
    <w:p w14:paraId="109A662E" w14:textId="77777777" w:rsidR="003D0F98" w:rsidRPr="001B01B8" w:rsidRDefault="003D0F98" w:rsidP="006B5236">
      <w:pPr>
        <w:spacing w:before="0" w:after="0" w:line="240" w:lineRule="auto"/>
        <w:ind w:left="-284" w:right="-48"/>
        <w:rPr>
          <w:rFonts w:eastAsia="Calibri"/>
          <w:color w:val="000000"/>
          <w:szCs w:val="24"/>
          <w:lang w:eastAsia="en-US"/>
        </w:rPr>
      </w:pPr>
    </w:p>
    <w:p w14:paraId="3B235F52" w14:textId="77777777" w:rsidR="001B01B8" w:rsidRDefault="001B01B8" w:rsidP="006B5236">
      <w:pPr>
        <w:spacing w:before="0" w:after="0" w:line="240" w:lineRule="auto"/>
        <w:ind w:left="-284" w:right="-48"/>
        <w:rPr>
          <w:rFonts w:eastAsia="Calibri"/>
          <w:b/>
          <w:bCs/>
          <w:szCs w:val="24"/>
          <w:lang w:eastAsia="en-US"/>
        </w:rPr>
      </w:pPr>
      <w:r w:rsidRPr="001B01B8">
        <w:rPr>
          <w:rFonts w:eastAsia="Calibri"/>
          <w:b/>
          <w:bCs/>
          <w:szCs w:val="24"/>
          <w:lang w:eastAsia="en-US"/>
        </w:rPr>
        <w:t>Application Details</w:t>
      </w:r>
    </w:p>
    <w:p w14:paraId="3F32C7B4" w14:textId="77777777" w:rsidR="006B5236" w:rsidRPr="001B01B8" w:rsidRDefault="006B5236" w:rsidP="006B5236">
      <w:pPr>
        <w:spacing w:before="0" w:after="0" w:line="240" w:lineRule="auto"/>
        <w:ind w:left="-284" w:right="-48"/>
        <w:rPr>
          <w:rFonts w:eastAsia="Calibri"/>
          <w:b/>
          <w:bCs/>
          <w:szCs w:val="24"/>
          <w:lang w:eastAsia="en-US"/>
        </w:rPr>
      </w:pPr>
    </w:p>
    <w:p w14:paraId="570CA79A"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The application seeks development approval for a three-storey single house at 26 Jutland Parade, Dalkeith. The existing arched retaining walls are to remain at the DBCA boundary to the south, with modifications to the height of the arches, finish and include additional landscaping within the arches.</w:t>
      </w:r>
    </w:p>
    <w:p w14:paraId="1B869E7B" w14:textId="77777777" w:rsidR="001B01B8" w:rsidRPr="001B01B8" w:rsidRDefault="001B01B8" w:rsidP="006B5236">
      <w:pPr>
        <w:spacing w:before="0" w:after="0" w:line="240" w:lineRule="auto"/>
        <w:ind w:left="-284" w:right="-48"/>
        <w:rPr>
          <w:rFonts w:eastAsia="Calibri"/>
          <w:b/>
          <w:szCs w:val="24"/>
          <w:lang w:eastAsia="en-US"/>
        </w:rPr>
      </w:pPr>
    </w:p>
    <w:p w14:paraId="167A9EDE"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szCs w:val="24"/>
          <w:lang w:eastAsia="en-US"/>
        </w:rPr>
        <w:t xml:space="preserve">The application was originally lodged on 2 August 2023. </w:t>
      </w:r>
      <w:r w:rsidRPr="001B01B8">
        <w:rPr>
          <w:rFonts w:eastAsia="Calibri"/>
          <w:szCs w:val="32"/>
          <w:lang w:eastAsia="en-US"/>
        </w:rPr>
        <w:t xml:space="preserve">Following the initial consultation period, the applicant submitted amended plans, on 30 October 2023 with the latest plans being on </w:t>
      </w:r>
      <w:r w:rsidRPr="001B01B8">
        <w:rPr>
          <w:rFonts w:eastAsia="Calibri"/>
          <w:color w:val="000000"/>
          <w:szCs w:val="24"/>
        </w:rPr>
        <w:t>22 November 2023 (</w:t>
      </w:r>
      <w:r w:rsidRPr="001B01B8">
        <w:rPr>
          <w:rFonts w:eastAsia="Calibri"/>
          <w:b/>
          <w:bCs/>
          <w:color w:val="000000"/>
          <w:szCs w:val="24"/>
        </w:rPr>
        <w:t>Attachment 2</w:t>
      </w:r>
      <w:r w:rsidRPr="001B01B8">
        <w:rPr>
          <w:rFonts w:eastAsia="Calibri"/>
          <w:color w:val="000000"/>
          <w:szCs w:val="24"/>
        </w:rPr>
        <w:t xml:space="preserve">). The amendments were made to address concerns raised by the </w:t>
      </w:r>
      <w:proofErr w:type="gramStart"/>
      <w:r w:rsidRPr="001B01B8">
        <w:rPr>
          <w:rFonts w:eastAsia="Calibri"/>
          <w:color w:val="000000"/>
          <w:szCs w:val="24"/>
        </w:rPr>
        <w:t>City</w:t>
      </w:r>
      <w:proofErr w:type="gramEnd"/>
      <w:r w:rsidRPr="001B01B8">
        <w:rPr>
          <w:rFonts w:eastAsia="Calibri"/>
          <w:color w:val="000000"/>
          <w:szCs w:val="24"/>
        </w:rPr>
        <w:t>, Department of Biodiversity, Conservation and Attractions (DBCA) and public submissions.</w:t>
      </w:r>
    </w:p>
    <w:p w14:paraId="792D5761" w14:textId="77777777" w:rsidR="001B01B8" w:rsidRPr="001B01B8" w:rsidRDefault="001B01B8" w:rsidP="006B5236">
      <w:pPr>
        <w:spacing w:before="0" w:after="0" w:line="240" w:lineRule="auto"/>
        <w:ind w:left="-284" w:right="-48"/>
        <w:rPr>
          <w:rFonts w:eastAsia="Calibri"/>
          <w:b/>
          <w:szCs w:val="24"/>
          <w:lang w:eastAsia="en-US"/>
        </w:rPr>
      </w:pPr>
    </w:p>
    <w:p w14:paraId="5B7E0EEF" w14:textId="77777777" w:rsidR="001B01B8" w:rsidRP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The changes proposed by the amended plans are summarised as follows:</w:t>
      </w:r>
    </w:p>
    <w:p w14:paraId="0E0FD9D8" w14:textId="77777777" w:rsidR="001B01B8" w:rsidRPr="001B01B8" w:rsidRDefault="001B01B8" w:rsidP="006B5236">
      <w:pPr>
        <w:spacing w:before="0" w:after="0" w:line="240" w:lineRule="auto"/>
        <w:ind w:left="-284" w:right="-48"/>
        <w:rPr>
          <w:rFonts w:eastAsia="Calibri"/>
          <w:szCs w:val="32"/>
          <w:lang w:eastAsia="en-US"/>
        </w:rPr>
      </w:pPr>
    </w:p>
    <w:p w14:paraId="1124DFFB"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Roof deck and garden removed.</w:t>
      </w:r>
    </w:p>
    <w:p w14:paraId="4EB14F9D"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Reduction in height of the western portion of dwelling and various roof structures removed to comply with the Restrictive Covenant.</w:t>
      </w:r>
    </w:p>
    <w:p w14:paraId="0348130E"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 xml:space="preserve">Height of the architectural features reduced in height to a maximum </w:t>
      </w:r>
      <w:r w:rsidRPr="001B01B8">
        <w:rPr>
          <w:rFonts w:eastAsia="Calibri" w:cs="Times New Roman"/>
          <w:szCs w:val="24"/>
          <w:lang w:eastAsia="en-US"/>
        </w:rPr>
        <w:t>1.5m above the existing residential AHD roof height</w:t>
      </w:r>
      <w:r w:rsidRPr="001B01B8">
        <w:rPr>
          <w:rFonts w:eastAsia="Times New Roman" w:cs="Times New Roman"/>
          <w:szCs w:val="24"/>
          <w:lang w:eastAsia="en-US"/>
        </w:rPr>
        <w:t xml:space="preserve"> (at 30.47AHD).</w:t>
      </w:r>
    </w:p>
    <w:p w14:paraId="7F0FAB77"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Gate house reduced in size to meet the deemed-to-comply.</w:t>
      </w:r>
    </w:p>
    <w:p w14:paraId="1731FAF5"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Amount of landscaping within the front setback area has been increased.</w:t>
      </w:r>
    </w:p>
    <w:p w14:paraId="737543D2"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Obscure glazing included on the western elevation of the Activity and Family rooms.</w:t>
      </w:r>
    </w:p>
    <w:p w14:paraId="74B7BFAE"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Basketball court removed.</w:t>
      </w:r>
    </w:p>
    <w:p w14:paraId="484161BC"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Calibri" w:cs="Times New Roman"/>
          <w:bCs/>
          <w:szCs w:val="24"/>
          <w:lang w:eastAsia="en-US"/>
        </w:rPr>
        <w:t xml:space="preserve">Additional fill for the garden bed and paving area along the eastern boundary has been reduced back to original levels. </w:t>
      </w:r>
    </w:p>
    <w:p w14:paraId="0F4F35F4"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 xml:space="preserve">Further clarification and annotations on plans for clarity including natural ground </w:t>
      </w:r>
      <w:proofErr w:type="gramStart"/>
      <w:r w:rsidRPr="001B01B8">
        <w:rPr>
          <w:rFonts w:eastAsia="Times New Roman" w:cs="Times New Roman"/>
          <w:szCs w:val="24"/>
          <w:lang w:eastAsia="en-US"/>
        </w:rPr>
        <w:t>level</w:t>
      </w:r>
      <w:proofErr w:type="gramEnd"/>
    </w:p>
    <w:p w14:paraId="6CD57E25" w14:textId="77777777" w:rsidR="001B01B8" w:rsidRPr="001B01B8" w:rsidRDefault="001B01B8" w:rsidP="006B5236">
      <w:pPr>
        <w:spacing w:before="0" w:after="0" w:line="240" w:lineRule="auto"/>
        <w:ind w:left="436" w:right="-48"/>
        <w:contextualSpacing/>
        <w:rPr>
          <w:rFonts w:eastAsia="Times New Roman" w:cs="Times New Roman"/>
          <w:szCs w:val="24"/>
          <w:lang w:eastAsia="en-US"/>
        </w:rPr>
      </w:pPr>
    </w:p>
    <w:p w14:paraId="55554D99" w14:textId="77777777" w:rsidR="001B01B8" w:rsidRPr="001B01B8" w:rsidRDefault="001B01B8" w:rsidP="006B5236">
      <w:pPr>
        <w:spacing w:before="0" w:after="0" w:line="240" w:lineRule="auto"/>
        <w:ind w:left="436" w:right="-48"/>
        <w:contextualSpacing/>
        <w:rPr>
          <w:rFonts w:eastAsia="Times New Roman" w:cs="Times New Roman"/>
          <w:szCs w:val="24"/>
          <w:lang w:eastAsia="en-US"/>
        </w:rPr>
      </w:pPr>
    </w:p>
    <w:p w14:paraId="448EBFAC" w14:textId="77777777" w:rsid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Discussion</w:t>
      </w:r>
    </w:p>
    <w:p w14:paraId="3BB7FE04" w14:textId="77777777" w:rsidR="006B5236" w:rsidRPr="001B01B8" w:rsidRDefault="006B5236" w:rsidP="006B5236">
      <w:pPr>
        <w:spacing w:before="0" w:after="0" w:line="240" w:lineRule="auto"/>
        <w:ind w:left="-284" w:right="-48"/>
        <w:rPr>
          <w:rFonts w:eastAsia="Calibri"/>
          <w:b/>
          <w:color w:val="1F3864"/>
          <w:sz w:val="28"/>
          <w:szCs w:val="32"/>
          <w:lang w:eastAsia="en-US"/>
        </w:rPr>
      </w:pPr>
    </w:p>
    <w:p w14:paraId="335C0233" w14:textId="77777777" w:rsidR="001B01B8" w:rsidRDefault="001B01B8" w:rsidP="006B5236">
      <w:pPr>
        <w:spacing w:before="0" w:after="0" w:line="240" w:lineRule="auto"/>
        <w:ind w:left="-284" w:right="-48"/>
        <w:rPr>
          <w:rFonts w:eastAsia="Calibri"/>
          <w:b/>
          <w:bCs/>
          <w:szCs w:val="32"/>
          <w:lang w:eastAsia="en-US"/>
        </w:rPr>
      </w:pPr>
      <w:r w:rsidRPr="001B01B8">
        <w:rPr>
          <w:rFonts w:eastAsia="Calibri"/>
          <w:b/>
          <w:bCs/>
          <w:szCs w:val="32"/>
          <w:lang w:eastAsia="en-US"/>
        </w:rPr>
        <w:t>Assessment of Statutory Provisions</w:t>
      </w:r>
    </w:p>
    <w:p w14:paraId="2A795EE0" w14:textId="77777777" w:rsidR="006B5236" w:rsidRPr="001B01B8" w:rsidRDefault="006B5236" w:rsidP="006B5236">
      <w:pPr>
        <w:spacing w:before="0" w:after="0" w:line="240" w:lineRule="auto"/>
        <w:ind w:left="-284" w:right="-48"/>
        <w:rPr>
          <w:rFonts w:eastAsia="Calibri"/>
          <w:b/>
          <w:bCs/>
          <w:szCs w:val="32"/>
          <w:lang w:eastAsia="en-US"/>
        </w:rPr>
      </w:pPr>
    </w:p>
    <w:p w14:paraId="6BCD3AC3" w14:textId="77777777" w:rsid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735CA9F8" w14:textId="77777777" w:rsidR="006B5236" w:rsidRPr="001B01B8" w:rsidRDefault="006B5236" w:rsidP="006B5236">
      <w:pPr>
        <w:spacing w:before="0" w:after="0" w:line="240" w:lineRule="auto"/>
        <w:ind w:left="-284" w:right="-48"/>
        <w:rPr>
          <w:rFonts w:eastAsia="Calibri"/>
          <w:szCs w:val="32"/>
          <w:lang w:eastAsia="en-US"/>
        </w:rPr>
      </w:pPr>
    </w:p>
    <w:p w14:paraId="3B543BAF" w14:textId="77777777" w:rsidR="001B01B8" w:rsidRDefault="001B01B8" w:rsidP="006B5236">
      <w:pPr>
        <w:spacing w:before="0" w:after="0" w:line="240" w:lineRule="auto"/>
        <w:ind w:left="-284" w:right="-48"/>
        <w:rPr>
          <w:rFonts w:eastAsia="Calibri"/>
          <w:b/>
          <w:bCs/>
          <w:szCs w:val="32"/>
          <w:lang w:eastAsia="en-US"/>
        </w:rPr>
      </w:pPr>
      <w:r w:rsidRPr="001B01B8">
        <w:rPr>
          <w:rFonts w:eastAsia="Calibri"/>
          <w:b/>
          <w:bCs/>
          <w:szCs w:val="32"/>
          <w:lang w:eastAsia="en-US"/>
        </w:rPr>
        <w:t>Local Planning Scheme No. 3</w:t>
      </w:r>
    </w:p>
    <w:p w14:paraId="0260C4F1" w14:textId="77777777" w:rsidR="006B5236" w:rsidRPr="001B01B8" w:rsidRDefault="006B5236" w:rsidP="006B5236">
      <w:pPr>
        <w:spacing w:before="0" w:after="0" w:line="240" w:lineRule="auto"/>
        <w:ind w:left="-284" w:right="-48"/>
        <w:rPr>
          <w:rFonts w:eastAsia="Calibri"/>
          <w:b/>
          <w:bCs/>
          <w:szCs w:val="32"/>
          <w:lang w:eastAsia="en-US"/>
        </w:rPr>
      </w:pPr>
    </w:p>
    <w:p w14:paraId="29827155" w14:textId="77777777" w:rsid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1B01B8">
        <w:rPr>
          <w:rFonts w:eastAsia="Calibri"/>
          <w:szCs w:val="32"/>
          <w:lang w:eastAsia="en-US"/>
        </w:rPr>
        <w:t>in regard to</w:t>
      </w:r>
      <w:proofErr w:type="gramEnd"/>
      <w:r w:rsidRPr="001B01B8">
        <w:rPr>
          <w:rFonts w:eastAsia="Calibri"/>
          <w:szCs w:val="32"/>
          <w:lang w:eastAsia="en-US"/>
        </w:rPr>
        <w:t xml:space="preserve"> height, scale, bulk and appearance, and the potential impact it will have on the local amenity.</w:t>
      </w:r>
    </w:p>
    <w:p w14:paraId="4815B158" w14:textId="77777777" w:rsidR="006B5236" w:rsidRPr="001B01B8" w:rsidRDefault="006B5236" w:rsidP="006B5236">
      <w:pPr>
        <w:spacing w:before="0" w:after="0" w:line="240" w:lineRule="auto"/>
        <w:ind w:left="-284" w:right="-48"/>
        <w:rPr>
          <w:rFonts w:eastAsia="Calibri"/>
          <w:szCs w:val="32"/>
          <w:lang w:eastAsia="en-US"/>
        </w:rPr>
      </w:pPr>
    </w:p>
    <w:p w14:paraId="0C428BAB" w14:textId="77777777" w:rsidR="001B01B8" w:rsidRDefault="001B01B8" w:rsidP="006B5236">
      <w:pPr>
        <w:spacing w:before="0" w:after="0" w:line="240" w:lineRule="auto"/>
        <w:ind w:left="-284" w:right="-48"/>
        <w:rPr>
          <w:rFonts w:eastAsia="Calibri"/>
          <w:b/>
          <w:color w:val="000000"/>
          <w:szCs w:val="24"/>
          <w:lang w:eastAsia="en-US"/>
        </w:rPr>
      </w:pPr>
      <w:r w:rsidRPr="001B01B8">
        <w:rPr>
          <w:rFonts w:eastAsia="Calibri"/>
          <w:b/>
          <w:color w:val="000000"/>
          <w:szCs w:val="24"/>
          <w:lang w:eastAsia="en-US"/>
        </w:rPr>
        <w:t>State Planning Policy 7.3 - Residential Design Codes – Volume 1</w:t>
      </w:r>
    </w:p>
    <w:p w14:paraId="7B5EA3DF" w14:textId="77777777" w:rsidR="006B5236" w:rsidRPr="001B01B8" w:rsidRDefault="006B5236" w:rsidP="006B5236">
      <w:pPr>
        <w:spacing w:before="0" w:after="0" w:line="240" w:lineRule="auto"/>
        <w:ind w:left="-284" w:right="-48"/>
        <w:rPr>
          <w:rFonts w:eastAsia="Calibri"/>
          <w:szCs w:val="32"/>
          <w:lang w:eastAsia="en-US"/>
        </w:rPr>
      </w:pPr>
    </w:p>
    <w:p w14:paraId="6FF4E507" w14:textId="77777777" w:rsid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1B01B8">
        <w:rPr>
          <w:rFonts w:eastAsia="Calibri"/>
          <w:szCs w:val="32"/>
          <w:lang w:eastAsia="en-US"/>
        </w:rPr>
        <w:t>principle</w:t>
      </w:r>
      <w:proofErr w:type="gramEnd"/>
      <w:r w:rsidRPr="001B01B8">
        <w:rPr>
          <w:rFonts w:eastAsia="Calibri"/>
          <w:szCs w:val="32"/>
          <w:lang w:eastAsia="en-US"/>
        </w:rPr>
        <w:t xml:space="preserve"> assessment pathway. </w:t>
      </w:r>
    </w:p>
    <w:p w14:paraId="344E6520" w14:textId="77777777" w:rsidR="006B5236" w:rsidRPr="001B01B8" w:rsidRDefault="006B5236" w:rsidP="006B5236">
      <w:pPr>
        <w:spacing w:before="0" w:after="0" w:line="240" w:lineRule="auto"/>
        <w:ind w:left="-284" w:right="-48"/>
        <w:rPr>
          <w:rFonts w:eastAsia="Calibri"/>
          <w:szCs w:val="32"/>
          <w:lang w:eastAsia="en-US"/>
        </w:rPr>
      </w:pPr>
    </w:p>
    <w:p w14:paraId="21032971" w14:textId="77777777" w:rsidR="001B01B8" w:rsidRP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 xml:space="preserve">The proposed development is seeking a design </w:t>
      </w:r>
      <w:proofErr w:type="gramStart"/>
      <w:r w:rsidRPr="001B01B8">
        <w:rPr>
          <w:rFonts w:eastAsia="Calibri"/>
          <w:szCs w:val="32"/>
          <w:lang w:eastAsia="en-US"/>
        </w:rPr>
        <w:t>principle</w:t>
      </w:r>
      <w:proofErr w:type="gramEnd"/>
      <w:r w:rsidRPr="001B01B8">
        <w:rPr>
          <w:rFonts w:eastAsia="Calibri"/>
          <w:szCs w:val="32"/>
          <w:lang w:eastAsia="en-US"/>
        </w:rPr>
        <w:t xml:space="preserve"> assessment pathway for parts of this proposal relating to lot boundary setbacks, building height, landscaping and site works. As required by the R-Codes, Council, in assessing the proposal against the design principles, should not apply the corresponding deemed-to-comply provisions.</w:t>
      </w:r>
    </w:p>
    <w:p w14:paraId="11599D1C" w14:textId="77777777" w:rsidR="001B01B8" w:rsidRPr="001B01B8" w:rsidRDefault="001B01B8" w:rsidP="006B5236">
      <w:pPr>
        <w:spacing w:before="0" w:after="0" w:line="240" w:lineRule="auto"/>
        <w:ind w:left="-284" w:right="-48"/>
        <w:rPr>
          <w:rFonts w:eastAsia="Calibri"/>
          <w:bCs/>
          <w:szCs w:val="24"/>
          <w:lang w:eastAsia="en-US"/>
        </w:rPr>
      </w:pPr>
    </w:p>
    <w:p w14:paraId="35ECF278" w14:textId="77777777"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Eastern and Western Lot Boundary Setback (Clause 5.1.3)</w:t>
      </w:r>
    </w:p>
    <w:p w14:paraId="5E1EC161" w14:textId="77777777" w:rsidR="001B01B8" w:rsidRPr="001B01B8" w:rsidRDefault="001B01B8" w:rsidP="006B5236">
      <w:pPr>
        <w:spacing w:before="0" w:after="0" w:line="240" w:lineRule="auto"/>
        <w:ind w:right="-48"/>
        <w:rPr>
          <w:rFonts w:eastAsia="Calibri"/>
          <w:color w:val="000000"/>
          <w:szCs w:val="24"/>
          <w:u w:val="single"/>
        </w:rPr>
      </w:pPr>
    </w:p>
    <w:p w14:paraId="5CED93A2"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r w:rsidRPr="001B01B8">
        <w:rPr>
          <w:rFonts w:eastAsia="Calibri"/>
          <w:color w:val="000000"/>
          <w:szCs w:val="24"/>
        </w:rPr>
        <w:t xml:space="preserve">The development </w:t>
      </w:r>
      <w:r w:rsidRPr="001B01B8">
        <w:rPr>
          <w:rFonts w:eastAsia="Calibri"/>
          <w:bCs/>
          <w:szCs w:val="24"/>
          <w:lang w:eastAsia="en-US"/>
        </w:rPr>
        <w:t xml:space="preserve">requires a design principles assessment for the eastern and western lot setbacks to side boundaries. </w:t>
      </w:r>
      <w:r w:rsidRPr="001B01B8">
        <w:rPr>
          <w:rFonts w:eastAsia="Calibri"/>
          <w:color w:val="000000"/>
          <w:szCs w:val="24"/>
        </w:rPr>
        <w:t>The design principles for lot boundary setbacks consider the impact of building bulk on adjoining properties, providing adequate sun and ventilation and minimising overlooking. The proposal meets the</w:t>
      </w:r>
      <w:r w:rsidRPr="001B01B8">
        <w:rPr>
          <w:rFonts w:eastAsia="Calibri"/>
          <w:szCs w:val="24"/>
          <w:lang w:eastAsia="en-US"/>
        </w:rPr>
        <w:t xml:space="preserve"> design principles for the following reasons:</w:t>
      </w:r>
    </w:p>
    <w:p w14:paraId="21458F30"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u w:val="single"/>
        </w:rPr>
      </w:pPr>
    </w:p>
    <w:p w14:paraId="0492D60B"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 xml:space="preserve">All walls feature multiple articulations, with variations in setbacks and materials, and feature openings and balcony elements to break up the perception of building bulk. Further, the setbacks of the proposed house are commensurate with the setbacks of the existing single house on site, thereby resulting in negligible additional bulk to adjoining properties when compared to the pre-development condition. </w:t>
      </w:r>
    </w:p>
    <w:p w14:paraId="102A20EB"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 xml:space="preserve">In relation to the west, the proposed setbacks are an improvement to the existing development which features a 13m boundary wall, and an average setback of approximately 2.5m to the remainder of the wall. The proposed western setback has no boundary wall and varying setbacks between 2.0m and 6.5m. </w:t>
      </w:r>
    </w:p>
    <w:p w14:paraId="3B3D7E56"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In relation to the east, the existing house features a setback of 2.4m at ground floor and 3m at upper floor with no articulation. The proposed eastern setback has multiple articulations, with setbacks varying from 1.7m to 7.0m at ground floor and 1.7m and 5.5m at upper floor. The two portions of wall at 1.7m setback are deemed-to-comply.</w:t>
      </w:r>
    </w:p>
    <w:p w14:paraId="41246E1A"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The setbacks do not unduly impact any adjoining property in relation to visual privacy. All openings, balconies and outdoor living areas meet the deemed-to-comply criteria for visual privacy.</w:t>
      </w:r>
    </w:p>
    <w:p w14:paraId="2DA0B283"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The setbacks do not result in undue impacts to solar access, and the proposal meets the deemed-to-comply overshadowing provisions.</w:t>
      </w:r>
    </w:p>
    <w:p w14:paraId="08ED27FB" w14:textId="77777777" w:rsidR="001B01B8" w:rsidRPr="001B01B8" w:rsidRDefault="001B01B8" w:rsidP="006B5236">
      <w:pPr>
        <w:autoSpaceDE w:val="0"/>
        <w:autoSpaceDN w:val="0"/>
        <w:adjustRightInd w:val="0"/>
        <w:spacing w:before="0" w:after="0" w:line="240" w:lineRule="auto"/>
        <w:ind w:left="436" w:right="-48"/>
        <w:contextualSpacing/>
        <w:rPr>
          <w:rFonts w:eastAsia="Calibri" w:cs="Times New Roman"/>
          <w:color w:val="000000"/>
          <w:szCs w:val="24"/>
          <w:u w:val="single"/>
        </w:rPr>
      </w:pPr>
    </w:p>
    <w:p w14:paraId="0D237A3D"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 xml:space="preserve">It is important to note that deemed-to-comply lot boundary setbacks are determined on the maximum wall height of the wall. Given the slope of the land, the proposed walls vary in their height as measured from natural ground level, with a variation of 2.3m over the length of the wall (ground floor eastern wall). </w:t>
      </w:r>
    </w:p>
    <w:p w14:paraId="25153687" w14:textId="77777777" w:rsidR="001B01B8" w:rsidRPr="001B01B8" w:rsidRDefault="001B01B8" w:rsidP="006B5236">
      <w:pPr>
        <w:spacing w:before="0" w:after="0" w:line="240" w:lineRule="auto"/>
        <w:ind w:left="-284" w:right="-48"/>
        <w:rPr>
          <w:rFonts w:eastAsia="Calibri"/>
          <w:color w:val="000000"/>
          <w:szCs w:val="24"/>
        </w:rPr>
      </w:pPr>
    </w:p>
    <w:p w14:paraId="39D98DA5" w14:textId="77777777" w:rsidR="001B01B8" w:rsidRPr="001B01B8" w:rsidRDefault="001B01B8" w:rsidP="006B5236">
      <w:pPr>
        <w:autoSpaceDE w:val="0"/>
        <w:autoSpaceDN w:val="0"/>
        <w:adjustRightInd w:val="0"/>
        <w:spacing w:before="0" w:after="0" w:line="240" w:lineRule="auto"/>
        <w:ind w:left="-284" w:right="-48"/>
        <w:rPr>
          <w:rFonts w:eastAsia="Calibri"/>
          <w:b/>
          <w:bCs/>
          <w:color w:val="000000"/>
          <w:szCs w:val="24"/>
        </w:rPr>
      </w:pPr>
      <w:r w:rsidRPr="001B01B8">
        <w:rPr>
          <w:rFonts w:eastAsia="Calibri"/>
          <w:b/>
          <w:bCs/>
          <w:color w:val="000000"/>
          <w:szCs w:val="24"/>
        </w:rPr>
        <w:t>Rear (Southern) Lot Boundary Setback (Clause 5.1.3 and DBCA)</w:t>
      </w:r>
    </w:p>
    <w:p w14:paraId="6A1BBA0C"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p>
    <w:p w14:paraId="44BD46A9"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 xml:space="preserve">The rear setback is abutting the Swan Canning Development Control Area, and assessment of this setback is against State Planning Policy 2.10: Swan-Canning River System and the Swan Canning Development Control Area policy. The DBCA has assessed the application against relevant policies and has advised that it has no objections to the proposal subject to standard conditions. Development within the rear proposes excavation to reduce any bulk from the lower levels, with the upper floors largely commensurate with the setback of the existing dwelling and the immediately adjacent dwellings and is not considered by DBCA or officers to have undue adverse impact on the riverscape. Further, the brick parapet structure on the south-eastern corner is to be removed. This currently exacerbates the height of the existing retaining wall. </w:t>
      </w:r>
    </w:p>
    <w:p w14:paraId="2C4C953E" w14:textId="77777777" w:rsidR="001B01B8" w:rsidRPr="001B01B8" w:rsidRDefault="001B01B8" w:rsidP="006B5236">
      <w:pPr>
        <w:spacing w:before="0" w:after="0" w:line="240" w:lineRule="auto"/>
        <w:ind w:left="-284" w:right="-48"/>
        <w:rPr>
          <w:rFonts w:eastAsia="Calibri"/>
          <w:color w:val="000000"/>
          <w:szCs w:val="24"/>
          <w:u w:val="single"/>
        </w:rPr>
      </w:pPr>
    </w:p>
    <w:p w14:paraId="110628D1" w14:textId="77777777"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Building Height (Clause 5.1.6)</w:t>
      </w:r>
    </w:p>
    <w:p w14:paraId="3458A3BB" w14:textId="77777777" w:rsidR="001B01B8" w:rsidRPr="001B01B8" w:rsidRDefault="001B01B8" w:rsidP="006B5236">
      <w:pPr>
        <w:spacing w:before="0" w:after="0" w:line="240" w:lineRule="auto"/>
        <w:ind w:left="-284" w:right="-48"/>
        <w:rPr>
          <w:rFonts w:eastAsia="Calibri"/>
          <w:color w:val="000000"/>
          <w:szCs w:val="24"/>
        </w:rPr>
      </w:pPr>
    </w:p>
    <w:p w14:paraId="478E138D" w14:textId="77777777" w:rsidR="001B01B8" w:rsidRPr="001B01B8" w:rsidRDefault="001B01B8" w:rsidP="006B5236">
      <w:pPr>
        <w:spacing w:before="0" w:after="160" w:line="240" w:lineRule="auto"/>
        <w:ind w:left="-284" w:right="-48"/>
        <w:rPr>
          <w:rFonts w:eastAsia="Calibri"/>
          <w:color w:val="000000"/>
          <w:szCs w:val="24"/>
        </w:rPr>
      </w:pPr>
      <w:r w:rsidRPr="001B01B8">
        <w:rPr>
          <w:rFonts w:eastAsia="Calibri"/>
          <w:color w:val="000000"/>
          <w:szCs w:val="24"/>
        </w:rPr>
        <w:t xml:space="preserve">The application proposes a maximum building height of 9.9m to the roof and between 11.4m – 12.6m for three architectural features. As tested in </w:t>
      </w:r>
      <w:r w:rsidRPr="001B01B8">
        <w:rPr>
          <w:rFonts w:eastAsia="Calibri"/>
          <w:bCs/>
          <w:i/>
          <w:iCs/>
          <w:szCs w:val="24"/>
          <w:lang w:eastAsia="en-US"/>
        </w:rPr>
        <w:t xml:space="preserve">Prosser and Town of Cottesloe [2021] WASAT 115, </w:t>
      </w:r>
      <w:r w:rsidRPr="001B01B8">
        <w:rPr>
          <w:rFonts w:eastAsia="Calibri"/>
          <w:color w:val="000000"/>
          <w:szCs w:val="24"/>
        </w:rPr>
        <w:t>the height has been assessed at the lowest relative point of the approved site levels from 1972. This is from the ground level of the river front terrace.</w:t>
      </w:r>
    </w:p>
    <w:p w14:paraId="3090E12A" w14:textId="77777777" w:rsidR="001B01B8" w:rsidRPr="001B01B8" w:rsidRDefault="001B01B8" w:rsidP="006B5236">
      <w:pPr>
        <w:spacing w:before="0" w:after="160" w:line="240" w:lineRule="auto"/>
        <w:ind w:left="-284" w:right="-48"/>
        <w:rPr>
          <w:rFonts w:eastAsia="Calibri"/>
          <w:color w:val="000000"/>
          <w:szCs w:val="24"/>
        </w:rPr>
      </w:pPr>
      <w:r w:rsidRPr="001B01B8">
        <w:rPr>
          <w:rFonts w:eastAsia="Calibri"/>
          <w:color w:val="000000"/>
          <w:szCs w:val="24"/>
        </w:rPr>
        <w:t>The design principles for building height consider the impact on the amenity of adjoining properties and public spaces in relation to:</w:t>
      </w:r>
    </w:p>
    <w:p w14:paraId="411AD309" w14:textId="77777777" w:rsidR="001B01B8" w:rsidRPr="001B01B8" w:rsidRDefault="001B01B8" w:rsidP="008B3E41">
      <w:pPr>
        <w:numPr>
          <w:ilvl w:val="0"/>
          <w:numId w:val="36"/>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 xml:space="preserve">access to direct sunlight into buildings and open </w:t>
      </w:r>
      <w:proofErr w:type="gramStart"/>
      <w:r w:rsidRPr="001B01B8">
        <w:rPr>
          <w:rFonts w:eastAsia="Calibri" w:cs="Times New Roman"/>
          <w:color w:val="000000"/>
          <w:szCs w:val="24"/>
        </w:rPr>
        <w:t>spaces;</w:t>
      </w:r>
      <w:proofErr w:type="gramEnd"/>
      <w:r w:rsidRPr="001B01B8">
        <w:rPr>
          <w:rFonts w:eastAsia="Calibri" w:cs="Times New Roman"/>
          <w:color w:val="000000"/>
          <w:szCs w:val="24"/>
        </w:rPr>
        <w:t xml:space="preserve"> </w:t>
      </w:r>
    </w:p>
    <w:p w14:paraId="3D1EE4C0" w14:textId="77777777" w:rsidR="001B01B8" w:rsidRPr="001B01B8" w:rsidRDefault="001B01B8" w:rsidP="008B3E41">
      <w:pPr>
        <w:numPr>
          <w:ilvl w:val="0"/>
          <w:numId w:val="36"/>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access to direct sunlight into habitable rooms; and</w:t>
      </w:r>
    </w:p>
    <w:p w14:paraId="653A637A" w14:textId="77777777" w:rsidR="001B01B8" w:rsidRDefault="001B01B8" w:rsidP="008B3E41">
      <w:pPr>
        <w:numPr>
          <w:ilvl w:val="0"/>
          <w:numId w:val="36"/>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 xml:space="preserve">access to views of significance. </w:t>
      </w:r>
    </w:p>
    <w:p w14:paraId="5C68E1CC" w14:textId="77777777" w:rsidR="006B5236" w:rsidRDefault="006B5236" w:rsidP="006B5236">
      <w:pPr>
        <w:spacing w:before="0" w:after="200" w:line="240" w:lineRule="auto"/>
        <w:ind w:left="180" w:right="-48"/>
        <w:contextualSpacing/>
        <w:rPr>
          <w:rFonts w:eastAsia="Calibri" w:cs="Times New Roman"/>
          <w:color w:val="000000"/>
          <w:szCs w:val="24"/>
        </w:rPr>
      </w:pPr>
    </w:p>
    <w:p w14:paraId="7BDF9EDF" w14:textId="77777777" w:rsidR="003D0F98" w:rsidRPr="001B01B8" w:rsidRDefault="003D0F98" w:rsidP="006B5236">
      <w:pPr>
        <w:spacing w:before="0" w:after="200" w:line="240" w:lineRule="auto"/>
        <w:ind w:left="180" w:right="-48"/>
        <w:contextualSpacing/>
        <w:rPr>
          <w:rFonts w:eastAsia="Calibri" w:cs="Times New Roman"/>
          <w:color w:val="000000"/>
          <w:szCs w:val="24"/>
        </w:rPr>
      </w:pPr>
    </w:p>
    <w:p w14:paraId="0C073556" w14:textId="77777777" w:rsidR="001B01B8" w:rsidRDefault="001B01B8" w:rsidP="003D0F98">
      <w:pPr>
        <w:spacing w:before="0" w:after="0" w:line="240" w:lineRule="auto"/>
        <w:ind w:left="-284" w:right="-48" w:firstLine="464"/>
        <w:rPr>
          <w:rFonts w:eastAsia="Calibri"/>
          <w:color w:val="000000"/>
          <w:szCs w:val="24"/>
        </w:rPr>
      </w:pPr>
      <w:r w:rsidRPr="001B01B8">
        <w:rPr>
          <w:rFonts w:eastAsia="Calibri"/>
          <w:color w:val="000000"/>
          <w:szCs w:val="24"/>
        </w:rPr>
        <w:t>The proposal meets the design principles for the following reasons:</w:t>
      </w:r>
    </w:p>
    <w:p w14:paraId="13943196" w14:textId="77777777" w:rsidR="003D0F98" w:rsidRPr="001B01B8" w:rsidRDefault="003D0F98" w:rsidP="003D0F98">
      <w:pPr>
        <w:spacing w:before="0" w:after="0" w:line="240" w:lineRule="auto"/>
        <w:ind w:left="-284" w:right="-48" w:firstLine="464"/>
        <w:rPr>
          <w:rFonts w:eastAsia="Calibri"/>
          <w:color w:val="000000"/>
          <w:szCs w:val="24"/>
        </w:rPr>
      </w:pPr>
    </w:p>
    <w:p w14:paraId="0B95DAF2" w14:textId="77777777" w:rsidR="001B01B8" w:rsidRPr="001B01B8" w:rsidRDefault="001B01B8" w:rsidP="008B3E41">
      <w:pPr>
        <w:numPr>
          <w:ilvl w:val="0"/>
          <w:numId w:val="37"/>
        </w:numPr>
        <w:spacing w:before="0" w:after="200" w:line="240" w:lineRule="auto"/>
        <w:ind w:left="180" w:right="-48" w:hanging="450"/>
        <w:contextualSpacing/>
        <w:rPr>
          <w:rFonts w:eastAsia="Calibri" w:cs="Times New Roman"/>
          <w:color w:val="000000"/>
          <w:szCs w:val="24"/>
        </w:rPr>
      </w:pPr>
      <w:r w:rsidRPr="001B01B8">
        <w:rPr>
          <w:rFonts w:eastAsia="Calibri" w:cs="Times New Roman"/>
          <w:bCs/>
          <w:szCs w:val="24"/>
          <w:lang w:eastAsia="en-US"/>
        </w:rPr>
        <w:t xml:space="preserve">In relation to </w:t>
      </w:r>
      <w:r w:rsidRPr="001B01B8">
        <w:rPr>
          <w:rFonts w:eastAsia="Calibri" w:cs="Times New Roman"/>
          <w:color w:val="000000"/>
          <w:szCs w:val="24"/>
        </w:rPr>
        <w:t xml:space="preserve">adjoining public spaces, the proposed height is not considered to have a detrimental impact on the streetscape or riverscape. As viewed from the street, the building has a height of 5.3m above the street level on Jutland Parade and presents as a two-storey building. This is consistent with the existing streetscape south of Jutland Parade. </w:t>
      </w:r>
    </w:p>
    <w:p w14:paraId="0EFD19F5" w14:textId="77777777" w:rsidR="001B01B8" w:rsidRPr="001B01B8" w:rsidRDefault="001B01B8" w:rsidP="006B5236">
      <w:pPr>
        <w:spacing w:before="0" w:after="200" w:line="240" w:lineRule="auto"/>
        <w:ind w:left="180" w:right="-48" w:hanging="450"/>
        <w:contextualSpacing/>
        <w:rPr>
          <w:rFonts w:eastAsia="Calibri" w:cs="Times New Roman"/>
          <w:color w:val="000000"/>
          <w:szCs w:val="24"/>
        </w:rPr>
      </w:pPr>
    </w:p>
    <w:p w14:paraId="1ED98DA5" w14:textId="77777777" w:rsidR="001B01B8" w:rsidRPr="001B01B8" w:rsidRDefault="001B01B8" w:rsidP="008B3E41">
      <w:pPr>
        <w:numPr>
          <w:ilvl w:val="0"/>
          <w:numId w:val="37"/>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 xml:space="preserve">The existing character of this site, as viewed from the Swan River, has been established by the existing large arched retaining wall. It is acknowledged that this wall sits some 20m above the river line and is higher than any typical wall along the foreshore and against adjoining properties. </w:t>
      </w:r>
      <w:r w:rsidRPr="001B01B8">
        <w:rPr>
          <w:rFonts w:eastAsia="Calibri" w:cs="Times New Roman"/>
          <w:color w:val="000000"/>
          <w:szCs w:val="24"/>
        </w:rPr>
        <w:t xml:space="preserve">As viewed from the river, the visual amenity of the riverscape on future development is considered with advice provided by the </w:t>
      </w:r>
      <w:r w:rsidRPr="001B01B8">
        <w:rPr>
          <w:rFonts w:eastAsia="Calibri" w:cs="Times New Roman"/>
          <w:szCs w:val="24"/>
          <w:lang w:eastAsia="en-US"/>
        </w:rPr>
        <w:t>DBCA</w:t>
      </w:r>
      <w:r w:rsidRPr="001B01B8">
        <w:rPr>
          <w:rFonts w:eastAsia="Calibri" w:cs="Times New Roman"/>
          <w:color w:val="000000"/>
          <w:szCs w:val="24"/>
        </w:rPr>
        <w:t xml:space="preserve">. </w:t>
      </w:r>
      <w:r w:rsidRPr="001B01B8">
        <w:rPr>
          <w:rFonts w:eastAsia="Calibri" w:cs="Times New Roman"/>
          <w:szCs w:val="24"/>
          <w:lang w:eastAsia="en-US"/>
        </w:rPr>
        <w:t xml:space="preserve">The DBCA has assessed the application on behalf of the Swan River Trust against State Planning Policy 2.10: Swan-Canning River System and the Swan Canning Development Control Area policy. It has advised that </w:t>
      </w:r>
      <w:r w:rsidRPr="001B01B8">
        <w:rPr>
          <w:rFonts w:eastAsia="Calibri" w:cs="Times New Roman"/>
          <w:color w:val="000000"/>
          <w:szCs w:val="24"/>
        </w:rPr>
        <w:t xml:space="preserve">it has no objections to the proposal, subject to conditions. A copy of this advice has been included as </w:t>
      </w:r>
      <w:r w:rsidRPr="001B01B8">
        <w:rPr>
          <w:rFonts w:eastAsia="Calibri" w:cs="Times New Roman"/>
          <w:b/>
          <w:bCs/>
          <w:color w:val="000000"/>
          <w:szCs w:val="24"/>
        </w:rPr>
        <w:t>Attachment 4.</w:t>
      </w:r>
    </w:p>
    <w:p w14:paraId="1B1BAAEA" w14:textId="77777777" w:rsidR="001B01B8" w:rsidRPr="001B01B8" w:rsidRDefault="001B01B8" w:rsidP="006B5236">
      <w:pPr>
        <w:spacing w:before="0" w:after="200" w:line="240" w:lineRule="auto"/>
        <w:ind w:left="180" w:right="-48" w:hanging="450"/>
        <w:contextualSpacing/>
        <w:rPr>
          <w:rFonts w:eastAsia="Calibri" w:cs="Times New Roman"/>
          <w:szCs w:val="24"/>
          <w:lang w:eastAsia="en-US"/>
        </w:rPr>
      </w:pPr>
    </w:p>
    <w:p w14:paraId="0F78A0C9" w14:textId="77777777" w:rsidR="001B01B8" w:rsidRPr="001B01B8" w:rsidRDefault="001B01B8" w:rsidP="006B5236">
      <w:pPr>
        <w:spacing w:before="0" w:after="200" w:line="240" w:lineRule="auto"/>
        <w:ind w:left="180" w:right="-48"/>
        <w:contextualSpacing/>
        <w:rPr>
          <w:rFonts w:eastAsia="Calibri" w:cs="Times New Roman"/>
          <w:color w:val="000000"/>
          <w:szCs w:val="24"/>
        </w:rPr>
      </w:pPr>
      <w:r w:rsidRPr="001B01B8">
        <w:rPr>
          <w:rFonts w:eastAsia="Calibri" w:cs="Times New Roman"/>
          <w:color w:val="000000"/>
          <w:szCs w:val="24"/>
        </w:rPr>
        <w:t xml:space="preserve">Given the steep slope of the lots abutting the Swan River, it is common for developments to exceed the deemed-to-comply height provisions. This is considered on a case-by-case basis on the merits of the application. However, by way of comparison, 52 Jutland Parade was approved with a height of 11.8m, 50 Jutland Parade has a 10.2m maximum wall height and a 10.7m maximum overall height. The house currently under construction at 68 Jutland Parade has a 10.7m maximum wall height and a 11.3 maximum overall height. The existing houses at 36, 38 and 40 Jutland Parade have an approximate </w:t>
      </w:r>
      <w:r w:rsidRPr="001B01B8">
        <w:rPr>
          <w:rFonts w:eastAsia="Calibri" w:cs="Times New Roman"/>
          <w:szCs w:val="24"/>
          <w:lang w:eastAsia="en-US"/>
        </w:rPr>
        <w:t>12.5m maximum wall height and 13.6m maximum overall height.</w:t>
      </w:r>
    </w:p>
    <w:p w14:paraId="21BD0754" w14:textId="77777777" w:rsidR="001B01B8" w:rsidRPr="001B01B8" w:rsidRDefault="001B01B8" w:rsidP="006B5236">
      <w:pPr>
        <w:spacing w:before="0" w:after="200" w:line="240" w:lineRule="auto"/>
        <w:ind w:left="180" w:right="-48" w:hanging="450"/>
        <w:contextualSpacing/>
        <w:rPr>
          <w:rFonts w:eastAsia="Calibri" w:cs="Times New Roman"/>
          <w:szCs w:val="24"/>
          <w:lang w:eastAsia="en-US"/>
        </w:rPr>
      </w:pPr>
    </w:p>
    <w:p w14:paraId="6BCEDFDB" w14:textId="77777777" w:rsidR="001B01B8" w:rsidRPr="001B01B8" w:rsidRDefault="001B01B8" w:rsidP="006B5236">
      <w:pPr>
        <w:spacing w:before="0" w:after="0" w:line="240" w:lineRule="auto"/>
        <w:ind w:left="180" w:right="-48"/>
        <w:contextualSpacing/>
        <w:rPr>
          <w:rFonts w:eastAsia="Calibri" w:cs="Times New Roman"/>
          <w:bCs/>
          <w:szCs w:val="24"/>
          <w:lang w:eastAsia="en-US"/>
        </w:rPr>
      </w:pPr>
      <w:r w:rsidRPr="001B01B8">
        <w:rPr>
          <w:rFonts w:eastAsia="Times New Roman" w:cs="Times New Roman"/>
          <w:szCs w:val="24"/>
          <w:lang w:eastAsia="en-US"/>
        </w:rPr>
        <w:t xml:space="preserve">Although the eastern portion of the building extends further south, the predominate building height is the same as the </w:t>
      </w:r>
      <w:r w:rsidRPr="001B01B8">
        <w:rPr>
          <w:rFonts w:eastAsia="Calibri" w:cs="Times New Roman"/>
          <w:bCs/>
          <w:szCs w:val="24"/>
          <w:lang w:eastAsia="en-US"/>
        </w:rPr>
        <w:t xml:space="preserve">existing single house on site which also has a maximum height of 9.9m measured from the lowest point. It further represents one third of the eastern building whereas the remaining two thirds meet the deemed-to-comply. Notwithstanding, it is acknowledged that the extended built form is on top of the ‘lowest point’ of the site (an existing site level of 17.9m AHD). The bulk is however compensated by excavating most of the terrace area to 16.9m AHD, setting back the development and removing existing structures on the wall. </w:t>
      </w:r>
    </w:p>
    <w:p w14:paraId="7A6EB331" w14:textId="77777777" w:rsidR="001B01B8" w:rsidRPr="001B01B8" w:rsidRDefault="001B01B8" w:rsidP="006B5236">
      <w:pPr>
        <w:spacing w:before="0" w:after="0" w:line="240" w:lineRule="auto"/>
        <w:ind w:left="180" w:right="-48"/>
        <w:contextualSpacing/>
        <w:rPr>
          <w:rFonts w:eastAsia="Calibri" w:cs="Times New Roman"/>
          <w:bCs/>
          <w:szCs w:val="24"/>
          <w:lang w:eastAsia="en-US"/>
        </w:rPr>
      </w:pPr>
    </w:p>
    <w:p w14:paraId="03DD4887" w14:textId="77777777" w:rsidR="001B01B8" w:rsidRPr="001B01B8" w:rsidRDefault="001B01B8" w:rsidP="008B3E41">
      <w:pPr>
        <w:numPr>
          <w:ilvl w:val="0"/>
          <w:numId w:val="37"/>
        </w:numPr>
        <w:spacing w:before="0" w:after="200" w:line="240" w:lineRule="auto"/>
        <w:ind w:left="180" w:right="-48" w:hanging="450"/>
        <w:contextualSpacing/>
        <w:rPr>
          <w:rFonts w:eastAsia="Calibri" w:cs="Times New Roman"/>
          <w:color w:val="000000"/>
          <w:szCs w:val="24"/>
        </w:rPr>
      </w:pPr>
      <w:r w:rsidRPr="001B01B8">
        <w:rPr>
          <w:rFonts w:eastAsia="Calibri" w:cs="Times New Roman"/>
          <w:bCs/>
          <w:szCs w:val="24"/>
          <w:lang w:eastAsia="en-US"/>
        </w:rPr>
        <w:t xml:space="preserve">In relation to amenity, the proposed height does not unduly restrict access to sunlight or ventilation for adjoining properties. Overshadowing from the proposal at mid-winter meets the deemed-to-comply criteria as shown in the </w:t>
      </w:r>
      <w:r w:rsidRPr="001B01B8">
        <w:rPr>
          <w:rFonts w:eastAsia="Calibri" w:cs="Times New Roman"/>
          <w:b/>
          <w:szCs w:val="24"/>
          <w:lang w:eastAsia="en-US"/>
        </w:rPr>
        <w:t xml:space="preserve">Attachment 2. </w:t>
      </w:r>
      <w:r w:rsidRPr="001B01B8">
        <w:rPr>
          <w:rFonts w:eastAsia="Calibri" w:cs="Times New Roman"/>
          <w:bCs/>
          <w:szCs w:val="24"/>
          <w:lang w:eastAsia="en-US"/>
        </w:rPr>
        <w:t>Whilst a portion of the building at 3 Adelma Place will be overshadowed in the afternoon, the solar panels would already have a shadow cast from the existing northern vegetation. In this regard the additional height proposed by this development does not unduly impact the adjoining property beyond what would be reasonably expected from a deemed-to-comply building height.</w:t>
      </w:r>
    </w:p>
    <w:p w14:paraId="5B3421E8" w14:textId="77777777" w:rsidR="001B01B8" w:rsidRPr="001B01B8" w:rsidRDefault="001B01B8" w:rsidP="006B5236">
      <w:pPr>
        <w:spacing w:before="0" w:after="200" w:line="240" w:lineRule="auto"/>
        <w:ind w:left="180" w:right="-48" w:hanging="450"/>
        <w:contextualSpacing/>
        <w:rPr>
          <w:rFonts w:eastAsia="Calibri" w:cs="Times New Roman"/>
          <w:color w:val="000000"/>
          <w:szCs w:val="24"/>
        </w:rPr>
      </w:pPr>
    </w:p>
    <w:p w14:paraId="7A05AA54" w14:textId="77777777" w:rsidR="001B01B8" w:rsidRPr="006B5236" w:rsidRDefault="001B01B8" w:rsidP="008B3E41">
      <w:pPr>
        <w:numPr>
          <w:ilvl w:val="0"/>
          <w:numId w:val="37"/>
        </w:numPr>
        <w:spacing w:before="0" w:after="200" w:line="240" w:lineRule="auto"/>
        <w:ind w:left="180" w:right="-48" w:hanging="450"/>
        <w:contextualSpacing/>
        <w:rPr>
          <w:rFonts w:eastAsia="Calibri" w:cs="Times New Roman"/>
          <w:color w:val="000000"/>
          <w:szCs w:val="24"/>
        </w:rPr>
      </w:pPr>
      <w:r w:rsidRPr="001B01B8">
        <w:rPr>
          <w:rFonts w:eastAsia="Calibri" w:cs="Times New Roman"/>
          <w:bCs/>
          <w:szCs w:val="24"/>
          <w:lang w:eastAsia="en-US"/>
        </w:rPr>
        <w:t xml:space="preserve">In considering views of significance, the proposal has been reduced in height to comply with the </w:t>
      </w:r>
      <w:r w:rsidRPr="001B01B8">
        <w:rPr>
          <w:rFonts w:eastAsia="Times New Roman" w:cs="Times New Roman"/>
          <w:szCs w:val="24"/>
          <w:lang w:eastAsia="en-US"/>
        </w:rPr>
        <w:t xml:space="preserve">Restrictive Covenant in place on the property, thereby maintaining views for properties to the north of the site. Further, the height is the same as the </w:t>
      </w:r>
      <w:r w:rsidRPr="001B01B8">
        <w:rPr>
          <w:rFonts w:eastAsia="Calibri" w:cs="Times New Roman"/>
          <w:bCs/>
          <w:szCs w:val="24"/>
          <w:lang w:eastAsia="en-US"/>
        </w:rPr>
        <w:t>existing single house on site which also has a maximum height of 9.9m. There are portions of the architectural features which sit above this but represent a minor portion of the overall building layout. The design principle is not focused on maintaining views exactly as they exist prior to the development. Rather, there is a need to maintain access to views, which is achieved as outlined above.</w:t>
      </w:r>
    </w:p>
    <w:p w14:paraId="49AA68CA" w14:textId="77777777" w:rsidR="006B5236" w:rsidRPr="001B01B8" w:rsidRDefault="006B5236" w:rsidP="006B5236">
      <w:pPr>
        <w:spacing w:before="0" w:after="200" w:line="240" w:lineRule="auto"/>
        <w:ind w:right="-48"/>
        <w:contextualSpacing/>
        <w:rPr>
          <w:rFonts w:eastAsia="Calibri" w:cs="Times New Roman"/>
          <w:color w:val="000000"/>
          <w:szCs w:val="24"/>
        </w:rPr>
      </w:pPr>
    </w:p>
    <w:p w14:paraId="46644BAE" w14:textId="77777777"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 xml:space="preserve">Landscaping (Clause 5.3.2) </w:t>
      </w:r>
    </w:p>
    <w:p w14:paraId="10B83319" w14:textId="77777777" w:rsidR="001B01B8" w:rsidRPr="001B01B8" w:rsidRDefault="001B01B8" w:rsidP="006B5236">
      <w:pPr>
        <w:spacing w:before="0" w:after="0" w:line="240" w:lineRule="auto"/>
        <w:ind w:left="-284" w:right="-48"/>
        <w:rPr>
          <w:rFonts w:eastAsia="Calibri"/>
          <w:color w:val="000000"/>
          <w:szCs w:val="24"/>
          <w:highlight w:val="yellow"/>
          <w:u w:val="single"/>
        </w:rPr>
      </w:pPr>
    </w:p>
    <w:p w14:paraId="058CF43E" w14:textId="77777777" w:rsidR="001B01B8" w:rsidRDefault="001B01B8" w:rsidP="006B5236">
      <w:pPr>
        <w:spacing w:before="0" w:after="0" w:line="240" w:lineRule="auto"/>
        <w:ind w:left="-284" w:right="-48"/>
        <w:rPr>
          <w:rFonts w:eastAsia="Calibri"/>
          <w:color w:val="000000"/>
          <w:szCs w:val="24"/>
        </w:rPr>
      </w:pPr>
      <w:r w:rsidRPr="001B01B8">
        <w:rPr>
          <w:rFonts w:eastAsia="Calibri"/>
          <w:bCs/>
          <w:szCs w:val="24"/>
          <w:lang w:eastAsia="en-US"/>
        </w:rPr>
        <w:t xml:space="preserve">The application proposes 42% (75m2) soft landscaping in the front setback. </w:t>
      </w:r>
      <w:r w:rsidRPr="001B01B8">
        <w:rPr>
          <w:rFonts w:eastAsia="Calibri"/>
          <w:color w:val="000000"/>
          <w:szCs w:val="24"/>
        </w:rPr>
        <w:t>The design principles for landscaping consider the appearance of the development for residential amenity, contribution to the streetscape, and enhancement of tree canopy. The proposal meets the design principles for the following reasons:</w:t>
      </w:r>
    </w:p>
    <w:p w14:paraId="4B7874C5" w14:textId="77777777" w:rsidR="006B5236" w:rsidRPr="001B01B8" w:rsidRDefault="006B5236" w:rsidP="006B5236">
      <w:pPr>
        <w:spacing w:before="0" w:after="0" w:line="240" w:lineRule="auto"/>
        <w:ind w:left="-284" w:right="-48"/>
        <w:rPr>
          <w:rFonts w:eastAsia="Calibri"/>
          <w:color w:val="000000"/>
          <w:szCs w:val="24"/>
        </w:rPr>
      </w:pPr>
    </w:p>
    <w:p w14:paraId="0B829DCF"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 xml:space="preserve">The site is constrained in providing landscaping within the street setback area given the relatively narrow street frontage and use of the existing driveway. The application proposes to narrow the existing crossover, thereby increasing the amount of verge landscaping compared the pre-development condition and enhancing the streetscape.   </w:t>
      </w:r>
    </w:p>
    <w:p w14:paraId="2CECB2EA"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Within the front setback area there are two large trees to be retained, one medium tree is to be relocated and one new medium tree planted. This exceeds the minimum site tree planting stipulated by clause 5.3.2. This adequately offsets the shortfall in landscaping within the defined street setback area, improves the tree canopy and positively contributes to the streetscape.</w:t>
      </w:r>
    </w:p>
    <w:p w14:paraId="7EFFFC61" w14:textId="77777777" w:rsidR="006B5236" w:rsidRDefault="006B5236" w:rsidP="006B5236">
      <w:pPr>
        <w:spacing w:before="0" w:after="0" w:line="240" w:lineRule="auto"/>
        <w:ind w:left="-284" w:right="-48"/>
        <w:rPr>
          <w:rFonts w:eastAsia="Calibri"/>
          <w:b/>
          <w:bCs/>
          <w:color w:val="000000"/>
          <w:szCs w:val="24"/>
        </w:rPr>
      </w:pPr>
    </w:p>
    <w:p w14:paraId="0F989500" w14:textId="6724849A"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Site Works (Clause 5.3.7)</w:t>
      </w:r>
    </w:p>
    <w:p w14:paraId="6B98DA3E" w14:textId="77777777" w:rsidR="001B01B8" w:rsidRPr="001B01B8" w:rsidRDefault="001B01B8" w:rsidP="006B5236">
      <w:pPr>
        <w:spacing w:before="0" w:after="0" w:line="240" w:lineRule="auto"/>
        <w:ind w:left="-284" w:right="-48"/>
        <w:rPr>
          <w:rFonts w:eastAsia="Calibri"/>
          <w:color w:val="000000"/>
          <w:szCs w:val="24"/>
          <w:u w:val="single"/>
        </w:rPr>
      </w:pPr>
    </w:p>
    <w:p w14:paraId="61F97408"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r w:rsidRPr="001B01B8">
        <w:rPr>
          <w:rFonts w:eastAsia="Calibri"/>
          <w:color w:val="000000"/>
          <w:szCs w:val="24"/>
        </w:rPr>
        <w:t xml:space="preserve">The application proposes site fill of up to 0.58m to a minor portion on the south-west boundary, this is annotated on the plans as the ‘sunken </w:t>
      </w:r>
      <w:proofErr w:type="gramStart"/>
      <w:r w:rsidRPr="001B01B8">
        <w:rPr>
          <w:rFonts w:eastAsia="Calibri"/>
          <w:color w:val="000000"/>
          <w:szCs w:val="24"/>
        </w:rPr>
        <w:t>gardens’</w:t>
      </w:r>
      <w:proofErr w:type="gramEnd"/>
      <w:r w:rsidRPr="001B01B8">
        <w:rPr>
          <w:rFonts w:eastAsia="Calibri"/>
          <w:color w:val="000000"/>
          <w:szCs w:val="24"/>
        </w:rPr>
        <w:t>. Although the amended plans dated 22 November have reduced this level to 20.50AHD which mostly meets the existing levels, there are sections which just exceed 0.5m above the natural relative level. The design principles for site works consider the proposal’s response to the natural features of the site and ensuring that the site can be used effectively without detrimentally impacting adjoining properties. The proposal meets the design principles for the following reasons:</w:t>
      </w:r>
    </w:p>
    <w:p w14:paraId="39E54C52"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p>
    <w:p w14:paraId="2CADB178"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szCs w:val="32"/>
          <w:lang w:eastAsia="en-US"/>
        </w:rPr>
        <w:t xml:space="preserve">The site features </w:t>
      </w:r>
      <w:r w:rsidRPr="001B01B8">
        <w:rPr>
          <w:rFonts w:eastAsia="Calibri" w:cs="Times New Roman"/>
          <w:color w:val="000000"/>
          <w:szCs w:val="24"/>
          <w:lang w:eastAsia="en-US"/>
        </w:rPr>
        <w:t xml:space="preserve">an existing slope of 8.4m from the </w:t>
      </w:r>
      <w:r w:rsidRPr="001B01B8">
        <w:rPr>
          <w:rFonts w:eastAsia="Calibri" w:cs="Times New Roman"/>
          <w:szCs w:val="32"/>
          <w:lang w:eastAsia="en-US"/>
        </w:rPr>
        <w:t xml:space="preserve">Jutland Parade frontage down to the Swan River boundary. Given this topography, it is expected that site works beyond the deemed-to-comply would be required to ensure that the site can be effectively used by residents. In considering the site’s slope, the amount of fill proposed is kept to a functional minimal and specifically to the non-habitable sunken garden area. </w:t>
      </w:r>
    </w:p>
    <w:p w14:paraId="1E7E0D9B"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szCs w:val="32"/>
          <w:lang w:eastAsia="en-US"/>
        </w:rPr>
        <w:t xml:space="preserve">Majority of the site works are excavation and are kept below the height of the existing boundary fence and will not visually present as building bulk. </w:t>
      </w:r>
    </w:p>
    <w:p w14:paraId="440A0FF3" w14:textId="77777777" w:rsidR="006B5236" w:rsidRDefault="006B5236" w:rsidP="006B5236">
      <w:pPr>
        <w:spacing w:before="0" w:after="0" w:line="240" w:lineRule="auto"/>
        <w:ind w:left="-284" w:right="-48"/>
        <w:rPr>
          <w:rFonts w:eastAsia="Calibri"/>
          <w:b/>
          <w:bCs/>
          <w:color w:val="000000"/>
          <w:szCs w:val="24"/>
        </w:rPr>
      </w:pPr>
    </w:p>
    <w:p w14:paraId="64DCB1F2" w14:textId="3D821FC8"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Minor Variations</w:t>
      </w:r>
    </w:p>
    <w:p w14:paraId="01A38B6D" w14:textId="77777777" w:rsidR="001B01B8" w:rsidRPr="001B01B8" w:rsidRDefault="001B01B8" w:rsidP="006B5236">
      <w:pPr>
        <w:spacing w:before="0" w:after="0" w:line="240" w:lineRule="auto"/>
        <w:ind w:left="-284" w:right="-48"/>
        <w:rPr>
          <w:rFonts w:eastAsia="Calibri"/>
          <w:color w:val="000000"/>
          <w:szCs w:val="24"/>
          <w:u w:val="single"/>
        </w:rPr>
      </w:pPr>
    </w:p>
    <w:p w14:paraId="7A288765"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key elements of the development proposal which require Council consideration have been outlined in this report. The application also involves technical variations to street surveillance (Clause 5.2.3), and street walls and fences (Clause 5.2.4). These are all technical variations with no adverse impact on the amenity of adjoining properties or surrounding area.</w:t>
      </w:r>
    </w:p>
    <w:p w14:paraId="7FDF33BC" w14:textId="77777777" w:rsidR="001B01B8" w:rsidRPr="001B01B8" w:rsidRDefault="001B01B8" w:rsidP="006B5236">
      <w:pPr>
        <w:spacing w:before="0" w:after="0" w:line="240" w:lineRule="auto"/>
        <w:ind w:left="-284" w:right="-48"/>
        <w:rPr>
          <w:rFonts w:eastAsia="Calibri"/>
          <w:color w:val="000000"/>
          <w:szCs w:val="24"/>
        </w:rPr>
      </w:pPr>
    </w:p>
    <w:p w14:paraId="30D0BD64" w14:textId="77777777" w:rsidR="001B01B8" w:rsidRDefault="001B01B8" w:rsidP="006B5236">
      <w:pPr>
        <w:spacing w:before="0" w:after="0" w:line="240" w:lineRule="auto"/>
        <w:ind w:left="-284" w:right="-48"/>
        <w:rPr>
          <w:rFonts w:eastAsia="Calibri"/>
          <w:color w:val="000000"/>
          <w:szCs w:val="24"/>
        </w:rPr>
      </w:pPr>
    </w:p>
    <w:p w14:paraId="08CF6F82" w14:textId="77777777" w:rsidR="003D0F98" w:rsidRDefault="003D0F98" w:rsidP="006B5236">
      <w:pPr>
        <w:spacing w:before="0" w:after="0" w:line="240" w:lineRule="auto"/>
        <w:ind w:left="-284" w:right="-48"/>
        <w:rPr>
          <w:rFonts w:eastAsia="Calibri"/>
          <w:color w:val="000000"/>
          <w:szCs w:val="24"/>
        </w:rPr>
      </w:pPr>
    </w:p>
    <w:p w14:paraId="1CA331E5" w14:textId="77777777" w:rsidR="003D0F98" w:rsidRDefault="003D0F98" w:rsidP="006B5236">
      <w:pPr>
        <w:spacing w:before="0" w:after="0" w:line="240" w:lineRule="auto"/>
        <w:ind w:left="-284" w:right="-48"/>
        <w:rPr>
          <w:rFonts w:eastAsia="Calibri"/>
          <w:color w:val="000000"/>
          <w:szCs w:val="24"/>
        </w:rPr>
      </w:pPr>
    </w:p>
    <w:p w14:paraId="7D0194B4" w14:textId="77777777" w:rsidR="003D0F98" w:rsidRPr="001B01B8" w:rsidRDefault="003D0F98" w:rsidP="006B5236">
      <w:pPr>
        <w:spacing w:before="0" w:after="0" w:line="240" w:lineRule="auto"/>
        <w:ind w:left="-284" w:right="-48"/>
        <w:rPr>
          <w:rFonts w:eastAsia="Calibri"/>
          <w:color w:val="000000"/>
          <w:szCs w:val="24"/>
        </w:rPr>
      </w:pPr>
    </w:p>
    <w:p w14:paraId="52FE762D" w14:textId="77777777" w:rsidR="001B01B8" w:rsidRPr="001B01B8" w:rsidRDefault="001B01B8" w:rsidP="006B5236">
      <w:pPr>
        <w:spacing w:before="0" w:after="0" w:line="240" w:lineRule="auto"/>
        <w:ind w:left="-284" w:right="-48"/>
        <w:rPr>
          <w:rFonts w:eastAsia="Calibri"/>
          <w:b/>
          <w:color w:val="323E4F"/>
          <w:sz w:val="28"/>
          <w:szCs w:val="32"/>
          <w:lang w:eastAsia="en-US"/>
        </w:rPr>
      </w:pPr>
      <w:r w:rsidRPr="001B01B8">
        <w:rPr>
          <w:rFonts w:eastAsia="Calibri"/>
          <w:b/>
          <w:color w:val="323E4F"/>
          <w:sz w:val="28"/>
          <w:szCs w:val="32"/>
          <w:lang w:eastAsia="en-US"/>
        </w:rPr>
        <w:t>Consultation</w:t>
      </w:r>
    </w:p>
    <w:p w14:paraId="070875D1" w14:textId="77777777" w:rsidR="001B01B8" w:rsidRPr="001B01B8" w:rsidRDefault="001B01B8" w:rsidP="006B5236">
      <w:pPr>
        <w:spacing w:before="0" w:after="0" w:line="240" w:lineRule="auto"/>
        <w:ind w:right="-48"/>
        <w:rPr>
          <w:rFonts w:eastAsia="Calibri"/>
          <w:color w:val="000000"/>
          <w:szCs w:val="24"/>
        </w:rPr>
      </w:pPr>
    </w:p>
    <w:p w14:paraId="6A9C81C1"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application is seeking assessment under the design principles of the R-Codes for lot boundary setbacks, building height and site works.</w:t>
      </w:r>
    </w:p>
    <w:p w14:paraId="112AB71C" w14:textId="77777777" w:rsidR="001B01B8" w:rsidRPr="001B01B8" w:rsidRDefault="001B01B8" w:rsidP="006B5236">
      <w:pPr>
        <w:spacing w:before="0" w:after="0" w:line="240" w:lineRule="auto"/>
        <w:ind w:left="-284" w:right="-48"/>
        <w:rPr>
          <w:rFonts w:eastAsia="Calibri"/>
          <w:color w:val="000000"/>
          <w:szCs w:val="24"/>
        </w:rPr>
      </w:pPr>
    </w:p>
    <w:p w14:paraId="2EBF7986"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development application was advertised in accordance with the City’s Local Planning Policy - Consultation of Planning Proposals to 14 adjoining landowners and occupiers from 1 September 2023 to 15 September 2023. At the close of the advertising period, eight objections were received, and one statement of support.</w:t>
      </w:r>
    </w:p>
    <w:p w14:paraId="02A5E70B" w14:textId="77777777" w:rsidR="001B01B8" w:rsidRPr="001B01B8" w:rsidRDefault="001B01B8" w:rsidP="006B5236">
      <w:pPr>
        <w:spacing w:before="0" w:after="0" w:line="240" w:lineRule="auto"/>
        <w:ind w:left="-284" w:right="-48"/>
        <w:rPr>
          <w:rFonts w:eastAsia="Calibri"/>
          <w:color w:val="000000"/>
          <w:szCs w:val="24"/>
        </w:rPr>
      </w:pPr>
    </w:p>
    <w:p w14:paraId="319D50E9"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szCs w:val="32"/>
          <w:lang w:eastAsia="en-US"/>
        </w:rPr>
        <w:t xml:space="preserve">Following the initial consultation period, the applicant submitted amended plans to address concerns raised by the </w:t>
      </w:r>
      <w:proofErr w:type="gramStart"/>
      <w:r w:rsidRPr="001B01B8">
        <w:rPr>
          <w:rFonts w:eastAsia="Calibri"/>
          <w:szCs w:val="32"/>
          <w:lang w:eastAsia="en-US"/>
        </w:rPr>
        <w:t>City</w:t>
      </w:r>
      <w:proofErr w:type="gramEnd"/>
      <w:r w:rsidRPr="001B01B8">
        <w:rPr>
          <w:rFonts w:eastAsia="Calibri"/>
          <w:szCs w:val="32"/>
          <w:lang w:eastAsia="en-US"/>
        </w:rPr>
        <w:t xml:space="preserve">, DBCA and public submissions. </w:t>
      </w:r>
      <w:r w:rsidRPr="001B01B8">
        <w:rPr>
          <w:rFonts w:eastAsia="Calibri"/>
          <w:color w:val="000000"/>
          <w:szCs w:val="24"/>
        </w:rPr>
        <w:t xml:space="preserve"> Amended plans were sent to the original submitters. </w:t>
      </w:r>
    </w:p>
    <w:p w14:paraId="7B35D229" w14:textId="77777777" w:rsidR="001B01B8" w:rsidRPr="001B01B8" w:rsidRDefault="001B01B8" w:rsidP="006B5236">
      <w:pPr>
        <w:spacing w:before="0" w:after="0" w:line="240" w:lineRule="auto"/>
        <w:ind w:left="-284" w:right="-48"/>
        <w:rPr>
          <w:rFonts w:eastAsia="Calibri"/>
          <w:color w:val="000000"/>
          <w:szCs w:val="24"/>
        </w:rPr>
      </w:pPr>
    </w:p>
    <w:p w14:paraId="5ACC65BB" w14:textId="77777777" w:rsid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following is a summary of the concerns and comments raised and the Administration’s response and action taken in relation to each issue. A more detailed response can be found:</w:t>
      </w:r>
    </w:p>
    <w:p w14:paraId="580494AE" w14:textId="77777777" w:rsidR="006B5236" w:rsidRPr="001B01B8" w:rsidRDefault="006B5236" w:rsidP="006B5236">
      <w:pPr>
        <w:spacing w:before="0" w:after="0" w:line="240" w:lineRule="auto"/>
        <w:ind w:left="-284" w:right="-48"/>
        <w:rPr>
          <w:rFonts w:eastAsia="Calibri"/>
          <w:color w:val="000000"/>
          <w:szCs w:val="24"/>
        </w:rPr>
      </w:pPr>
    </w:p>
    <w:p w14:paraId="6E679411" w14:textId="42C8B013" w:rsidR="001B01B8" w:rsidRDefault="001B01B8" w:rsidP="008B3E41">
      <w:pPr>
        <w:numPr>
          <w:ilvl w:val="0"/>
          <w:numId w:val="39"/>
        </w:numPr>
        <w:spacing w:before="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Building height dispensation on top of the existing high retaining wall, impact on existing and future amenity and riverscape</w:t>
      </w:r>
      <w:r w:rsidR="006B5236">
        <w:rPr>
          <w:rFonts w:eastAsia="Calibri" w:cs="Times New Roman"/>
          <w:szCs w:val="32"/>
          <w:lang w:eastAsia="en-US"/>
        </w:rPr>
        <w:t>.</w:t>
      </w:r>
    </w:p>
    <w:p w14:paraId="303DC881" w14:textId="77777777" w:rsidR="006B5236" w:rsidRPr="001B01B8" w:rsidRDefault="006B5236" w:rsidP="006B5236">
      <w:pPr>
        <w:spacing w:before="0" w:after="0" w:line="240" w:lineRule="auto"/>
        <w:ind w:left="180" w:right="-48"/>
        <w:contextualSpacing/>
        <w:rPr>
          <w:rFonts w:eastAsia="Calibri" w:cs="Times New Roman"/>
          <w:szCs w:val="32"/>
          <w:lang w:eastAsia="en-US"/>
        </w:rPr>
      </w:pPr>
    </w:p>
    <w:p w14:paraId="16A847EA" w14:textId="77777777" w:rsidR="001B01B8" w:rsidRDefault="001B01B8" w:rsidP="006B5236">
      <w:pPr>
        <w:spacing w:before="0" w:after="0" w:line="240" w:lineRule="auto"/>
        <w:ind w:left="180" w:right="-48"/>
        <w:rPr>
          <w:rFonts w:eastAsia="Calibri"/>
          <w:szCs w:val="32"/>
          <w:lang w:eastAsia="en-US"/>
        </w:rPr>
      </w:pPr>
      <w:r w:rsidRPr="001B01B8">
        <w:rPr>
          <w:rFonts w:eastAsia="Calibri"/>
          <w:szCs w:val="32"/>
          <w:lang w:eastAsia="en-US"/>
        </w:rPr>
        <w:t xml:space="preserve">The established character south of Jutland Parade is of large single houses often with substantial street setbacks so to be positioned towards the river foreshore. As viewed from Jutland Parade, the development will maintain a similar built form scale to the existing dwelling. </w:t>
      </w:r>
    </w:p>
    <w:p w14:paraId="6F5E2583" w14:textId="77777777" w:rsidR="006B5236" w:rsidRPr="001B01B8" w:rsidRDefault="006B5236" w:rsidP="006B5236">
      <w:pPr>
        <w:spacing w:before="0" w:after="0" w:line="240" w:lineRule="auto"/>
        <w:ind w:left="180" w:right="-48"/>
        <w:rPr>
          <w:rFonts w:eastAsia="Calibri"/>
          <w:szCs w:val="32"/>
          <w:lang w:eastAsia="en-US"/>
        </w:rPr>
      </w:pPr>
    </w:p>
    <w:p w14:paraId="50DB99AC" w14:textId="77777777" w:rsidR="001B01B8" w:rsidRDefault="001B01B8" w:rsidP="006B5236">
      <w:pPr>
        <w:spacing w:before="0" w:after="0" w:line="240" w:lineRule="auto"/>
        <w:ind w:left="180" w:right="-48"/>
        <w:rPr>
          <w:rFonts w:eastAsia="Calibri"/>
          <w:szCs w:val="24"/>
          <w:lang w:eastAsia="en-US"/>
        </w:rPr>
      </w:pPr>
      <w:r w:rsidRPr="001B01B8">
        <w:rPr>
          <w:rFonts w:eastAsia="Calibri"/>
          <w:szCs w:val="24"/>
          <w:lang w:eastAsia="en-US"/>
        </w:rPr>
        <w:t>The existing character of this site, as viewed from the river, has already been established by the existing large arched retaining wall. It is acknowledged that this wall sits some 20m above the river line and is higher than any typical wall along the foreshore. The visual amenity of the riverscape is determinate on advice provided by the DBCA. The DBCA have advised that it has no objections to the proposal, subject to conditions.</w:t>
      </w:r>
    </w:p>
    <w:p w14:paraId="58FA2095" w14:textId="77777777" w:rsidR="006B5236" w:rsidRPr="001B01B8" w:rsidRDefault="006B5236" w:rsidP="006B5236">
      <w:pPr>
        <w:spacing w:before="0" w:after="0" w:line="240" w:lineRule="auto"/>
        <w:ind w:left="180" w:right="-48"/>
        <w:rPr>
          <w:rFonts w:eastAsia="Calibri"/>
          <w:szCs w:val="24"/>
          <w:lang w:eastAsia="en-US"/>
        </w:rPr>
      </w:pPr>
    </w:p>
    <w:p w14:paraId="13A34822" w14:textId="77777777" w:rsidR="001B01B8" w:rsidRDefault="001B01B8" w:rsidP="006B5236">
      <w:pPr>
        <w:spacing w:before="0" w:after="0" w:line="240" w:lineRule="auto"/>
        <w:ind w:left="180" w:right="-48"/>
        <w:rPr>
          <w:rFonts w:eastAsia="Calibri"/>
          <w:bCs/>
          <w:szCs w:val="24"/>
          <w:lang w:eastAsia="en-US"/>
        </w:rPr>
      </w:pPr>
      <w:r w:rsidRPr="001B01B8">
        <w:rPr>
          <w:rFonts w:eastAsia="Times New Roman"/>
          <w:szCs w:val="24"/>
          <w:lang w:eastAsia="en-US"/>
        </w:rPr>
        <w:t xml:space="preserve">Although the eastern portion of the building extends further south, the predominate building height is the same as the </w:t>
      </w:r>
      <w:r w:rsidRPr="001B01B8">
        <w:rPr>
          <w:rFonts w:eastAsia="Calibri"/>
          <w:bCs/>
          <w:szCs w:val="24"/>
          <w:lang w:eastAsia="en-US"/>
        </w:rPr>
        <w:t>existing single house on site which also has a maximum height of 9.9m measured from the lowest point. It is acknowledged that the extended built form is on top of the ‘lowest point’ of the site (around an existing site level of 17.9m AHD). The bulk is however compensated by excavating majority of the terrace area to 16.9m AHD and setting back the development from boundaries.</w:t>
      </w:r>
    </w:p>
    <w:p w14:paraId="15B8D41F" w14:textId="77777777" w:rsidR="006B5236" w:rsidRPr="001B01B8" w:rsidRDefault="006B5236" w:rsidP="006B5236">
      <w:pPr>
        <w:spacing w:before="0" w:after="0" w:line="240" w:lineRule="auto"/>
        <w:ind w:left="180" w:right="-48"/>
        <w:rPr>
          <w:rFonts w:eastAsia="Calibri"/>
          <w:bCs/>
          <w:szCs w:val="24"/>
          <w:lang w:eastAsia="en-US"/>
        </w:rPr>
      </w:pPr>
    </w:p>
    <w:p w14:paraId="7A13025C" w14:textId="6EAE6E0B" w:rsidR="001B01B8" w:rsidRDefault="001B01B8" w:rsidP="008B3E41">
      <w:pPr>
        <w:numPr>
          <w:ilvl w:val="0"/>
          <w:numId w:val="39"/>
        </w:numPr>
        <w:spacing w:before="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Visual Privacy from outdoor living area, roof top garden and from additional fill to the garden bed</w:t>
      </w:r>
      <w:r w:rsidR="006B5236">
        <w:rPr>
          <w:rFonts w:eastAsia="Calibri" w:cs="Times New Roman"/>
          <w:szCs w:val="32"/>
          <w:lang w:eastAsia="en-US"/>
        </w:rPr>
        <w:t>.</w:t>
      </w:r>
    </w:p>
    <w:p w14:paraId="5ABF7316" w14:textId="77777777" w:rsidR="006B5236" w:rsidRPr="001B01B8" w:rsidRDefault="006B5236" w:rsidP="006B5236">
      <w:pPr>
        <w:spacing w:before="0" w:after="0" w:line="240" w:lineRule="auto"/>
        <w:ind w:left="180" w:right="-48"/>
        <w:contextualSpacing/>
        <w:rPr>
          <w:rFonts w:eastAsia="Calibri" w:cs="Times New Roman"/>
          <w:szCs w:val="32"/>
          <w:lang w:eastAsia="en-US"/>
        </w:rPr>
      </w:pPr>
    </w:p>
    <w:p w14:paraId="464E8499" w14:textId="77777777" w:rsidR="001B01B8" w:rsidRDefault="001B01B8" w:rsidP="006B5236">
      <w:pPr>
        <w:spacing w:before="0" w:after="0" w:line="240" w:lineRule="auto"/>
        <w:ind w:left="180" w:right="-48"/>
        <w:rPr>
          <w:rFonts w:eastAsia="Calibri"/>
          <w:szCs w:val="32"/>
          <w:lang w:eastAsia="en-US"/>
        </w:rPr>
      </w:pPr>
      <w:r w:rsidRPr="001B01B8">
        <w:rPr>
          <w:rFonts w:eastAsia="Calibri"/>
          <w:szCs w:val="32"/>
          <w:lang w:eastAsia="en-US"/>
        </w:rPr>
        <w:t xml:space="preserve">The rooftop garden has been removed from the plans dated 30 October 2023. </w:t>
      </w:r>
    </w:p>
    <w:p w14:paraId="3B86D021" w14:textId="77777777" w:rsidR="006B5236" w:rsidRPr="001B01B8" w:rsidRDefault="006B5236" w:rsidP="006B5236">
      <w:pPr>
        <w:spacing w:before="0" w:after="0" w:line="240" w:lineRule="auto"/>
        <w:ind w:left="180" w:right="-48"/>
        <w:rPr>
          <w:rFonts w:eastAsia="Calibri"/>
          <w:szCs w:val="32"/>
          <w:lang w:eastAsia="en-US"/>
        </w:rPr>
      </w:pPr>
    </w:p>
    <w:p w14:paraId="4D41C11D" w14:textId="77777777" w:rsidR="001B01B8" w:rsidRPr="001B01B8" w:rsidRDefault="001B01B8" w:rsidP="006B5236">
      <w:pPr>
        <w:spacing w:before="0" w:after="0" w:line="240" w:lineRule="auto"/>
        <w:ind w:left="180" w:right="-48"/>
        <w:rPr>
          <w:rFonts w:eastAsia="Calibri"/>
          <w:bCs/>
          <w:szCs w:val="24"/>
          <w:lang w:eastAsia="en-US"/>
        </w:rPr>
      </w:pPr>
      <w:r w:rsidRPr="001B01B8">
        <w:rPr>
          <w:rFonts w:eastAsia="Calibri"/>
          <w:szCs w:val="32"/>
          <w:lang w:eastAsia="en-US"/>
        </w:rPr>
        <w:t>Administration supports the proposed setbacks as outlined in the report above. There are no visual privacy implications because of the setbacks as</w:t>
      </w:r>
      <w:r w:rsidRPr="001B01B8">
        <w:rPr>
          <w:rFonts w:eastAsia="Calibri"/>
          <w:bCs/>
          <w:szCs w:val="24"/>
          <w:lang w:eastAsia="en-US"/>
        </w:rPr>
        <w:t xml:space="preserve"> all major openings, balconies and outdoor living areas meet the deemed-to-comply criteria for visual privacy. This is by way of setbacks and screening. A screening condition is recommended to ensure all areas meet deemed-to-comply. </w:t>
      </w:r>
    </w:p>
    <w:p w14:paraId="6E9A6613" w14:textId="77777777" w:rsidR="001B01B8" w:rsidRDefault="001B01B8" w:rsidP="006B5236">
      <w:pPr>
        <w:spacing w:before="0" w:after="0" w:line="240" w:lineRule="auto"/>
        <w:ind w:left="180" w:right="-48"/>
        <w:rPr>
          <w:rFonts w:eastAsia="Calibri"/>
          <w:bCs/>
          <w:szCs w:val="24"/>
          <w:lang w:eastAsia="en-US"/>
        </w:rPr>
      </w:pPr>
      <w:r w:rsidRPr="001B01B8">
        <w:rPr>
          <w:rFonts w:eastAsia="Calibri"/>
          <w:bCs/>
          <w:szCs w:val="24"/>
          <w:lang w:eastAsia="en-US"/>
        </w:rPr>
        <w:t>Amended plans dated 22 November have removed the previous additional 0.34m fill for the garden bed and paving area along the eastern boundary. It is now referred to on the plans as ‘the sunken garden’. The level remains as 20.5m AHD.</w:t>
      </w:r>
    </w:p>
    <w:p w14:paraId="06C1C1A0" w14:textId="77777777" w:rsidR="006B5236" w:rsidRPr="001B01B8" w:rsidRDefault="006B5236" w:rsidP="006B5236">
      <w:pPr>
        <w:spacing w:before="0" w:after="0" w:line="240" w:lineRule="auto"/>
        <w:ind w:left="180" w:right="-48"/>
        <w:rPr>
          <w:rFonts w:eastAsia="Calibri"/>
          <w:bCs/>
          <w:szCs w:val="24"/>
          <w:lang w:eastAsia="en-US"/>
        </w:rPr>
      </w:pPr>
    </w:p>
    <w:p w14:paraId="344AE05D"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Building height exceeds Restrictive Covenant.</w:t>
      </w:r>
    </w:p>
    <w:p w14:paraId="378E1432" w14:textId="77777777" w:rsidR="001B01B8" w:rsidRPr="001B01B8" w:rsidRDefault="001B01B8" w:rsidP="006B5236">
      <w:pPr>
        <w:spacing w:before="0" w:after="0" w:line="240" w:lineRule="auto"/>
        <w:ind w:left="180" w:right="-48" w:hanging="450"/>
        <w:contextualSpacing/>
        <w:rPr>
          <w:rFonts w:eastAsia="Calibri" w:cs="Times New Roman"/>
          <w:szCs w:val="32"/>
          <w:lang w:eastAsia="en-US"/>
        </w:rPr>
      </w:pPr>
    </w:p>
    <w:p w14:paraId="60A995C8" w14:textId="77777777" w:rsidR="001B01B8" w:rsidRPr="001B01B8" w:rsidRDefault="001B01B8" w:rsidP="006B5236">
      <w:pPr>
        <w:spacing w:before="0" w:after="0" w:line="240" w:lineRule="auto"/>
        <w:ind w:left="180" w:right="-48"/>
        <w:contextualSpacing/>
        <w:rPr>
          <w:rFonts w:eastAsia="Calibri" w:cs="Times New Roman"/>
          <w:szCs w:val="24"/>
          <w:lang w:eastAsia="en-US"/>
        </w:rPr>
      </w:pPr>
      <w:r w:rsidRPr="001B01B8">
        <w:rPr>
          <w:rFonts w:eastAsia="Calibri" w:cs="Times New Roman"/>
          <w:szCs w:val="24"/>
          <w:lang w:eastAsia="en-US"/>
        </w:rPr>
        <w:t xml:space="preserve">The amended plans dated 30 October 2023 have reduced the </w:t>
      </w:r>
      <w:r w:rsidRPr="001B01B8">
        <w:rPr>
          <w:rFonts w:eastAsia="Times New Roman" w:cs="Times New Roman"/>
          <w:szCs w:val="24"/>
          <w:lang w:eastAsia="en-US"/>
        </w:rPr>
        <w:t xml:space="preserve">height of the western portion of dwelling and removed the roof top garden and various plants and structures to comply with the Restrictive Covenant height limit. </w:t>
      </w:r>
      <w:r w:rsidRPr="001B01B8">
        <w:rPr>
          <w:rFonts w:eastAsia="Calibri" w:cs="Times New Roman"/>
          <w:szCs w:val="24"/>
          <w:lang w:eastAsia="en-US"/>
        </w:rPr>
        <w:t>No portion of the proposed building (within the Restrictive Covenant Area) exceeds a height of 23.92m AHD.</w:t>
      </w:r>
    </w:p>
    <w:p w14:paraId="64E40EC4" w14:textId="77777777" w:rsidR="001B01B8" w:rsidRPr="001B01B8" w:rsidRDefault="001B01B8" w:rsidP="006B5236">
      <w:pPr>
        <w:spacing w:before="0" w:after="0" w:line="240" w:lineRule="auto"/>
        <w:ind w:left="180" w:right="-48" w:hanging="450"/>
        <w:contextualSpacing/>
        <w:rPr>
          <w:rFonts w:eastAsia="Times New Roman" w:cs="Times New Roman"/>
          <w:szCs w:val="24"/>
          <w:lang w:eastAsia="en-US"/>
        </w:rPr>
      </w:pPr>
    </w:p>
    <w:p w14:paraId="1C1771BD" w14:textId="77777777" w:rsid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Impact views of the Swan River</w:t>
      </w:r>
    </w:p>
    <w:p w14:paraId="42DBFAF2" w14:textId="77777777" w:rsidR="006B5236" w:rsidRPr="001B01B8" w:rsidRDefault="006B5236" w:rsidP="009C6F7B">
      <w:pPr>
        <w:spacing w:before="0" w:after="0" w:line="240" w:lineRule="auto"/>
        <w:ind w:left="180" w:right="-48"/>
        <w:contextualSpacing/>
        <w:rPr>
          <w:rFonts w:eastAsia="Calibri" w:cs="Times New Roman"/>
          <w:szCs w:val="24"/>
          <w:lang w:eastAsia="en-US"/>
        </w:rPr>
      </w:pPr>
    </w:p>
    <w:p w14:paraId="4A730ECA" w14:textId="77777777" w:rsidR="001B01B8" w:rsidRDefault="001B01B8" w:rsidP="006B5236">
      <w:pPr>
        <w:spacing w:before="0" w:after="0" w:line="240" w:lineRule="auto"/>
        <w:ind w:left="180" w:right="-48"/>
        <w:rPr>
          <w:rFonts w:eastAsia="Calibri"/>
          <w:szCs w:val="32"/>
          <w:lang w:eastAsia="en-US"/>
        </w:rPr>
      </w:pPr>
      <w:r w:rsidRPr="001B01B8">
        <w:rPr>
          <w:rFonts w:eastAsia="Calibri"/>
          <w:bCs/>
          <w:szCs w:val="24"/>
          <w:lang w:eastAsia="en-US"/>
        </w:rPr>
        <w:t xml:space="preserve">In considering views of significance, the proposal has been reduced in height to comply with the </w:t>
      </w:r>
      <w:r w:rsidRPr="001B01B8">
        <w:rPr>
          <w:rFonts w:eastAsia="Times New Roman"/>
          <w:szCs w:val="24"/>
          <w:lang w:eastAsia="en-US"/>
        </w:rPr>
        <w:t xml:space="preserve">Restrictive Covenant thereby maintaining views for properties to the north of the site. Although the eastern portion of the building extends further south, the predominate building height is the same as the </w:t>
      </w:r>
      <w:r w:rsidRPr="001B01B8">
        <w:rPr>
          <w:rFonts w:eastAsia="Calibri"/>
          <w:bCs/>
          <w:szCs w:val="24"/>
          <w:lang w:eastAsia="en-US"/>
        </w:rPr>
        <w:t>existing single house on site which also has a maximum height of 9.9m. As such, it is Administrations view it will not impact views beyond the pre-development condition. This is</w:t>
      </w:r>
      <w:r w:rsidRPr="001B01B8">
        <w:rPr>
          <w:rFonts w:eastAsia="Calibri"/>
          <w:szCs w:val="32"/>
          <w:lang w:eastAsia="en-US"/>
        </w:rPr>
        <w:t xml:space="preserve"> detailed in clause 5.1.6 Building height discussion earlier in this report. </w:t>
      </w:r>
    </w:p>
    <w:p w14:paraId="2F7F347B" w14:textId="77777777" w:rsidR="006B5236" w:rsidRPr="001B01B8" w:rsidRDefault="006B5236" w:rsidP="006B5236">
      <w:pPr>
        <w:spacing w:before="0" w:after="0" w:line="240" w:lineRule="auto"/>
        <w:ind w:left="180" w:right="-48"/>
        <w:rPr>
          <w:rFonts w:eastAsia="Calibri"/>
          <w:bCs/>
          <w:szCs w:val="24"/>
          <w:lang w:eastAsia="en-US"/>
        </w:rPr>
      </w:pPr>
    </w:p>
    <w:p w14:paraId="3B0B3EE3"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Concerns with noise from basketball court.</w:t>
      </w:r>
    </w:p>
    <w:p w14:paraId="39786CB2"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5BEEC786" w14:textId="77777777" w:rsidR="001B01B8" w:rsidRPr="001B01B8" w:rsidRDefault="001B01B8" w:rsidP="006B5236">
      <w:pPr>
        <w:spacing w:before="0" w:after="0" w:line="240" w:lineRule="auto"/>
        <w:ind w:left="180" w:right="-48"/>
        <w:contextualSpacing/>
        <w:rPr>
          <w:rFonts w:eastAsia="Calibri" w:cs="Times New Roman"/>
          <w:szCs w:val="32"/>
          <w:lang w:eastAsia="en-US"/>
        </w:rPr>
      </w:pPr>
      <w:r w:rsidRPr="001B01B8">
        <w:rPr>
          <w:rFonts w:eastAsia="Calibri" w:cs="Times New Roman"/>
          <w:szCs w:val="32"/>
          <w:lang w:eastAsia="en-US"/>
        </w:rPr>
        <w:t xml:space="preserve">The basketball court has been removed from the plans dated 30 October 2023. Notwithstanding, noise from a basketball court is not a planning consideration. </w:t>
      </w:r>
    </w:p>
    <w:p w14:paraId="314644A6" w14:textId="77777777" w:rsidR="005273C0" w:rsidRPr="001B01B8" w:rsidRDefault="005273C0" w:rsidP="006B5236">
      <w:pPr>
        <w:spacing w:before="0" w:after="0" w:line="240" w:lineRule="auto"/>
        <w:ind w:left="180" w:right="-48" w:hanging="450"/>
        <w:contextualSpacing/>
        <w:rPr>
          <w:rFonts w:eastAsia="Calibri" w:cs="Times New Roman"/>
          <w:szCs w:val="32"/>
          <w:lang w:eastAsia="en-US"/>
        </w:rPr>
      </w:pPr>
    </w:p>
    <w:p w14:paraId="499137D5"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 xml:space="preserve">Concerns with boundary walls. </w:t>
      </w:r>
    </w:p>
    <w:p w14:paraId="6317CDB4"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233B5EBD" w14:textId="77777777" w:rsidR="001B01B8" w:rsidRPr="001B01B8" w:rsidRDefault="001B01B8" w:rsidP="006B5236">
      <w:pPr>
        <w:spacing w:before="0" w:after="0" w:line="240" w:lineRule="auto"/>
        <w:ind w:left="180" w:right="-48"/>
        <w:contextualSpacing/>
        <w:rPr>
          <w:rFonts w:eastAsia="Calibri" w:cs="Times New Roman"/>
          <w:szCs w:val="24"/>
          <w:lang w:eastAsia="en-US"/>
        </w:rPr>
      </w:pPr>
      <w:r w:rsidRPr="001B01B8">
        <w:rPr>
          <w:rFonts w:eastAsia="Calibri" w:cs="Times New Roman"/>
          <w:szCs w:val="24"/>
          <w:lang w:eastAsia="en-US"/>
        </w:rPr>
        <w:t xml:space="preserve">The application proposes one boundary wall to the northern boundary with 28 Jutland Parade. This wall is abutting an existing retaining of equal dimension and is deemed-to-comply. </w:t>
      </w:r>
    </w:p>
    <w:p w14:paraId="37AE452A"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33A02131"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Wind Impact</w:t>
      </w:r>
    </w:p>
    <w:p w14:paraId="212632D7"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51791402" w14:textId="77777777" w:rsidR="001B01B8" w:rsidRPr="001B01B8" w:rsidRDefault="001B01B8" w:rsidP="006B5236">
      <w:pPr>
        <w:spacing w:before="0" w:after="0" w:line="240" w:lineRule="auto"/>
        <w:ind w:left="180" w:right="-48"/>
        <w:contextualSpacing/>
        <w:rPr>
          <w:rFonts w:eastAsia="Calibri" w:cs="Times New Roman"/>
          <w:szCs w:val="24"/>
          <w:lang w:eastAsia="en-US"/>
        </w:rPr>
      </w:pPr>
      <w:r w:rsidRPr="001B01B8">
        <w:rPr>
          <w:rFonts w:eastAsia="Calibri" w:cs="Times New Roman"/>
          <w:szCs w:val="24"/>
          <w:lang w:eastAsia="en-US"/>
        </w:rPr>
        <w:t xml:space="preserve">The applicant proposes extended awnings to protect against wind, </w:t>
      </w:r>
      <w:proofErr w:type="gramStart"/>
      <w:r w:rsidRPr="001B01B8">
        <w:rPr>
          <w:rFonts w:eastAsia="Calibri" w:cs="Times New Roman"/>
          <w:szCs w:val="24"/>
          <w:lang w:eastAsia="en-US"/>
        </w:rPr>
        <w:t>rain</w:t>
      </w:r>
      <w:proofErr w:type="gramEnd"/>
      <w:r w:rsidRPr="001B01B8">
        <w:rPr>
          <w:rFonts w:eastAsia="Calibri" w:cs="Times New Roman"/>
          <w:szCs w:val="24"/>
          <w:lang w:eastAsia="en-US"/>
        </w:rPr>
        <w:t xml:space="preserve"> and sun. Notwithstanding, the consideration of wind impact to adjoining properties is not covered by planning framework.</w:t>
      </w:r>
    </w:p>
    <w:p w14:paraId="2D016985"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2A39D029" w14:textId="77777777" w:rsid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 xml:space="preserve">Overshadowing and impacts to solar </w:t>
      </w:r>
      <w:proofErr w:type="gramStart"/>
      <w:r w:rsidRPr="001B01B8">
        <w:rPr>
          <w:rFonts w:eastAsia="Calibri" w:cs="Times New Roman"/>
          <w:szCs w:val="24"/>
          <w:lang w:eastAsia="en-US"/>
        </w:rPr>
        <w:t>panels</w:t>
      </w:r>
      <w:proofErr w:type="gramEnd"/>
      <w:r w:rsidRPr="001B01B8">
        <w:rPr>
          <w:rFonts w:eastAsia="Calibri" w:cs="Times New Roman"/>
          <w:szCs w:val="24"/>
          <w:lang w:eastAsia="en-US"/>
        </w:rPr>
        <w:t xml:space="preserve"> </w:t>
      </w:r>
    </w:p>
    <w:p w14:paraId="185B3A69" w14:textId="77777777" w:rsidR="006B5236" w:rsidRPr="001B01B8" w:rsidRDefault="006B5236" w:rsidP="006B5236">
      <w:pPr>
        <w:spacing w:before="0" w:after="0" w:line="240" w:lineRule="auto"/>
        <w:ind w:left="180" w:right="-48"/>
        <w:contextualSpacing/>
        <w:rPr>
          <w:rFonts w:eastAsia="Calibri" w:cs="Times New Roman"/>
          <w:szCs w:val="24"/>
          <w:lang w:eastAsia="en-US"/>
        </w:rPr>
      </w:pPr>
    </w:p>
    <w:p w14:paraId="06F37B42" w14:textId="77777777" w:rsidR="001B01B8" w:rsidRPr="001B01B8" w:rsidRDefault="001B01B8" w:rsidP="006B5236">
      <w:pPr>
        <w:spacing w:before="0" w:after="0" w:line="240" w:lineRule="auto"/>
        <w:ind w:left="180" w:right="-48"/>
        <w:rPr>
          <w:rFonts w:eastAsia="Calibri"/>
          <w:szCs w:val="24"/>
          <w:lang w:eastAsia="en-US"/>
        </w:rPr>
      </w:pPr>
      <w:r w:rsidRPr="001B01B8">
        <w:rPr>
          <w:rFonts w:eastAsia="Calibri"/>
          <w:szCs w:val="24"/>
          <w:lang w:eastAsia="en-US"/>
        </w:rPr>
        <w:t xml:space="preserve">The shadow cast meets the deemed-to-comply. Further studies were requested and provided by the applicant as concerns were raised on the pragmatic impacts to solar panels outside the deemed-to-comply time. This is illustrated in the latest plans.  </w:t>
      </w:r>
    </w:p>
    <w:p w14:paraId="45CC3598" w14:textId="77777777" w:rsidR="001B01B8" w:rsidRPr="001B01B8" w:rsidRDefault="001B01B8" w:rsidP="006B5236">
      <w:pPr>
        <w:tabs>
          <w:tab w:val="left" w:pos="426"/>
        </w:tabs>
        <w:spacing w:before="0" w:after="0" w:line="240" w:lineRule="auto"/>
        <w:ind w:left="180" w:right="-48" w:hanging="450"/>
        <w:contextualSpacing/>
        <w:rPr>
          <w:rFonts w:eastAsia="Calibri" w:cs="Times New Roman"/>
          <w:szCs w:val="24"/>
          <w:lang w:eastAsia="en-US"/>
        </w:rPr>
      </w:pPr>
    </w:p>
    <w:p w14:paraId="4630DEE9" w14:textId="77777777" w:rsidR="001B01B8" w:rsidRPr="001B01B8" w:rsidRDefault="001B01B8" w:rsidP="006B5236">
      <w:pPr>
        <w:tabs>
          <w:tab w:val="left" w:pos="426"/>
        </w:tabs>
        <w:spacing w:before="0" w:after="0" w:line="240" w:lineRule="auto"/>
        <w:ind w:left="180" w:right="-48" w:hanging="450"/>
        <w:contextualSpacing/>
        <w:rPr>
          <w:rFonts w:eastAsia="Calibri" w:cs="Times New Roman"/>
          <w:szCs w:val="24"/>
          <w:lang w:eastAsia="en-US"/>
        </w:rPr>
      </w:pPr>
    </w:p>
    <w:p w14:paraId="5BE4708D"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Strategic Implications</w:t>
      </w:r>
    </w:p>
    <w:p w14:paraId="65BEBE3E" w14:textId="77777777" w:rsidR="001B01B8" w:rsidRPr="001B01B8" w:rsidRDefault="001B01B8" w:rsidP="006B5236">
      <w:pPr>
        <w:spacing w:before="0" w:after="0" w:line="240" w:lineRule="auto"/>
        <w:ind w:left="-284" w:right="-48"/>
        <w:rPr>
          <w:rFonts w:eastAsia="Calibri"/>
          <w:szCs w:val="24"/>
          <w:highlight w:val="red"/>
          <w:lang w:eastAsia="en-US"/>
        </w:rPr>
      </w:pPr>
    </w:p>
    <w:p w14:paraId="61953560"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 xml:space="preserve">This item relates to the following elements from the City’s Strategic Community Plan. </w:t>
      </w:r>
    </w:p>
    <w:p w14:paraId="342D9072" w14:textId="77777777" w:rsidR="001B01B8" w:rsidRPr="001B01B8" w:rsidRDefault="001B01B8" w:rsidP="006B5236">
      <w:pPr>
        <w:spacing w:before="0" w:after="0" w:line="240" w:lineRule="auto"/>
        <w:ind w:left="-284" w:right="-48"/>
        <w:rPr>
          <w:rFonts w:eastAsia="Calibri"/>
          <w:szCs w:val="24"/>
          <w:lang w:eastAsia="en-US"/>
        </w:rPr>
      </w:pPr>
    </w:p>
    <w:p w14:paraId="530B46D2"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b/>
          <w:color w:val="323E4F"/>
          <w:szCs w:val="24"/>
          <w:lang w:eastAsia="en-US"/>
        </w:rPr>
        <w:t>Vision</w:t>
      </w:r>
      <w:r w:rsidRPr="001B01B8">
        <w:rPr>
          <w:rFonts w:eastAsia="Calibri"/>
          <w:szCs w:val="24"/>
          <w:lang w:eastAsia="en-US"/>
        </w:rPr>
        <w:t xml:space="preserve"> </w:t>
      </w:r>
      <w:r w:rsidRPr="001B01B8">
        <w:rPr>
          <w:rFonts w:eastAsia="Calibri"/>
          <w:szCs w:val="24"/>
          <w:lang w:eastAsia="en-US"/>
        </w:rPr>
        <w:tab/>
      </w:r>
      <w:r w:rsidRPr="001B01B8">
        <w:rPr>
          <w:rFonts w:eastAsia="Calibri"/>
          <w:szCs w:val="24"/>
          <w:lang w:eastAsia="en-US"/>
        </w:rPr>
        <w:tab/>
        <w:t xml:space="preserve">Our city will be an </w:t>
      </w:r>
      <w:proofErr w:type="gramStart"/>
      <w:r w:rsidRPr="001B01B8">
        <w:rPr>
          <w:rFonts w:eastAsia="Calibri"/>
          <w:szCs w:val="24"/>
          <w:lang w:eastAsia="en-US"/>
        </w:rPr>
        <w:t>environmentally-sensitive</w:t>
      </w:r>
      <w:proofErr w:type="gramEnd"/>
      <w:r w:rsidRPr="001B01B8">
        <w:rPr>
          <w:rFonts w:eastAsia="Calibri"/>
          <w:szCs w:val="24"/>
          <w:lang w:eastAsia="en-US"/>
        </w:rPr>
        <w:t>, beautiful and inclusive place.</w:t>
      </w:r>
    </w:p>
    <w:p w14:paraId="4FA2FADE" w14:textId="77777777" w:rsidR="001B01B8" w:rsidRPr="001B01B8" w:rsidRDefault="001B01B8" w:rsidP="006B5236">
      <w:pPr>
        <w:spacing w:before="0" w:after="0" w:line="240" w:lineRule="auto"/>
        <w:ind w:left="-284" w:right="-48"/>
        <w:rPr>
          <w:rFonts w:eastAsia="Calibri"/>
          <w:b/>
          <w:szCs w:val="24"/>
          <w:lang w:eastAsia="en-US"/>
        </w:rPr>
      </w:pPr>
      <w:r w:rsidRPr="001B01B8">
        <w:rPr>
          <w:rFonts w:eastAsia="Calibri"/>
          <w:b/>
          <w:color w:val="323E4F"/>
          <w:szCs w:val="24"/>
          <w:lang w:eastAsia="en-US"/>
        </w:rPr>
        <w:t>Values</w:t>
      </w:r>
      <w:r w:rsidRPr="001B01B8">
        <w:rPr>
          <w:rFonts w:eastAsia="Calibri"/>
          <w:bCs/>
          <w:szCs w:val="24"/>
          <w:lang w:eastAsia="en-US"/>
        </w:rPr>
        <w:tab/>
      </w:r>
      <w:r w:rsidRPr="001B01B8">
        <w:rPr>
          <w:rFonts w:eastAsia="Calibri"/>
          <w:bCs/>
          <w:szCs w:val="24"/>
          <w:lang w:eastAsia="en-US"/>
        </w:rPr>
        <w:tab/>
      </w:r>
      <w:r w:rsidRPr="001B01B8">
        <w:rPr>
          <w:rFonts w:eastAsia="Calibri"/>
          <w:b/>
          <w:szCs w:val="24"/>
          <w:lang w:eastAsia="en-US"/>
        </w:rPr>
        <w:t>Great Natural and Built Environment</w:t>
      </w:r>
    </w:p>
    <w:p w14:paraId="3A7EE480" w14:textId="77777777" w:rsidR="001B01B8" w:rsidRPr="001B01B8" w:rsidRDefault="001B01B8" w:rsidP="006B5236">
      <w:pPr>
        <w:spacing w:before="0" w:after="0" w:line="240" w:lineRule="auto"/>
        <w:ind w:left="1418" w:right="-48"/>
        <w:rPr>
          <w:rFonts w:eastAsia="Calibri"/>
          <w:bCs/>
          <w:szCs w:val="24"/>
          <w:lang w:eastAsia="en-US"/>
        </w:rPr>
      </w:pPr>
      <w:r w:rsidRPr="001B01B8">
        <w:rPr>
          <w:rFonts w:eastAsia="Calibri"/>
          <w:bCs/>
          <w:szCs w:val="24"/>
          <w:lang w:eastAsia="en-US"/>
        </w:rPr>
        <w:t xml:space="preserve">We protect our enhanced, engaging community spaces, heritage, the natural </w:t>
      </w:r>
      <w:proofErr w:type="gramStart"/>
      <w:r w:rsidRPr="001B01B8">
        <w:rPr>
          <w:rFonts w:eastAsia="Calibri"/>
          <w:bCs/>
          <w:szCs w:val="24"/>
          <w:lang w:eastAsia="en-US"/>
        </w:rPr>
        <w:t>environment</w:t>
      </w:r>
      <w:proofErr w:type="gramEnd"/>
      <w:r w:rsidRPr="001B01B8">
        <w:rPr>
          <w:rFonts w:eastAsia="Calibri"/>
          <w:bCs/>
          <w:szCs w:val="24"/>
          <w:lang w:eastAsia="en-US"/>
        </w:rPr>
        <w:t xml:space="preserve"> and our biodiversity through well-planned and managed development.</w:t>
      </w:r>
    </w:p>
    <w:p w14:paraId="3110D1C6" w14:textId="77777777" w:rsidR="001B01B8" w:rsidRPr="001B01B8" w:rsidRDefault="001B01B8" w:rsidP="006B5236">
      <w:pPr>
        <w:spacing w:before="0" w:after="0" w:line="240" w:lineRule="auto"/>
        <w:ind w:left="-284" w:right="-48"/>
        <w:rPr>
          <w:rFonts w:eastAsia="Calibri"/>
          <w:bCs/>
          <w:szCs w:val="24"/>
          <w:lang w:eastAsia="en-US"/>
        </w:rPr>
      </w:pPr>
    </w:p>
    <w:p w14:paraId="6D4C7983" w14:textId="77777777" w:rsidR="001B01B8" w:rsidRPr="001B01B8" w:rsidRDefault="001B01B8" w:rsidP="006B5236">
      <w:pPr>
        <w:spacing w:before="0" w:after="0" w:line="240" w:lineRule="auto"/>
        <w:ind w:left="-284" w:right="-48"/>
        <w:rPr>
          <w:rFonts w:eastAsia="Calibri"/>
          <w:b/>
          <w:bCs/>
          <w:color w:val="323E4F"/>
          <w:szCs w:val="24"/>
          <w:lang w:eastAsia="en-US"/>
        </w:rPr>
      </w:pPr>
      <w:r w:rsidRPr="001B01B8">
        <w:rPr>
          <w:rFonts w:eastAsia="Acumin Pro"/>
          <w:b/>
          <w:bCs/>
          <w:color w:val="323E4F"/>
          <w:szCs w:val="24"/>
          <w:lang w:eastAsia="en-US"/>
        </w:rPr>
        <w:t>Priority</w:t>
      </w:r>
      <w:r w:rsidRPr="001B01B8">
        <w:rPr>
          <w:rFonts w:eastAsia="Calibri"/>
          <w:b/>
          <w:bCs/>
          <w:color w:val="323E4F"/>
          <w:szCs w:val="24"/>
          <w:lang w:eastAsia="en-US"/>
        </w:rPr>
        <w:t xml:space="preserve"> Area</w:t>
      </w:r>
      <w:r w:rsidRPr="001B01B8">
        <w:rPr>
          <w:rFonts w:eastAsia="Calibri"/>
          <w:b/>
          <w:bCs/>
          <w:color w:val="323E4F"/>
          <w:szCs w:val="24"/>
          <w:lang w:eastAsia="en-US"/>
        </w:rPr>
        <w:tab/>
      </w:r>
      <w:r w:rsidRPr="001B01B8">
        <w:rPr>
          <w:rFonts w:eastAsia="Calibri"/>
          <w:szCs w:val="24"/>
          <w:lang w:eastAsia="en-US"/>
        </w:rPr>
        <w:t xml:space="preserve">Urban form - protecting our quality living </w:t>
      </w:r>
      <w:proofErr w:type="gramStart"/>
      <w:r w:rsidRPr="001B01B8">
        <w:rPr>
          <w:rFonts w:eastAsia="Calibri"/>
          <w:szCs w:val="24"/>
          <w:lang w:eastAsia="en-US"/>
        </w:rPr>
        <w:t>environment</w:t>
      </w:r>
      <w:proofErr w:type="gramEnd"/>
    </w:p>
    <w:p w14:paraId="29DE759A" w14:textId="77777777" w:rsidR="001B01B8" w:rsidRPr="001B01B8" w:rsidRDefault="001B01B8" w:rsidP="006B5236">
      <w:pPr>
        <w:spacing w:before="0" w:after="0" w:line="240" w:lineRule="auto"/>
        <w:ind w:left="-284" w:right="-48"/>
        <w:rPr>
          <w:rFonts w:eastAsia="Calibri"/>
          <w:bCs/>
          <w:szCs w:val="24"/>
          <w:lang w:eastAsia="en-US"/>
        </w:rPr>
      </w:pPr>
    </w:p>
    <w:p w14:paraId="565254B5" w14:textId="77777777" w:rsidR="001B01B8" w:rsidRPr="001B01B8" w:rsidRDefault="001B01B8" w:rsidP="006B5236">
      <w:pPr>
        <w:spacing w:before="0" w:after="0" w:line="240" w:lineRule="auto"/>
        <w:ind w:left="-284" w:right="-48"/>
        <w:rPr>
          <w:rFonts w:eastAsia="Calibri"/>
          <w:bCs/>
          <w:szCs w:val="24"/>
          <w:lang w:eastAsia="en-US"/>
        </w:rPr>
      </w:pPr>
    </w:p>
    <w:p w14:paraId="2F8893B3"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Budget/Financial Implications</w:t>
      </w:r>
    </w:p>
    <w:p w14:paraId="2596FBBE" w14:textId="77777777" w:rsidR="001B01B8" w:rsidRPr="001B01B8" w:rsidRDefault="001B01B8" w:rsidP="006B5236">
      <w:pPr>
        <w:spacing w:before="0" w:after="0" w:line="240" w:lineRule="auto"/>
        <w:ind w:right="-48"/>
        <w:rPr>
          <w:rFonts w:eastAsia="Calibri"/>
          <w:b/>
          <w:szCs w:val="24"/>
          <w:lang w:eastAsia="en-US"/>
        </w:rPr>
      </w:pPr>
    </w:p>
    <w:p w14:paraId="2C4466F7"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Nil</w:t>
      </w:r>
    </w:p>
    <w:p w14:paraId="572EDB62" w14:textId="77777777" w:rsidR="001B01B8" w:rsidRPr="001B01B8" w:rsidRDefault="001B01B8" w:rsidP="006B5236">
      <w:pPr>
        <w:spacing w:before="0" w:after="0" w:line="240" w:lineRule="auto"/>
        <w:ind w:right="-48"/>
        <w:rPr>
          <w:rFonts w:eastAsia="Calibri"/>
          <w:szCs w:val="24"/>
          <w:highlight w:val="yellow"/>
          <w:lang w:eastAsia="en-US"/>
        </w:rPr>
      </w:pPr>
    </w:p>
    <w:p w14:paraId="3BA32DA5" w14:textId="77777777" w:rsidR="001B01B8" w:rsidRPr="001B01B8" w:rsidRDefault="001B01B8" w:rsidP="006B5236">
      <w:pPr>
        <w:spacing w:before="0" w:after="0" w:line="240" w:lineRule="auto"/>
        <w:ind w:right="-48"/>
        <w:rPr>
          <w:rFonts w:eastAsia="Calibri"/>
          <w:szCs w:val="24"/>
          <w:highlight w:val="yellow"/>
          <w:lang w:eastAsia="en-US"/>
        </w:rPr>
      </w:pPr>
    </w:p>
    <w:p w14:paraId="7E1AF41F"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Legislative and Policy Implications</w:t>
      </w:r>
    </w:p>
    <w:p w14:paraId="6B1439A7" w14:textId="77777777" w:rsidR="001B01B8" w:rsidRPr="001B01B8" w:rsidRDefault="001B01B8" w:rsidP="006B5236">
      <w:pPr>
        <w:spacing w:before="0" w:after="0" w:line="240" w:lineRule="auto"/>
        <w:ind w:left="-284" w:right="-48"/>
        <w:rPr>
          <w:rFonts w:eastAsia="Calibri"/>
          <w:b/>
          <w:szCs w:val="24"/>
          <w:lang w:eastAsia="en-US"/>
        </w:rPr>
      </w:pPr>
    </w:p>
    <w:p w14:paraId="01F4A732"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 xml:space="preserve">Council is requested to make a decision in accordance with clause 68(2) of the </w:t>
      </w:r>
      <w:hyperlink r:id="rId23" w:history="1">
        <w:r w:rsidRPr="001B01B8">
          <w:rPr>
            <w:rFonts w:eastAsia="Calibri"/>
            <w:bCs/>
            <w:color w:val="0563C1"/>
            <w:szCs w:val="24"/>
            <w:u w:val="single"/>
            <w:lang w:eastAsia="en-US"/>
          </w:rPr>
          <w:t>Deemed Provisions</w:t>
        </w:r>
      </w:hyperlink>
      <w:r w:rsidRPr="001B01B8">
        <w:rPr>
          <w:rFonts w:eastAsia="Calibri"/>
          <w:bCs/>
          <w:szCs w:val="24"/>
          <w:lang w:eastAsia="en-US"/>
        </w:rPr>
        <w:t>. Council may determine to approve the development without conditions (cl.68(2)(a)), approve with development with conditions (cl.68(2)(b)), or refuse the development (cl.68(2)(c)).</w:t>
      </w:r>
    </w:p>
    <w:p w14:paraId="21BECF74" w14:textId="77777777" w:rsidR="001B01B8" w:rsidRDefault="001B01B8" w:rsidP="006B5236">
      <w:pPr>
        <w:spacing w:before="0" w:after="0" w:line="240" w:lineRule="auto"/>
        <w:ind w:right="-48"/>
        <w:rPr>
          <w:rFonts w:eastAsia="Calibri"/>
          <w:b/>
          <w:color w:val="323E4F"/>
          <w:szCs w:val="28"/>
          <w:lang w:eastAsia="en-US"/>
        </w:rPr>
      </w:pPr>
    </w:p>
    <w:p w14:paraId="30296804" w14:textId="77777777" w:rsidR="001B01B8" w:rsidRPr="001B01B8" w:rsidRDefault="001B01B8" w:rsidP="006B5236">
      <w:pPr>
        <w:spacing w:before="0" w:after="0" w:line="240" w:lineRule="auto"/>
        <w:ind w:right="-48"/>
        <w:rPr>
          <w:rFonts w:eastAsia="Calibri"/>
          <w:b/>
          <w:color w:val="323E4F"/>
          <w:szCs w:val="28"/>
          <w:lang w:eastAsia="en-US"/>
        </w:rPr>
      </w:pPr>
    </w:p>
    <w:p w14:paraId="3F8827E3"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Decision Implications</w:t>
      </w:r>
    </w:p>
    <w:p w14:paraId="656EFF69" w14:textId="77777777" w:rsidR="001B01B8" w:rsidRPr="001B01B8" w:rsidRDefault="001B01B8" w:rsidP="006B5236">
      <w:pPr>
        <w:spacing w:before="0" w:after="0" w:line="240" w:lineRule="auto"/>
        <w:ind w:left="-284" w:right="-48"/>
        <w:rPr>
          <w:rFonts w:eastAsia="Calibri"/>
          <w:b/>
          <w:szCs w:val="24"/>
          <w:lang w:eastAsia="en-US"/>
        </w:rPr>
      </w:pPr>
    </w:p>
    <w:p w14:paraId="6E495814"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If Council resolves to approve the proposal, development can proceed after receiving a Building Permit and necessary clearances.</w:t>
      </w:r>
    </w:p>
    <w:p w14:paraId="0EC4D78D" w14:textId="77777777" w:rsidR="001B01B8" w:rsidRPr="001B01B8" w:rsidRDefault="001B01B8" w:rsidP="006B5236">
      <w:pPr>
        <w:spacing w:before="0" w:after="0" w:line="240" w:lineRule="auto"/>
        <w:ind w:left="-284" w:right="-48"/>
        <w:rPr>
          <w:rFonts w:eastAsia="Calibri"/>
          <w:bCs/>
          <w:szCs w:val="24"/>
          <w:lang w:eastAsia="en-US"/>
        </w:rPr>
      </w:pPr>
    </w:p>
    <w:p w14:paraId="308DFF6F"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28D1C8A" w14:textId="77777777" w:rsidR="001B01B8" w:rsidRPr="001B01B8" w:rsidRDefault="001B01B8" w:rsidP="006B5236">
      <w:pPr>
        <w:spacing w:before="0" w:after="0" w:line="240" w:lineRule="auto"/>
        <w:ind w:right="-48"/>
        <w:rPr>
          <w:rFonts w:eastAsia="Calibri"/>
          <w:szCs w:val="24"/>
          <w:lang w:eastAsia="en-US"/>
        </w:rPr>
      </w:pPr>
    </w:p>
    <w:p w14:paraId="0A8CC476" w14:textId="77777777" w:rsidR="001B01B8" w:rsidRPr="001B01B8" w:rsidRDefault="001B01B8" w:rsidP="006B5236">
      <w:pPr>
        <w:spacing w:before="0" w:after="0" w:line="240" w:lineRule="auto"/>
        <w:ind w:right="-48"/>
        <w:rPr>
          <w:rFonts w:eastAsia="Calibri"/>
          <w:szCs w:val="24"/>
          <w:lang w:eastAsia="en-US"/>
        </w:rPr>
      </w:pPr>
    </w:p>
    <w:p w14:paraId="55598CAD"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Conclusion</w:t>
      </w:r>
    </w:p>
    <w:p w14:paraId="6776B052" w14:textId="77777777" w:rsidR="001B01B8" w:rsidRPr="001B01B8" w:rsidRDefault="001B01B8" w:rsidP="006B5236">
      <w:pPr>
        <w:spacing w:before="0" w:after="0" w:line="240" w:lineRule="auto"/>
        <w:ind w:left="-284" w:right="-48"/>
        <w:rPr>
          <w:rFonts w:eastAsia="Calibri"/>
          <w:bCs/>
          <w:szCs w:val="24"/>
          <w:lang w:eastAsia="en-US"/>
        </w:rPr>
      </w:pPr>
    </w:p>
    <w:p w14:paraId="4F573412"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 xml:space="preserve">The application for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5F758129" w14:textId="77777777" w:rsidR="001B01B8" w:rsidRPr="001B01B8" w:rsidRDefault="001B01B8" w:rsidP="006B5236">
      <w:pPr>
        <w:spacing w:before="0" w:after="0" w:line="240" w:lineRule="auto"/>
        <w:ind w:left="-284" w:right="-48"/>
        <w:rPr>
          <w:rFonts w:eastAsia="Calibri"/>
          <w:bCs/>
          <w:szCs w:val="24"/>
          <w:lang w:eastAsia="en-US"/>
        </w:rPr>
      </w:pPr>
    </w:p>
    <w:p w14:paraId="39E8EDF1" w14:textId="77777777" w:rsidR="001B01B8" w:rsidRPr="001B01B8" w:rsidRDefault="001B01B8" w:rsidP="006B5236">
      <w:pPr>
        <w:spacing w:before="0" w:after="0" w:line="240" w:lineRule="auto"/>
        <w:ind w:left="-284" w:right="-48"/>
        <w:rPr>
          <w:rFonts w:eastAsia="Calibri"/>
          <w:bCs/>
          <w:sz w:val="22"/>
          <w:lang w:eastAsia="en-US"/>
        </w:rPr>
      </w:pPr>
      <w:r w:rsidRPr="001B01B8">
        <w:rPr>
          <w:rFonts w:eastAsia="Calibri"/>
          <w:bCs/>
          <w:szCs w:val="24"/>
          <w:lang w:eastAsia="en-US"/>
        </w:rPr>
        <w:t>Accordingly, it is recommended that the application be approved by Council, subject to conditions of Administration’s recommendation.</w:t>
      </w:r>
    </w:p>
    <w:p w14:paraId="37FD0D8B" w14:textId="77777777" w:rsidR="001B01B8" w:rsidRPr="001B01B8" w:rsidRDefault="001B01B8" w:rsidP="006B5236">
      <w:pPr>
        <w:spacing w:before="0" w:after="0" w:line="240" w:lineRule="auto"/>
        <w:ind w:left="-284" w:right="-48"/>
        <w:rPr>
          <w:rFonts w:eastAsia="Calibri"/>
          <w:bCs/>
          <w:szCs w:val="24"/>
          <w:lang w:eastAsia="en-US"/>
        </w:rPr>
      </w:pPr>
    </w:p>
    <w:p w14:paraId="6C378480" w14:textId="77777777" w:rsidR="006B5236" w:rsidRPr="001B01B8" w:rsidRDefault="006B5236" w:rsidP="006B5236">
      <w:pPr>
        <w:spacing w:before="0" w:after="0" w:line="240" w:lineRule="auto"/>
        <w:ind w:left="-284" w:right="-48"/>
        <w:rPr>
          <w:rFonts w:eastAsia="Calibri"/>
          <w:bCs/>
          <w:szCs w:val="24"/>
          <w:lang w:eastAsia="en-US"/>
        </w:rPr>
      </w:pPr>
    </w:p>
    <w:p w14:paraId="1BB91A72" w14:textId="77777777" w:rsidR="00903CE2" w:rsidRDefault="001B01B8" w:rsidP="00903CE2">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Further Information</w:t>
      </w:r>
    </w:p>
    <w:p w14:paraId="3593B358" w14:textId="77777777" w:rsidR="00903CE2" w:rsidRDefault="00903CE2" w:rsidP="00903CE2">
      <w:pPr>
        <w:spacing w:before="0" w:after="0" w:line="240" w:lineRule="auto"/>
        <w:ind w:left="-284" w:right="-48"/>
        <w:rPr>
          <w:rFonts w:eastAsia="Calibri"/>
          <w:b/>
          <w:color w:val="1F3864"/>
          <w:sz w:val="28"/>
          <w:szCs w:val="32"/>
          <w:lang w:eastAsia="en-US"/>
        </w:rPr>
      </w:pPr>
    </w:p>
    <w:p w14:paraId="6B07C9C3" w14:textId="27384AA0" w:rsidR="00903CE2" w:rsidRPr="00903CE2" w:rsidRDefault="00903CE2" w:rsidP="00903CE2">
      <w:pPr>
        <w:spacing w:before="0" w:after="0" w:line="240" w:lineRule="auto"/>
        <w:ind w:left="-284" w:right="-48"/>
        <w:rPr>
          <w:rFonts w:eastAsia="Calibri"/>
          <w:b/>
          <w:color w:val="1F3864"/>
          <w:sz w:val="28"/>
          <w:szCs w:val="32"/>
          <w:lang w:eastAsia="en-US"/>
        </w:rPr>
      </w:pPr>
      <w:r w:rsidRPr="00AB1E0D">
        <w:rPr>
          <w:b/>
          <w:bCs/>
          <w:color w:val="1F3864" w:themeColor="accent5" w:themeShade="80"/>
          <w:szCs w:val="24"/>
        </w:rPr>
        <w:t>Question</w:t>
      </w:r>
    </w:p>
    <w:p w14:paraId="2DA9D59F" w14:textId="77777777" w:rsidR="00AB7BEF" w:rsidRDefault="00885E5F" w:rsidP="005273C0">
      <w:pPr>
        <w:spacing w:before="0" w:after="0" w:line="240" w:lineRule="auto"/>
        <w:ind w:left="-284" w:right="42"/>
        <w:jc w:val="left"/>
        <w:rPr>
          <w:szCs w:val="24"/>
        </w:rPr>
      </w:pPr>
      <w:r>
        <w:rPr>
          <w:szCs w:val="24"/>
        </w:rPr>
        <w:t xml:space="preserve">Councillor Bennett – request for additional information on the natural ground level. </w:t>
      </w:r>
    </w:p>
    <w:p w14:paraId="7996C6EB" w14:textId="77777777" w:rsidR="00AB7BEF" w:rsidRDefault="00AB7BEF" w:rsidP="005273C0">
      <w:pPr>
        <w:spacing w:before="0" w:after="0" w:line="240" w:lineRule="auto"/>
        <w:ind w:left="-284" w:right="42"/>
        <w:jc w:val="left"/>
        <w:rPr>
          <w:szCs w:val="24"/>
        </w:rPr>
      </w:pPr>
      <w:r w:rsidRPr="00AB1E0D">
        <w:rPr>
          <w:b/>
          <w:bCs/>
          <w:color w:val="1F3864" w:themeColor="accent5" w:themeShade="80"/>
          <w:szCs w:val="24"/>
        </w:rPr>
        <w:t>Officer Response</w:t>
      </w:r>
    </w:p>
    <w:p w14:paraId="4C2A0CD0" w14:textId="77777777" w:rsidR="00DA59CB" w:rsidRDefault="00DA59CB" w:rsidP="005273C0">
      <w:pPr>
        <w:spacing w:before="0" w:after="0" w:line="240" w:lineRule="auto"/>
        <w:ind w:left="-270" w:right="42"/>
        <w:rPr>
          <w:szCs w:val="24"/>
        </w:rPr>
      </w:pPr>
      <w:r>
        <w:rPr>
          <w:szCs w:val="24"/>
        </w:rPr>
        <w:t xml:space="preserve">The measurement of natural ground level has been tested in </w:t>
      </w:r>
      <w:r>
        <w:rPr>
          <w:i/>
          <w:iCs/>
          <w:szCs w:val="24"/>
        </w:rPr>
        <w:t xml:space="preserve">PROSSER and TOWN OF COTTESLOE [2021] WASAT 115. </w:t>
      </w:r>
      <w:r>
        <w:rPr>
          <w:szCs w:val="24"/>
        </w:rPr>
        <w:t xml:space="preserve">Regulation 44(2) of Pt 2 of the Planning Regulations Amendment Regulations 2020 (WA) which came into effect on 15 February 2021, amended the Deemed Provisions for Local Planning Schemes by inserting several new definitions. Three of these new definitions are central to these proceedings, namely, 'natural ground level', 'building height' and 'wall height'. In this matter, it was determined that development applications typically seek simultaneous approval for buildings/structures and associated site works on the land. It was determined that if there has been development approval for a house and which include site works, then those levels are what determine the ‘natural ground level’ (i.e., post development). </w:t>
      </w:r>
    </w:p>
    <w:p w14:paraId="7227C39B" w14:textId="77777777" w:rsidR="009C6F7B" w:rsidRDefault="009C6F7B" w:rsidP="005273C0">
      <w:pPr>
        <w:spacing w:before="0" w:after="0" w:line="240" w:lineRule="auto"/>
        <w:ind w:left="-270" w:right="42"/>
        <w:rPr>
          <w:szCs w:val="24"/>
        </w:rPr>
      </w:pPr>
    </w:p>
    <w:p w14:paraId="043A6F0B" w14:textId="77777777" w:rsidR="00DA59CB" w:rsidRDefault="00DA59CB" w:rsidP="005273C0">
      <w:pPr>
        <w:spacing w:before="0" w:after="0" w:line="240" w:lineRule="auto"/>
        <w:ind w:left="-270" w:right="42"/>
        <w:rPr>
          <w:szCs w:val="24"/>
        </w:rPr>
      </w:pPr>
      <w:r>
        <w:rPr>
          <w:szCs w:val="24"/>
        </w:rPr>
        <w:t>In this application, approval was issued for the large existing retaining wall, site works and the existing house in 1972.  As such, the development’s height is calculated in respect to the existing (developed) ground levels.</w:t>
      </w:r>
    </w:p>
    <w:p w14:paraId="4E1522CB" w14:textId="77777777" w:rsidR="009C6F7B" w:rsidRDefault="009C6F7B" w:rsidP="005273C0">
      <w:pPr>
        <w:spacing w:before="0" w:after="0" w:line="240" w:lineRule="auto"/>
        <w:ind w:left="-270" w:right="42"/>
        <w:rPr>
          <w:szCs w:val="24"/>
        </w:rPr>
      </w:pPr>
    </w:p>
    <w:p w14:paraId="4E94BCC3" w14:textId="3C9BF8C4" w:rsidR="00AB7BEF" w:rsidRPr="009B2C44" w:rsidRDefault="000B183B" w:rsidP="005273C0">
      <w:pPr>
        <w:spacing w:before="0" w:after="0" w:line="240" w:lineRule="auto"/>
        <w:ind w:left="-284" w:right="42"/>
        <w:rPr>
          <w:b/>
          <w:color w:val="1F3864" w:themeColor="accent5" w:themeShade="80"/>
          <w:szCs w:val="24"/>
        </w:rPr>
      </w:pPr>
      <w:r w:rsidRPr="009B2C44">
        <w:rPr>
          <w:b/>
          <w:bCs/>
          <w:color w:val="1F3864" w:themeColor="accent5" w:themeShade="80"/>
          <w:szCs w:val="24"/>
        </w:rPr>
        <w:t xml:space="preserve">Foreshore </w:t>
      </w:r>
      <w:r w:rsidR="00DA11FD">
        <w:rPr>
          <w:b/>
          <w:bCs/>
          <w:color w:val="1F3864" w:themeColor="accent5" w:themeShade="80"/>
          <w:szCs w:val="24"/>
        </w:rPr>
        <w:t>Landscaping Advice</w:t>
      </w:r>
      <w:r w:rsidR="00C34052">
        <w:rPr>
          <w:b/>
          <w:bCs/>
          <w:color w:val="1F3864" w:themeColor="accent5" w:themeShade="80"/>
          <w:szCs w:val="24"/>
        </w:rPr>
        <w:t xml:space="preserve"> (Attachment </w:t>
      </w:r>
      <w:r w:rsidR="00E372E9">
        <w:rPr>
          <w:b/>
          <w:bCs/>
          <w:color w:val="1F3864" w:themeColor="accent5" w:themeShade="80"/>
          <w:szCs w:val="24"/>
        </w:rPr>
        <w:t>6</w:t>
      </w:r>
      <w:r w:rsidR="00C34052">
        <w:rPr>
          <w:b/>
          <w:bCs/>
          <w:color w:val="1F3864" w:themeColor="accent5" w:themeShade="80"/>
          <w:szCs w:val="24"/>
        </w:rPr>
        <w:t>)</w:t>
      </w:r>
    </w:p>
    <w:p w14:paraId="31FA143D" w14:textId="01F5E9D8" w:rsidR="00FE7783" w:rsidRDefault="006A2670" w:rsidP="005273C0">
      <w:pPr>
        <w:spacing w:before="0" w:after="0" w:line="240" w:lineRule="auto"/>
        <w:ind w:left="-284" w:right="42"/>
        <w:rPr>
          <w:szCs w:val="24"/>
        </w:rPr>
      </w:pPr>
      <w:r>
        <w:rPr>
          <w:szCs w:val="24"/>
        </w:rPr>
        <w:t>A</w:t>
      </w:r>
      <w:r w:rsidR="00DA11FD">
        <w:rPr>
          <w:szCs w:val="24"/>
        </w:rPr>
        <w:t xml:space="preserve">dvice </w:t>
      </w:r>
      <w:r>
        <w:rPr>
          <w:szCs w:val="24"/>
        </w:rPr>
        <w:t xml:space="preserve">prepared by Josh Byrne and Associates is </w:t>
      </w:r>
      <w:r w:rsidR="003C3650">
        <w:rPr>
          <w:szCs w:val="24"/>
        </w:rPr>
        <w:t xml:space="preserve">included at </w:t>
      </w:r>
      <w:r w:rsidR="003C3650" w:rsidRPr="003C3650">
        <w:rPr>
          <w:b/>
          <w:bCs/>
          <w:szCs w:val="24"/>
        </w:rPr>
        <w:t xml:space="preserve">Attachment </w:t>
      </w:r>
      <w:r w:rsidR="00E372E9">
        <w:rPr>
          <w:b/>
          <w:bCs/>
          <w:szCs w:val="24"/>
        </w:rPr>
        <w:t>6</w:t>
      </w:r>
      <w:r w:rsidR="00C3240D">
        <w:rPr>
          <w:szCs w:val="24"/>
        </w:rPr>
        <w:t xml:space="preserve"> for Counci</w:t>
      </w:r>
      <w:r w:rsidR="00E816E5">
        <w:rPr>
          <w:szCs w:val="24"/>
        </w:rPr>
        <w:t xml:space="preserve">l’s information. </w:t>
      </w:r>
    </w:p>
    <w:p w14:paraId="221652D1" w14:textId="61E741D9" w:rsidR="009B2C44" w:rsidRDefault="00E816E5" w:rsidP="005273C0">
      <w:pPr>
        <w:spacing w:before="0" w:after="0" w:line="240" w:lineRule="auto"/>
        <w:ind w:left="-284" w:right="42"/>
        <w:rPr>
          <w:szCs w:val="24"/>
        </w:rPr>
      </w:pPr>
      <w:r>
        <w:rPr>
          <w:szCs w:val="24"/>
        </w:rPr>
        <w:t xml:space="preserve">It is noted that </w:t>
      </w:r>
      <w:r w:rsidR="008B0FFC">
        <w:rPr>
          <w:szCs w:val="24"/>
        </w:rPr>
        <w:t xml:space="preserve">any remediation of the foreshore will be administered by the Department of Biodiversity, </w:t>
      </w:r>
      <w:r w:rsidR="00FE7783">
        <w:rPr>
          <w:szCs w:val="24"/>
        </w:rPr>
        <w:t>Conservation and Attractions on behalf of the Swan River Trust.</w:t>
      </w:r>
    </w:p>
    <w:p w14:paraId="457A4C98" w14:textId="77777777" w:rsidR="00AB7BEF" w:rsidRDefault="00AB7BEF" w:rsidP="005273C0">
      <w:pPr>
        <w:spacing w:before="0" w:after="0" w:line="240" w:lineRule="auto"/>
        <w:ind w:left="-284" w:right="42"/>
        <w:rPr>
          <w:szCs w:val="24"/>
        </w:rPr>
      </w:pPr>
    </w:p>
    <w:p w14:paraId="002C37EF" w14:textId="62AC0095" w:rsidR="00DA11FD" w:rsidRPr="005058FB" w:rsidRDefault="00DA11FD" w:rsidP="005273C0">
      <w:pPr>
        <w:spacing w:before="0" w:after="0" w:line="240" w:lineRule="auto"/>
        <w:ind w:left="-284" w:right="42"/>
        <w:rPr>
          <w:b/>
          <w:bCs/>
          <w:color w:val="1F3864" w:themeColor="accent5" w:themeShade="80"/>
          <w:szCs w:val="24"/>
        </w:rPr>
      </w:pPr>
      <w:r w:rsidRPr="005058FB">
        <w:rPr>
          <w:b/>
          <w:bCs/>
          <w:color w:val="1F3864" w:themeColor="accent5" w:themeShade="80"/>
          <w:szCs w:val="24"/>
        </w:rPr>
        <w:t>Revised Plans</w:t>
      </w:r>
      <w:r w:rsidR="001D3009">
        <w:rPr>
          <w:b/>
          <w:bCs/>
          <w:color w:val="1F3864" w:themeColor="accent5" w:themeShade="80"/>
          <w:szCs w:val="24"/>
        </w:rPr>
        <w:t xml:space="preserve"> (Attachment 2)</w:t>
      </w:r>
    </w:p>
    <w:p w14:paraId="6731186B" w14:textId="3F9879E9" w:rsidR="00DA11FD" w:rsidRDefault="00B51B22" w:rsidP="005273C0">
      <w:pPr>
        <w:spacing w:before="0" w:after="0" w:line="240" w:lineRule="auto"/>
        <w:ind w:left="-284" w:right="42"/>
        <w:rPr>
          <w:szCs w:val="24"/>
        </w:rPr>
      </w:pPr>
      <w:r>
        <w:rPr>
          <w:szCs w:val="24"/>
        </w:rPr>
        <w:t>The current set of development plans dated 28 November 202</w:t>
      </w:r>
      <w:r w:rsidR="00D30CFE">
        <w:rPr>
          <w:szCs w:val="24"/>
        </w:rPr>
        <w:t xml:space="preserve">3 are included at </w:t>
      </w:r>
      <w:r w:rsidR="00D30CFE" w:rsidRPr="00D30CFE">
        <w:rPr>
          <w:b/>
          <w:bCs/>
          <w:szCs w:val="24"/>
        </w:rPr>
        <w:t>Attachment 2</w:t>
      </w:r>
      <w:r w:rsidR="00D30CFE">
        <w:rPr>
          <w:szCs w:val="24"/>
        </w:rPr>
        <w:t xml:space="preserve">. </w:t>
      </w:r>
      <w:r w:rsidR="004D1DE9">
        <w:rPr>
          <w:szCs w:val="24"/>
        </w:rPr>
        <w:t>Th</w:t>
      </w:r>
      <w:r w:rsidR="003068D7">
        <w:rPr>
          <w:szCs w:val="24"/>
        </w:rPr>
        <w:t>e revised</w:t>
      </w:r>
      <w:r w:rsidR="004D1DE9">
        <w:rPr>
          <w:szCs w:val="24"/>
        </w:rPr>
        <w:t xml:space="preserve"> plans have </w:t>
      </w:r>
      <w:r w:rsidR="00911178">
        <w:rPr>
          <w:szCs w:val="24"/>
        </w:rPr>
        <w:t xml:space="preserve">adjusted the </w:t>
      </w:r>
      <w:r w:rsidR="00454A1E">
        <w:rPr>
          <w:szCs w:val="24"/>
        </w:rPr>
        <w:t xml:space="preserve">site levels on the western side of the dwelling and </w:t>
      </w:r>
      <w:r w:rsidR="003068D7">
        <w:rPr>
          <w:szCs w:val="24"/>
        </w:rPr>
        <w:t>removed the screening that was abutting the</w:t>
      </w:r>
      <w:r w:rsidR="00911178">
        <w:rPr>
          <w:szCs w:val="24"/>
        </w:rPr>
        <w:t xml:space="preserve"> boundary wall </w:t>
      </w:r>
      <w:r w:rsidR="003068D7">
        <w:rPr>
          <w:szCs w:val="24"/>
        </w:rPr>
        <w:t>to</w:t>
      </w:r>
      <w:r w:rsidR="00911178">
        <w:rPr>
          <w:szCs w:val="24"/>
        </w:rPr>
        <w:t xml:space="preserve"> 30A Jutland </w:t>
      </w:r>
      <w:r w:rsidR="003068D7">
        <w:rPr>
          <w:szCs w:val="24"/>
        </w:rPr>
        <w:t xml:space="preserve">Parade. This change was the result of consultation between </w:t>
      </w:r>
      <w:r w:rsidR="00570023">
        <w:rPr>
          <w:szCs w:val="24"/>
        </w:rPr>
        <w:t xml:space="preserve">both </w:t>
      </w:r>
      <w:r w:rsidR="003068D7">
        <w:rPr>
          <w:szCs w:val="24"/>
        </w:rPr>
        <w:t xml:space="preserve">landowners. </w:t>
      </w:r>
    </w:p>
    <w:p w14:paraId="32471865" w14:textId="77777777" w:rsidR="00CC5CC0" w:rsidRDefault="00CC5CC0" w:rsidP="005273C0">
      <w:pPr>
        <w:spacing w:before="0" w:after="0" w:line="240" w:lineRule="auto"/>
        <w:ind w:left="-284" w:right="42"/>
        <w:rPr>
          <w:szCs w:val="24"/>
        </w:rPr>
      </w:pPr>
    </w:p>
    <w:p w14:paraId="77BC93EA" w14:textId="307C4BCF" w:rsidR="00CC5CC0" w:rsidRDefault="00CC5CC0" w:rsidP="005273C0">
      <w:pPr>
        <w:spacing w:before="0" w:after="0" w:line="240" w:lineRule="auto"/>
        <w:ind w:left="-284" w:right="42"/>
        <w:rPr>
          <w:b/>
          <w:color w:val="1F3864" w:themeColor="accent5" w:themeShade="80"/>
          <w:szCs w:val="24"/>
        </w:rPr>
      </w:pPr>
      <w:r w:rsidRPr="0080361D">
        <w:rPr>
          <w:b/>
          <w:color w:val="1F3864" w:themeColor="accent5" w:themeShade="80"/>
          <w:szCs w:val="24"/>
        </w:rPr>
        <w:t>Revised Officer Recommendation</w:t>
      </w:r>
    </w:p>
    <w:p w14:paraId="0DAA9758" w14:textId="77777777" w:rsidR="00D24AAE" w:rsidRPr="0080361D" w:rsidRDefault="00D24AAE" w:rsidP="005273C0">
      <w:pPr>
        <w:spacing w:before="0" w:after="0" w:line="240" w:lineRule="auto"/>
        <w:ind w:left="-284" w:right="42"/>
        <w:rPr>
          <w:b/>
          <w:color w:val="1F3864" w:themeColor="accent5" w:themeShade="80"/>
          <w:szCs w:val="24"/>
        </w:rPr>
      </w:pPr>
    </w:p>
    <w:p w14:paraId="56A33065" w14:textId="02CEDF91" w:rsidR="00CC5CC0" w:rsidRDefault="00836C66" w:rsidP="005273C0">
      <w:pPr>
        <w:spacing w:before="0" w:after="0" w:line="240" w:lineRule="auto"/>
        <w:ind w:left="-284" w:right="42"/>
        <w:rPr>
          <w:szCs w:val="24"/>
        </w:rPr>
      </w:pPr>
      <w:r>
        <w:rPr>
          <w:szCs w:val="24"/>
        </w:rPr>
        <w:t xml:space="preserve">The following revised officer recommendation </w:t>
      </w:r>
      <w:r w:rsidR="00E573A4">
        <w:rPr>
          <w:szCs w:val="24"/>
        </w:rPr>
        <w:t xml:space="preserve">reflects the updated set of development plans (28 November 2023) and </w:t>
      </w:r>
      <w:r w:rsidR="00C80EB5">
        <w:rPr>
          <w:szCs w:val="24"/>
        </w:rPr>
        <w:t xml:space="preserve">a new </w:t>
      </w:r>
      <w:r w:rsidR="001D3009">
        <w:rPr>
          <w:szCs w:val="24"/>
        </w:rPr>
        <w:t>C</w:t>
      </w:r>
      <w:r w:rsidR="00C80EB5">
        <w:rPr>
          <w:szCs w:val="24"/>
        </w:rPr>
        <w:t xml:space="preserve">ondition </w:t>
      </w:r>
      <w:r w:rsidR="001D3009">
        <w:rPr>
          <w:szCs w:val="24"/>
        </w:rPr>
        <w:t>6</w:t>
      </w:r>
      <w:r w:rsidR="00C80EB5">
        <w:rPr>
          <w:szCs w:val="24"/>
        </w:rPr>
        <w:t xml:space="preserve"> </w:t>
      </w:r>
      <w:r w:rsidR="00D0770D">
        <w:rPr>
          <w:szCs w:val="24"/>
        </w:rPr>
        <w:t xml:space="preserve">relating to </w:t>
      </w:r>
      <w:r w:rsidR="00923793">
        <w:rPr>
          <w:szCs w:val="24"/>
        </w:rPr>
        <w:t xml:space="preserve">structural </w:t>
      </w:r>
      <w:r w:rsidR="001467AC">
        <w:rPr>
          <w:szCs w:val="24"/>
        </w:rPr>
        <w:t>integrity of retaining and</w:t>
      </w:r>
      <w:r w:rsidR="00D0770D">
        <w:rPr>
          <w:szCs w:val="24"/>
        </w:rPr>
        <w:t xml:space="preserve"> boundary </w:t>
      </w:r>
      <w:r w:rsidR="001467AC">
        <w:rPr>
          <w:szCs w:val="24"/>
        </w:rPr>
        <w:t>walls</w:t>
      </w:r>
      <w:r w:rsidR="00D0770D">
        <w:rPr>
          <w:szCs w:val="24"/>
        </w:rPr>
        <w:t xml:space="preserve"> to </w:t>
      </w:r>
      <w:r w:rsidR="001467AC">
        <w:rPr>
          <w:szCs w:val="24"/>
        </w:rPr>
        <w:t xml:space="preserve">be </w:t>
      </w:r>
      <w:r w:rsidR="001C2D5C">
        <w:rPr>
          <w:szCs w:val="24"/>
        </w:rPr>
        <w:t>retained/modified.</w:t>
      </w:r>
      <w:r w:rsidR="00D0770D">
        <w:rPr>
          <w:szCs w:val="24"/>
        </w:rPr>
        <w:t xml:space="preserve"> </w:t>
      </w:r>
    </w:p>
    <w:p w14:paraId="59ECC6B9" w14:textId="77777777" w:rsidR="008067BC" w:rsidRDefault="008067BC" w:rsidP="009C6F7B">
      <w:pPr>
        <w:spacing w:before="0" w:after="0" w:line="240" w:lineRule="auto"/>
        <w:ind w:left="-284" w:right="42"/>
        <w:rPr>
          <w:szCs w:val="24"/>
        </w:rPr>
      </w:pPr>
    </w:p>
    <w:p w14:paraId="3E38F344" w14:textId="77777777" w:rsidR="008067BC" w:rsidRPr="003D0F98" w:rsidRDefault="008067BC" w:rsidP="009C6F7B">
      <w:pPr>
        <w:spacing w:before="0" w:after="0" w:line="240" w:lineRule="auto"/>
        <w:ind w:left="-284" w:right="-48"/>
        <w:rPr>
          <w:rFonts w:eastAsia="Calibri"/>
          <w:bCs/>
          <w:color w:val="1F3864"/>
          <w:szCs w:val="24"/>
          <w:lang w:eastAsia="en-US"/>
        </w:rPr>
      </w:pPr>
      <w:r w:rsidRPr="003D0F98">
        <w:rPr>
          <w:rFonts w:eastAsia="Calibri"/>
          <w:bCs/>
          <w:color w:val="1F3864"/>
          <w:szCs w:val="24"/>
          <w:lang w:eastAsia="en-US"/>
        </w:rPr>
        <w:t>That Council:</w:t>
      </w:r>
    </w:p>
    <w:p w14:paraId="29D93E96" w14:textId="77777777" w:rsidR="008067BC" w:rsidRPr="003D0F98" w:rsidRDefault="008067BC" w:rsidP="008067BC">
      <w:pPr>
        <w:spacing w:before="0" w:after="0" w:line="240" w:lineRule="auto"/>
        <w:ind w:left="-284" w:right="-48"/>
        <w:rPr>
          <w:rFonts w:eastAsia="Calibri"/>
          <w:bCs/>
          <w:color w:val="1F3864"/>
          <w:szCs w:val="24"/>
          <w:lang w:eastAsia="en-US"/>
        </w:rPr>
      </w:pPr>
    </w:p>
    <w:p w14:paraId="0E42D3E4" w14:textId="4225B794" w:rsidR="008067BC" w:rsidRPr="003D0F98" w:rsidRDefault="008067BC" w:rsidP="008067BC">
      <w:pPr>
        <w:spacing w:before="0" w:after="0" w:line="240" w:lineRule="auto"/>
        <w:ind w:left="-284" w:right="-48"/>
        <w:rPr>
          <w:rFonts w:eastAsia="Calibri"/>
          <w:bCs/>
          <w:color w:val="1F3864"/>
          <w:szCs w:val="24"/>
          <w:lang w:eastAsia="en-US"/>
        </w:rPr>
      </w:pPr>
      <w:r w:rsidRPr="003D0F98">
        <w:rPr>
          <w:rFonts w:eastAsia="Calibri"/>
          <w:bCs/>
          <w:color w:val="1F3864"/>
          <w:szCs w:val="24"/>
          <w:lang w:eastAsia="en-US"/>
        </w:rPr>
        <w:t>In accordance with Clause 68(2)(b) of the Deemed Provisions of the Planning and Development (Local Planning Schemes) Regulations 2015, approves the development application in accordance with the plans date stamped 2</w:t>
      </w:r>
      <w:r w:rsidR="00DF6D83" w:rsidRPr="003D0F98">
        <w:rPr>
          <w:rFonts w:eastAsia="Calibri"/>
          <w:bCs/>
          <w:color w:val="1F3864"/>
          <w:szCs w:val="24"/>
          <w:lang w:eastAsia="en-US"/>
        </w:rPr>
        <w:t>8</w:t>
      </w:r>
      <w:r w:rsidRPr="003D0F98">
        <w:rPr>
          <w:rFonts w:eastAsia="Calibri"/>
          <w:bCs/>
          <w:color w:val="1F3864"/>
          <w:szCs w:val="24"/>
          <w:lang w:eastAsia="en-US"/>
        </w:rPr>
        <w:t xml:space="preserve"> November 2023 for a Single House at 26 Jutland Parade, Dalkeith (DA23-88242), subject to the following conditions:</w:t>
      </w:r>
    </w:p>
    <w:p w14:paraId="34C78BAC" w14:textId="77777777" w:rsidR="008067BC" w:rsidRPr="003D0F98" w:rsidRDefault="008067BC" w:rsidP="008067BC">
      <w:pPr>
        <w:spacing w:before="0" w:after="0" w:line="240" w:lineRule="auto"/>
        <w:ind w:left="-284" w:right="-48"/>
        <w:rPr>
          <w:rFonts w:eastAsia="Calibri"/>
          <w:bCs/>
          <w:color w:val="1F3864"/>
          <w:szCs w:val="24"/>
          <w:lang w:eastAsia="en-US"/>
        </w:rPr>
      </w:pPr>
    </w:p>
    <w:p w14:paraId="66462803" w14:textId="25256883"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This approval relates only to the development as indicated on the approved plans dated 2</w:t>
      </w:r>
      <w:r w:rsidR="00A71D15" w:rsidRPr="003D0F98">
        <w:rPr>
          <w:rFonts w:eastAsia="Calibri" w:cs="Times New Roman"/>
          <w:bCs/>
          <w:color w:val="1F3864"/>
          <w:szCs w:val="24"/>
          <w:lang w:eastAsia="en-US"/>
        </w:rPr>
        <w:t>8</w:t>
      </w:r>
      <w:r w:rsidRPr="003D0F98">
        <w:rPr>
          <w:rFonts w:eastAsia="Calibri" w:cs="Times New Roman"/>
          <w:bCs/>
          <w:color w:val="1F3864"/>
          <w:szCs w:val="24"/>
          <w:lang w:eastAsia="en-US"/>
        </w:rPr>
        <w:t xml:space="preserve"> November 2023. It does not relate to any other development on this lot and must substantially commence within 2 years from the date of the decision letter. </w:t>
      </w:r>
    </w:p>
    <w:p w14:paraId="2C79F5D3" w14:textId="77777777" w:rsidR="008067BC" w:rsidRPr="003D0F98" w:rsidRDefault="008067BC" w:rsidP="008067BC">
      <w:pPr>
        <w:spacing w:before="0" w:after="0" w:line="240" w:lineRule="auto"/>
        <w:ind w:left="180" w:right="-48" w:hanging="450"/>
        <w:contextualSpacing/>
        <w:rPr>
          <w:rFonts w:eastAsia="Calibri" w:cs="Times New Roman"/>
          <w:bCs/>
          <w:color w:val="1F3864"/>
          <w:szCs w:val="24"/>
          <w:lang w:eastAsia="en-US"/>
        </w:rPr>
      </w:pPr>
    </w:p>
    <w:p w14:paraId="5DD8675B"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All works indicated on the approved plans shall be wholly located within the lot boundaries of the subject site.</w:t>
      </w:r>
    </w:p>
    <w:p w14:paraId="520207BE" w14:textId="77777777" w:rsidR="008067BC" w:rsidRPr="003D0F98" w:rsidRDefault="008067BC" w:rsidP="008067BC">
      <w:pPr>
        <w:spacing w:before="0" w:after="0" w:line="240" w:lineRule="auto"/>
        <w:ind w:left="180" w:right="-48" w:hanging="450"/>
        <w:contextualSpacing/>
        <w:rPr>
          <w:rFonts w:eastAsia="Calibri" w:cs="Times New Roman"/>
          <w:bCs/>
          <w:color w:val="1F3864"/>
          <w:szCs w:val="24"/>
          <w:lang w:eastAsia="en-US"/>
        </w:rPr>
      </w:pPr>
    </w:p>
    <w:p w14:paraId="32EFDD44"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Prior to the issue of a Demolition Permit, a Demolition Management Plan shall be submitted and approved to the satisfaction of the City. The approved Demolition Plan shall be </w:t>
      </w:r>
      <w:proofErr w:type="gramStart"/>
      <w:r w:rsidRPr="003D0F98">
        <w:rPr>
          <w:rFonts w:eastAsia="Calibri" w:cs="Times New Roman"/>
          <w:bCs/>
          <w:color w:val="1F3864"/>
          <w:szCs w:val="24"/>
          <w:lang w:eastAsia="en-US"/>
        </w:rPr>
        <w:t>observed at all times</w:t>
      </w:r>
      <w:proofErr w:type="gramEnd"/>
      <w:r w:rsidRPr="003D0F98">
        <w:rPr>
          <w:rFonts w:eastAsia="Calibri" w:cs="Times New Roman"/>
          <w:bCs/>
          <w:color w:val="1F3864"/>
          <w:szCs w:val="24"/>
          <w:lang w:eastAsia="en-US"/>
        </w:rPr>
        <w:t xml:space="preserve"> through the demolition process to the satisfaction of the City. </w:t>
      </w:r>
    </w:p>
    <w:p w14:paraId="370839FE" w14:textId="77777777" w:rsidR="008067BC" w:rsidRPr="003D0F98" w:rsidRDefault="008067BC" w:rsidP="008067BC">
      <w:pPr>
        <w:spacing w:before="0" w:after="200"/>
        <w:ind w:left="180" w:right="-48" w:hanging="450"/>
        <w:contextualSpacing/>
        <w:rPr>
          <w:rFonts w:eastAsia="Calibri" w:cs="Times New Roman"/>
          <w:bCs/>
          <w:color w:val="1F3864"/>
          <w:szCs w:val="24"/>
          <w:lang w:eastAsia="en-US"/>
        </w:rPr>
      </w:pPr>
    </w:p>
    <w:p w14:paraId="51A59944"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Prior to the issue of a Building Permit, a Construction Management Plan shall be submitted and approved to the satisfaction of the City. The approved Construction Management Plans shall be </w:t>
      </w:r>
      <w:proofErr w:type="gramStart"/>
      <w:r w:rsidRPr="003D0F98">
        <w:rPr>
          <w:rFonts w:eastAsia="Calibri" w:cs="Times New Roman"/>
          <w:bCs/>
          <w:color w:val="1F3864"/>
          <w:szCs w:val="24"/>
          <w:lang w:eastAsia="en-US"/>
        </w:rPr>
        <w:t>observed at all times</w:t>
      </w:r>
      <w:proofErr w:type="gramEnd"/>
      <w:r w:rsidRPr="003D0F98">
        <w:rPr>
          <w:rFonts w:eastAsia="Calibri" w:cs="Times New Roman"/>
          <w:bCs/>
          <w:color w:val="1F3864"/>
          <w:szCs w:val="24"/>
          <w:lang w:eastAsia="en-US"/>
        </w:rPr>
        <w:t xml:space="preserve"> throughout the construction and demolition processes to the satisfaction of the City.</w:t>
      </w:r>
    </w:p>
    <w:p w14:paraId="58F5B74B" w14:textId="77777777" w:rsidR="008067BC" w:rsidRPr="003D0F98" w:rsidRDefault="008067BC" w:rsidP="008067BC">
      <w:pPr>
        <w:spacing w:before="0" w:after="200"/>
        <w:ind w:left="180" w:right="-48" w:hanging="450"/>
        <w:contextualSpacing/>
        <w:rPr>
          <w:rFonts w:ascii="Calibri" w:eastAsia="Calibri" w:hAnsi="Calibri" w:cs="Times New Roman"/>
          <w:bCs/>
          <w:sz w:val="22"/>
          <w:lang w:eastAsia="en-US"/>
        </w:rPr>
      </w:pPr>
    </w:p>
    <w:p w14:paraId="6585A02B" w14:textId="77777777" w:rsidR="008067BC" w:rsidRPr="003D0F98" w:rsidRDefault="008067BC" w:rsidP="00115D91">
      <w:pPr>
        <w:numPr>
          <w:ilvl w:val="0"/>
          <w:numId w:val="87"/>
        </w:numPr>
        <w:spacing w:before="0" w:after="0" w:line="240" w:lineRule="auto"/>
        <w:ind w:left="360" w:right="-48" w:hanging="630"/>
        <w:contextualSpacing/>
        <w:rPr>
          <w:rFonts w:ascii="Calibri" w:eastAsia="Calibri" w:hAnsi="Calibri" w:cs="Times New Roman"/>
          <w:bCs/>
          <w:color w:val="1F3864"/>
          <w:szCs w:val="24"/>
          <w:lang w:eastAsia="en-US"/>
        </w:rPr>
      </w:pPr>
      <w:r w:rsidRPr="003D0F98">
        <w:rPr>
          <w:rFonts w:eastAsia="Calibri" w:cs="Times New Roman"/>
          <w:bCs/>
          <w:color w:val="1F3864"/>
          <w:szCs w:val="24"/>
          <w:lang w:eastAsia="en-US"/>
        </w:rPr>
        <w:t>Prior to the commencement of works, a Dilapidation Report shall be submitted to the City of Nedlands and the owners of the adjoining properties listed below detailing the current condition and status of all buildings (both internal and external together with surrounding paved areas and the existing boundary wall), including ancillary structures located upon these properties:  </w:t>
      </w:r>
    </w:p>
    <w:p w14:paraId="525E8F5A" w14:textId="77777777" w:rsidR="008067BC" w:rsidRPr="003D0F98" w:rsidRDefault="008067BC" w:rsidP="008067BC">
      <w:pPr>
        <w:spacing w:before="0" w:after="200"/>
        <w:ind w:left="720" w:right="-48" w:hanging="450"/>
        <w:contextualSpacing/>
        <w:rPr>
          <w:rFonts w:eastAsia="Calibri" w:cs="Times New Roman"/>
          <w:bCs/>
          <w:color w:val="1F3864"/>
          <w:szCs w:val="24"/>
          <w:lang w:eastAsia="en-US"/>
        </w:rPr>
      </w:pPr>
    </w:p>
    <w:p w14:paraId="10AE4198" w14:textId="77777777" w:rsidR="008067BC" w:rsidRPr="003D0F98" w:rsidRDefault="008067BC" w:rsidP="00115D91">
      <w:pPr>
        <w:numPr>
          <w:ilvl w:val="0"/>
          <w:numId w:val="88"/>
        </w:numPr>
        <w:spacing w:before="0" w:after="0" w:line="240" w:lineRule="auto"/>
        <w:ind w:right="-48" w:hanging="720"/>
        <w:contextualSpacing/>
        <w:rPr>
          <w:rFonts w:eastAsia="Calibri" w:cs="Times New Roman"/>
          <w:bCs/>
          <w:color w:val="1F3864"/>
          <w:szCs w:val="24"/>
          <w:lang w:eastAsia="en-US"/>
        </w:rPr>
      </w:pPr>
      <w:r w:rsidRPr="003D0F98">
        <w:rPr>
          <w:rFonts w:eastAsia="Calibri" w:cs="Times New Roman"/>
          <w:bCs/>
          <w:color w:val="1F3864"/>
          <w:szCs w:val="24"/>
          <w:lang w:eastAsia="en-US"/>
        </w:rPr>
        <w:t>Lot 28 (No.30A) Jutland Parade, Dalkeith</w:t>
      </w:r>
    </w:p>
    <w:p w14:paraId="08172C27" w14:textId="77777777" w:rsidR="008067BC" w:rsidRPr="003D0F98" w:rsidRDefault="008067BC" w:rsidP="00115D91">
      <w:pPr>
        <w:numPr>
          <w:ilvl w:val="0"/>
          <w:numId w:val="88"/>
        </w:numPr>
        <w:spacing w:before="0" w:after="0" w:line="240" w:lineRule="auto"/>
        <w:ind w:right="-48" w:hanging="720"/>
        <w:contextualSpacing/>
        <w:rPr>
          <w:rFonts w:eastAsia="Calibri" w:cs="Times New Roman"/>
          <w:bCs/>
          <w:color w:val="1F3864"/>
          <w:szCs w:val="24"/>
          <w:lang w:eastAsia="en-US"/>
        </w:rPr>
      </w:pPr>
      <w:r w:rsidRPr="003D0F98">
        <w:rPr>
          <w:rFonts w:eastAsia="Calibri" w:cs="Times New Roman"/>
          <w:bCs/>
          <w:color w:val="1F3864"/>
          <w:szCs w:val="24"/>
          <w:lang w:eastAsia="en-US"/>
        </w:rPr>
        <w:t>Lot 32 (No.24) Jutland Parade, Dalkeith</w:t>
      </w:r>
    </w:p>
    <w:p w14:paraId="7C059607" w14:textId="77777777" w:rsidR="008067BC" w:rsidRPr="003D0F98" w:rsidRDefault="008067BC" w:rsidP="008067BC">
      <w:pPr>
        <w:spacing w:before="0" w:after="0" w:line="240" w:lineRule="auto"/>
        <w:ind w:right="-48" w:hanging="450"/>
        <w:textAlignment w:val="baseline"/>
        <w:rPr>
          <w:rFonts w:ascii="Times New Roman" w:eastAsia="Times New Roman" w:hAnsi="Times New Roman"/>
          <w:bCs/>
          <w:szCs w:val="24"/>
        </w:rPr>
      </w:pPr>
    </w:p>
    <w:p w14:paraId="7D597DC7" w14:textId="77777777" w:rsidR="008067BC" w:rsidRPr="003D0F98" w:rsidRDefault="008067BC" w:rsidP="008067BC">
      <w:pPr>
        <w:spacing w:before="0" w:after="0" w:line="240" w:lineRule="auto"/>
        <w:ind w:left="360" w:right="-48"/>
        <w:textAlignment w:val="baseline"/>
        <w:rPr>
          <w:rFonts w:ascii="Times New Roman" w:eastAsia="Times New Roman" w:hAnsi="Times New Roman" w:cs="Times New Roman"/>
          <w:bCs/>
          <w:szCs w:val="24"/>
        </w:rPr>
      </w:pPr>
      <w:proofErr w:type="gramStart"/>
      <w:r w:rsidRPr="003D0F98">
        <w:rPr>
          <w:rFonts w:eastAsia="Times New Roman"/>
          <w:bCs/>
          <w:color w:val="1F3864"/>
          <w:szCs w:val="24"/>
        </w:rPr>
        <w:t>In the event that</w:t>
      </w:r>
      <w:proofErr w:type="gramEnd"/>
      <w:r w:rsidRPr="003D0F98">
        <w:rPr>
          <w:rFonts w:eastAsia="Times New Roman"/>
          <w:bCs/>
          <w:color w:val="1F3864"/>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6D3B4994" w14:textId="77777777" w:rsidR="008067BC" w:rsidRPr="003D0F98" w:rsidRDefault="008067BC" w:rsidP="008067BC">
      <w:pPr>
        <w:spacing w:before="0" w:after="0" w:line="240" w:lineRule="auto"/>
        <w:ind w:right="-48" w:hanging="450"/>
        <w:textAlignment w:val="baseline"/>
        <w:rPr>
          <w:rFonts w:eastAsia="Times New Roman"/>
          <w:bCs/>
          <w:color w:val="1F3864"/>
          <w:szCs w:val="24"/>
        </w:rPr>
      </w:pPr>
    </w:p>
    <w:p w14:paraId="12DAA0E5" w14:textId="629E1830" w:rsidR="00811E1D" w:rsidRPr="003D0F98" w:rsidRDefault="007E7A1A"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Prior to the issue of a Building Permit, a structur</w:t>
      </w:r>
      <w:r w:rsidR="00923793" w:rsidRPr="003D0F98">
        <w:rPr>
          <w:rFonts w:eastAsia="Calibri" w:cs="Times New Roman"/>
          <w:bCs/>
          <w:color w:val="1F3864"/>
          <w:szCs w:val="24"/>
          <w:lang w:eastAsia="en-US"/>
        </w:rPr>
        <w:t>al</w:t>
      </w:r>
      <w:r w:rsidRPr="003D0F98">
        <w:rPr>
          <w:rFonts w:eastAsia="Calibri" w:cs="Times New Roman"/>
          <w:bCs/>
          <w:color w:val="1F3864"/>
          <w:szCs w:val="24"/>
          <w:lang w:eastAsia="en-US"/>
        </w:rPr>
        <w:t xml:space="preserve"> engineering report pr</w:t>
      </w:r>
      <w:r w:rsidR="00AE4809" w:rsidRPr="003D0F98">
        <w:rPr>
          <w:rFonts w:eastAsia="Calibri" w:cs="Times New Roman"/>
          <w:bCs/>
          <w:color w:val="1F3864"/>
          <w:szCs w:val="24"/>
          <w:lang w:eastAsia="en-US"/>
        </w:rPr>
        <w:t>epared by a suitably qualified engineer shall be submitted to the City of Nedlands</w:t>
      </w:r>
      <w:r w:rsidR="000E005B" w:rsidRPr="003D0F98">
        <w:rPr>
          <w:rFonts w:eastAsia="Calibri" w:cs="Times New Roman"/>
          <w:bCs/>
          <w:color w:val="1F3864"/>
          <w:szCs w:val="24"/>
          <w:lang w:eastAsia="en-US"/>
        </w:rPr>
        <w:t xml:space="preserve">. Such report shall certify </w:t>
      </w:r>
      <w:r w:rsidR="00211720" w:rsidRPr="003D0F98">
        <w:rPr>
          <w:rFonts w:eastAsia="Calibri" w:cs="Times New Roman"/>
          <w:bCs/>
          <w:color w:val="1F3864"/>
          <w:szCs w:val="24"/>
          <w:lang w:eastAsia="en-US"/>
        </w:rPr>
        <w:t>that</w:t>
      </w:r>
      <w:r w:rsidR="009B76A2" w:rsidRPr="003D0F98">
        <w:rPr>
          <w:rFonts w:eastAsia="Calibri" w:cs="Times New Roman"/>
          <w:bCs/>
          <w:color w:val="1F3864"/>
          <w:szCs w:val="24"/>
          <w:lang w:eastAsia="en-US"/>
        </w:rPr>
        <w:t xml:space="preserve"> the proposed </w:t>
      </w:r>
      <w:r w:rsidR="00211720" w:rsidRPr="003D0F98">
        <w:rPr>
          <w:rFonts w:eastAsia="Calibri" w:cs="Times New Roman"/>
          <w:bCs/>
          <w:color w:val="1F3864"/>
          <w:szCs w:val="24"/>
          <w:lang w:eastAsia="en-US"/>
        </w:rPr>
        <w:t xml:space="preserve">development will not </w:t>
      </w:r>
      <w:r w:rsidR="003C6F8B" w:rsidRPr="003D0F98">
        <w:rPr>
          <w:rFonts w:eastAsia="Calibri" w:cs="Times New Roman"/>
          <w:bCs/>
          <w:color w:val="1F3864"/>
          <w:szCs w:val="24"/>
          <w:lang w:eastAsia="en-US"/>
        </w:rPr>
        <w:t xml:space="preserve">cause an undue impact on the structural integrity of the </w:t>
      </w:r>
      <w:r w:rsidR="003E367A" w:rsidRPr="003D0F98">
        <w:rPr>
          <w:rFonts w:eastAsia="Calibri" w:cs="Times New Roman"/>
          <w:bCs/>
          <w:color w:val="1F3864"/>
          <w:szCs w:val="24"/>
          <w:lang w:eastAsia="en-US"/>
        </w:rPr>
        <w:t xml:space="preserve">retaining and boundary walls proposed to be retain/modified. </w:t>
      </w:r>
    </w:p>
    <w:p w14:paraId="28E38252" w14:textId="77777777" w:rsidR="004855CD" w:rsidRPr="003D0F98" w:rsidRDefault="004855CD" w:rsidP="004855CD">
      <w:pPr>
        <w:spacing w:before="0" w:after="0" w:line="240" w:lineRule="auto"/>
        <w:ind w:left="360" w:right="-48"/>
        <w:contextualSpacing/>
        <w:rPr>
          <w:rFonts w:ascii="Times New Roman" w:eastAsia="Times New Roman" w:hAnsi="Times New Roman" w:cs="Times New Roman"/>
          <w:bCs/>
          <w:szCs w:val="24"/>
        </w:rPr>
      </w:pPr>
    </w:p>
    <w:p w14:paraId="1682B093" w14:textId="085DD5AA" w:rsidR="008067BC" w:rsidRPr="003D0F98" w:rsidRDefault="008067BC" w:rsidP="00115D91">
      <w:pPr>
        <w:numPr>
          <w:ilvl w:val="0"/>
          <w:numId w:val="87"/>
        </w:numPr>
        <w:spacing w:before="0" w:after="0" w:line="240" w:lineRule="auto"/>
        <w:ind w:left="360" w:right="-48" w:hanging="630"/>
        <w:contextualSpacing/>
        <w:rPr>
          <w:rFonts w:ascii="Times New Roman" w:eastAsia="Times New Roman" w:hAnsi="Times New Roman" w:cs="Times New Roman"/>
          <w:bCs/>
          <w:szCs w:val="24"/>
        </w:rPr>
      </w:pPr>
      <w:r w:rsidRPr="003D0F98">
        <w:rPr>
          <w:rFonts w:eastAsia="Times New Roman"/>
          <w:bCs/>
          <w:color w:val="1F3864"/>
          <w:szCs w:val="24"/>
        </w:rPr>
        <w:t>P</w:t>
      </w:r>
      <w:r w:rsidRPr="003D0F98">
        <w:rPr>
          <w:rFonts w:eastAsia="Yu Gothic Light"/>
          <w:bCs/>
          <w:color w:val="1F3864"/>
          <w:szCs w:val="24"/>
        </w:rPr>
        <w:t xml:space="preserve">rior to the issue of a Building Permit, stormwater disposal plans, details and calculations catering for the 1% AEP storm event of 60min duration must be </w:t>
      </w:r>
      <w:r w:rsidRPr="003D0F98">
        <w:rPr>
          <w:rFonts w:eastAsia="Calibri" w:cs="Times New Roman"/>
          <w:bCs/>
          <w:color w:val="1F3864"/>
          <w:szCs w:val="24"/>
          <w:lang w:eastAsia="en-US"/>
        </w:rPr>
        <w:t>submitted</w:t>
      </w:r>
      <w:r w:rsidRPr="003D0F98">
        <w:rPr>
          <w:rFonts w:eastAsia="Yu Gothic Light"/>
          <w:bCs/>
          <w:color w:val="1F3864"/>
          <w:szCs w:val="24"/>
        </w:rPr>
        <w:t xml:space="preserve"> for approval by the City of Nedlands and thereafter implemented, </w:t>
      </w:r>
      <w:proofErr w:type="gramStart"/>
      <w:r w:rsidRPr="003D0F98">
        <w:rPr>
          <w:rFonts w:eastAsia="Yu Gothic Light"/>
          <w:bCs/>
          <w:color w:val="1F3864"/>
          <w:szCs w:val="24"/>
        </w:rPr>
        <w:t>constructed</w:t>
      </w:r>
      <w:proofErr w:type="gramEnd"/>
      <w:r w:rsidRPr="003D0F98">
        <w:rPr>
          <w:rFonts w:eastAsia="Yu Gothic Light"/>
          <w:bCs/>
          <w:color w:val="1F3864"/>
          <w:szCs w:val="24"/>
        </w:rPr>
        <w:t xml:space="preserve"> and maintained to the satisfaction of the City of Nedlands.</w:t>
      </w:r>
    </w:p>
    <w:p w14:paraId="2EBCA9FB" w14:textId="77777777" w:rsidR="008067BC" w:rsidRPr="003D0F98" w:rsidRDefault="008067BC" w:rsidP="008067BC">
      <w:pPr>
        <w:spacing w:before="0" w:after="0" w:line="240" w:lineRule="auto"/>
        <w:ind w:left="76" w:right="-48" w:hanging="450"/>
        <w:textAlignment w:val="baseline"/>
        <w:rPr>
          <w:rFonts w:ascii="Segoe UI" w:eastAsia="Times New Roman" w:hAnsi="Segoe UI" w:cs="Segoe UI"/>
          <w:bCs/>
          <w:color w:val="323E4F"/>
          <w:szCs w:val="24"/>
        </w:rPr>
      </w:pPr>
    </w:p>
    <w:p w14:paraId="16D1CCF7" w14:textId="77777777" w:rsidR="008067BC" w:rsidRPr="003D0F98" w:rsidRDefault="008067BC" w:rsidP="00115D91">
      <w:pPr>
        <w:numPr>
          <w:ilvl w:val="0"/>
          <w:numId w:val="87"/>
        </w:numPr>
        <w:spacing w:before="0" w:after="0" w:line="240" w:lineRule="auto"/>
        <w:ind w:left="360" w:right="-48" w:hanging="630"/>
        <w:contextualSpacing/>
        <w:rPr>
          <w:rFonts w:eastAsia="Calibri"/>
          <w:bCs/>
          <w:color w:val="1F3864"/>
          <w:szCs w:val="24"/>
          <w:lang w:eastAsia="en-US"/>
        </w:rPr>
      </w:pPr>
      <w:r w:rsidRPr="003D0F98">
        <w:rPr>
          <w:rFonts w:eastAsia="Calibri" w:cs="Times New Roman"/>
          <w:bCs/>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09B0DDDA" w14:textId="77777777" w:rsidR="008067BC" w:rsidRPr="003D0F98" w:rsidRDefault="008067BC" w:rsidP="008067BC">
      <w:pPr>
        <w:spacing w:before="0" w:after="200"/>
        <w:ind w:left="720" w:right="-48" w:hanging="450"/>
        <w:contextualSpacing/>
        <w:rPr>
          <w:rFonts w:eastAsia="Calibri" w:cs="Times New Roman"/>
          <w:bCs/>
          <w:color w:val="1F3864"/>
          <w:szCs w:val="24"/>
          <w:lang w:eastAsia="en-US"/>
        </w:rPr>
      </w:pPr>
    </w:p>
    <w:p w14:paraId="613B978F"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Prior to occupation, new walls on or adjacent to lot boundaries are to be finished externally to the same standard as the rest of the development in:</w:t>
      </w:r>
    </w:p>
    <w:p w14:paraId="46323EF6" w14:textId="77777777" w:rsidR="008067BC" w:rsidRPr="003D0F98" w:rsidRDefault="008067BC" w:rsidP="008067BC">
      <w:pPr>
        <w:spacing w:before="0" w:after="0" w:line="240" w:lineRule="auto"/>
        <w:ind w:left="76" w:right="-48" w:hanging="450"/>
        <w:contextualSpacing/>
        <w:rPr>
          <w:rFonts w:eastAsia="Calibri" w:cs="Times New Roman"/>
          <w:bCs/>
          <w:color w:val="1F3864"/>
          <w:szCs w:val="24"/>
          <w:lang w:eastAsia="en-US"/>
        </w:rPr>
      </w:pPr>
    </w:p>
    <w:p w14:paraId="10A6406E" w14:textId="77777777" w:rsidR="008067BC" w:rsidRPr="003D0F98" w:rsidRDefault="008067BC" w:rsidP="00115D91">
      <w:pPr>
        <w:numPr>
          <w:ilvl w:val="0"/>
          <w:numId w:val="89"/>
        </w:numPr>
        <w:spacing w:before="0" w:after="0" w:line="240" w:lineRule="auto"/>
        <w:ind w:left="1080" w:right="-48" w:hanging="72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Face </w:t>
      </w:r>
      <w:proofErr w:type="gramStart"/>
      <w:r w:rsidRPr="003D0F98">
        <w:rPr>
          <w:rFonts w:eastAsia="Calibri" w:cs="Times New Roman"/>
          <w:bCs/>
          <w:color w:val="1F3864"/>
          <w:szCs w:val="24"/>
          <w:lang w:eastAsia="en-US"/>
        </w:rPr>
        <w:t>brick;</w:t>
      </w:r>
      <w:proofErr w:type="gramEnd"/>
    </w:p>
    <w:p w14:paraId="5502865D" w14:textId="77777777" w:rsidR="008067BC" w:rsidRPr="003D0F98" w:rsidRDefault="008067BC" w:rsidP="00115D91">
      <w:pPr>
        <w:numPr>
          <w:ilvl w:val="0"/>
          <w:numId w:val="89"/>
        </w:numPr>
        <w:spacing w:before="0" w:after="0" w:line="240" w:lineRule="auto"/>
        <w:ind w:left="1080" w:right="-48" w:hanging="72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Painted </w:t>
      </w:r>
      <w:proofErr w:type="gramStart"/>
      <w:r w:rsidRPr="003D0F98">
        <w:rPr>
          <w:rFonts w:eastAsia="Calibri" w:cs="Times New Roman"/>
          <w:bCs/>
          <w:color w:val="1F3864"/>
          <w:szCs w:val="24"/>
          <w:lang w:eastAsia="en-US"/>
        </w:rPr>
        <w:t>render;</w:t>
      </w:r>
      <w:proofErr w:type="gramEnd"/>
    </w:p>
    <w:p w14:paraId="5CE985C9" w14:textId="77777777" w:rsidR="008067BC" w:rsidRPr="003D0F98" w:rsidRDefault="008067BC" w:rsidP="00115D91">
      <w:pPr>
        <w:numPr>
          <w:ilvl w:val="0"/>
          <w:numId w:val="89"/>
        </w:numPr>
        <w:spacing w:before="0" w:after="0" w:line="240" w:lineRule="auto"/>
        <w:ind w:left="1080" w:right="-48" w:hanging="720"/>
        <w:contextualSpacing/>
        <w:rPr>
          <w:rFonts w:eastAsia="Calibri" w:cs="Times New Roman"/>
          <w:bCs/>
          <w:color w:val="1F3864"/>
          <w:szCs w:val="24"/>
          <w:lang w:eastAsia="en-US"/>
        </w:rPr>
      </w:pPr>
      <w:r w:rsidRPr="003D0F98">
        <w:rPr>
          <w:rFonts w:eastAsia="Calibri" w:cs="Times New Roman"/>
          <w:bCs/>
          <w:color w:val="1F3864"/>
          <w:szCs w:val="24"/>
          <w:lang w:eastAsia="en-US"/>
        </w:rPr>
        <w:t>Painted brickwork; or</w:t>
      </w:r>
    </w:p>
    <w:p w14:paraId="05BE4E5C" w14:textId="77777777" w:rsidR="008067BC" w:rsidRPr="003D0F98" w:rsidRDefault="008067BC" w:rsidP="00115D91">
      <w:pPr>
        <w:numPr>
          <w:ilvl w:val="0"/>
          <w:numId w:val="89"/>
        </w:numPr>
        <w:spacing w:before="0" w:after="0" w:line="240" w:lineRule="auto"/>
        <w:ind w:left="1080" w:right="-48" w:hanging="720"/>
        <w:contextualSpacing/>
        <w:rPr>
          <w:rFonts w:eastAsia="Calibri" w:cs="Times New Roman"/>
          <w:bCs/>
          <w:color w:val="1F3864"/>
          <w:szCs w:val="24"/>
          <w:lang w:eastAsia="en-US"/>
        </w:rPr>
      </w:pPr>
      <w:r w:rsidRPr="003D0F98">
        <w:rPr>
          <w:rFonts w:eastAsia="Calibri" w:cs="Times New Roman"/>
          <w:bCs/>
          <w:color w:val="1F3864"/>
          <w:szCs w:val="24"/>
          <w:lang w:eastAsia="en-US"/>
        </w:rPr>
        <w:t>Other clean finish as specified on the approved plans.</w:t>
      </w:r>
    </w:p>
    <w:p w14:paraId="70D0C6D5" w14:textId="77777777" w:rsidR="008067BC" w:rsidRPr="003D0F98" w:rsidRDefault="008067BC" w:rsidP="008067BC">
      <w:pPr>
        <w:spacing w:before="0" w:after="0" w:line="240" w:lineRule="auto"/>
        <w:ind w:left="436" w:right="-48" w:hanging="450"/>
        <w:contextualSpacing/>
        <w:rPr>
          <w:rFonts w:eastAsia="Calibri" w:cs="Times New Roman"/>
          <w:bCs/>
          <w:color w:val="1F3864"/>
          <w:szCs w:val="24"/>
          <w:lang w:eastAsia="en-US"/>
        </w:rPr>
      </w:pPr>
    </w:p>
    <w:p w14:paraId="1468C80D" w14:textId="77777777" w:rsidR="008067BC" w:rsidRPr="003D0F98" w:rsidRDefault="008067BC" w:rsidP="008067BC">
      <w:pPr>
        <w:spacing w:before="0" w:after="0" w:line="240" w:lineRule="auto"/>
        <w:ind w:left="270" w:right="-48" w:firstLine="14"/>
        <w:contextualSpacing/>
        <w:rPr>
          <w:rFonts w:eastAsia="Calibri" w:cs="Times New Roman"/>
          <w:bCs/>
          <w:color w:val="1F3864"/>
          <w:szCs w:val="24"/>
          <w:lang w:eastAsia="en-US"/>
        </w:rPr>
      </w:pPr>
      <w:r w:rsidRPr="003D0F98">
        <w:rPr>
          <w:rFonts w:eastAsia="Calibri" w:cs="Times New Roman"/>
          <w:bCs/>
          <w:color w:val="1F3864"/>
          <w:szCs w:val="24"/>
          <w:lang w:eastAsia="en-US"/>
        </w:rPr>
        <w:t>And are to be thereafter maintained to the satisfaction of the City of Nedlands</w:t>
      </w:r>
    </w:p>
    <w:p w14:paraId="12CF5924" w14:textId="77777777" w:rsidR="008067BC" w:rsidRPr="003D0F98" w:rsidRDefault="008067BC" w:rsidP="008067BC">
      <w:pPr>
        <w:spacing w:before="0" w:after="0" w:line="240" w:lineRule="auto"/>
        <w:ind w:left="76" w:right="-48" w:hanging="450"/>
        <w:contextualSpacing/>
        <w:rPr>
          <w:rFonts w:eastAsia="Calibri" w:cs="Times New Roman"/>
          <w:bCs/>
          <w:color w:val="1F3864"/>
          <w:szCs w:val="24"/>
          <w:lang w:eastAsia="en-US"/>
        </w:rPr>
      </w:pPr>
    </w:p>
    <w:p w14:paraId="379B7952"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Prior to occupation, all screening as shown on the approved plans shall be screened in accordance with the Residential Design Codes by </w:t>
      </w:r>
      <w:proofErr w:type="gramStart"/>
      <w:r w:rsidRPr="003D0F98">
        <w:rPr>
          <w:rFonts w:eastAsia="Calibri" w:cs="Times New Roman"/>
          <w:bCs/>
          <w:color w:val="1F3864"/>
          <w:szCs w:val="24"/>
          <w:lang w:eastAsia="en-US"/>
        </w:rPr>
        <w:t>either;</w:t>
      </w:r>
      <w:proofErr w:type="gramEnd"/>
      <w:r w:rsidRPr="003D0F98">
        <w:rPr>
          <w:rFonts w:eastAsia="Calibri" w:cs="Times New Roman"/>
          <w:bCs/>
          <w:color w:val="1F3864"/>
          <w:szCs w:val="24"/>
          <w:lang w:eastAsia="en-US"/>
        </w:rPr>
        <w:t xml:space="preserve"> </w:t>
      </w:r>
    </w:p>
    <w:p w14:paraId="6289FDF4" w14:textId="77777777" w:rsidR="008067BC" w:rsidRPr="003D0F98" w:rsidRDefault="008067BC" w:rsidP="008067BC">
      <w:pPr>
        <w:spacing w:before="0" w:after="0" w:line="240" w:lineRule="auto"/>
        <w:ind w:left="1080" w:right="-48" w:hanging="720"/>
        <w:contextualSpacing/>
        <w:rPr>
          <w:rFonts w:eastAsia="Calibri" w:cs="Times New Roman"/>
          <w:bCs/>
          <w:color w:val="1F3864"/>
          <w:szCs w:val="24"/>
          <w:lang w:eastAsia="en-US"/>
        </w:rPr>
      </w:pPr>
    </w:p>
    <w:p w14:paraId="62E05833" w14:textId="77777777" w:rsidR="008067BC" w:rsidRPr="003D0F98" w:rsidRDefault="008067BC" w:rsidP="00115D91">
      <w:pPr>
        <w:numPr>
          <w:ilvl w:val="0"/>
          <w:numId w:val="90"/>
        </w:numPr>
        <w:spacing w:before="0" w:after="0" w:line="240" w:lineRule="auto"/>
        <w:ind w:left="1080" w:right="-48" w:hanging="720"/>
        <w:contextualSpacing/>
        <w:rPr>
          <w:rFonts w:eastAsia="Calibri" w:cs="Times New Roman"/>
          <w:bCs/>
          <w:color w:val="1F3864"/>
          <w:szCs w:val="24"/>
          <w:lang w:eastAsia="en-US"/>
        </w:rPr>
      </w:pPr>
      <w:r w:rsidRPr="003D0F98">
        <w:rPr>
          <w:rFonts w:eastAsia="Calibri" w:cs="Times New Roman"/>
          <w:bCs/>
          <w:color w:val="1F3864"/>
          <w:szCs w:val="24"/>
          <w:lang w:eastAsia="en-US"/>
        </w:rPr>
        <w:t>fixed and obscured glass to a height of 1.6 metres above finished floor level; or</w:t>
      </w:r>
    </w:p>
    <w:p w14:paraId="53A47F35" w14:textId="77777777" w:rsidR="008067BC" w:rsidRPr="003D0F98" w:rsidRDefault="008067BC" w:rsidP="00115D91">
      <w:pPr>
        <w:numPr>
          <w:ilvl w:val="0"/>
          <w:numId w:val="90"/>
        </w:numPr>
        <w:spacing w:before="0" w:after="0" w:line="240" w:lineRule="auto"/>
        <w:ind w:left="1080" w:right="-48" w:hanging="72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fixed screening devices to a height of 1.6 meters above finished floor level that are at least 75% obscure and made of a durable </w:t>
      </w:r>
      <w:proofErr w:type="gramStart"/>
      <w:r w:rsidRPr="003D0F98">
        <w:rPr>
          <w:rFonts w:eastAsia="Calibri" w:cs="Times New Roman"/>
          <w:bCs/>
          <w:color w:val="1F3864"/>
          <w:szCs w:val="24"/>
          <w:lang w:eastAsia="en-US"/>
        </w:rPr>
        <w:t>material;</w:t>
      </w:r>
      <w:proofErr w:type="gramEnd"/>
      <w:r w:rsidRPr="003D0F98">
        <w:rPr>
          <w:rFonts w:eastAsia="Calibri" w:cs="Times New Roman"/>
          <w:bCs/>
          <w:color w:val="1F3864"/>
          <w:szCs w:val="24"/>
          <w:lang w:eastAsia="en-US"/>
        </w:rPr>
        <w:t xml:space="preserve"> or</w:t>
      </w:r>
    </w:p>
    <w:p w14:paraId="68B0F68F" w14:textId="77777777" w:rsidR="008067BC" w:rsidRPr="003D0F98" w:rsidRDefault="008067BC" w:rsidP="00115D91">
      <w:pPr>
        <w:numPr>
          <w:ilvl w:val="0"/>
          <w:numId w:val="90"/>
        </w:numPr>
        <w:spacing w:before="0" w:after="0" w:line="240" w:lineRule="auto"/>
        <w:ind w:left="1080" w:right="-48" w:hanging="72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a minimum sill height of 1.6 metres above the finished floor level; or an alternative method of screening approved by the City of Nedlands. </w:t>
      </w:r>
    </w:p>
    <w:p w14:paraId="67EFB1C6" w14:textId="77777777" w:rsidR="008067BC" w:rsidRPr="003D0F98" w:rsidRDefault="008067BC" w:rsidP="008067BC">
      <w:pPr>
        <w:spacing w:before="0" w:after="0" w:line="240" w:lineRule="auto"/>
        <w:ind w:left="76" w:right="-48" w:hanging="450"/>
        <w:contextualSpacing/>
        <w:rPr>
          <w:rFonts w:eastAsia="Calibri" w:cs="Times New Roman"/>
          <w:bCs/>
          <w:color w:val="1F3864"/>
          <w:szCs w:val="24"/>
          <w:lang w:eastAsia="en-US"/>
        </w:rPr>
      </w:pPr>
    </w:p>
    <w:p w14:paraId="7183F35C" w14:textId="77777777" w:rsidR="008067BC" w:rsidRPr="003D0F98" w:rsidRDefault="008067BC" w:rsidP="008067BC">
      <w:pPr>
        <w:spacing w:before="0" w:after="0" w:line="240" w:lineRule="auto"/>
        <w:ind w:left="270" w:right="-48" w:firstLine="14"/>
        <w:contextualSpacing/>
        <w:rPr>
          <w:rFonts w:eastAsia="Calibri" w:cs="Times New Roman"/>
          <w:bCs/>
          <w:color w:val="1F3864"/>
          <w:szCs w:val="24"/>
          <w:lang w:eastAsia="en-US"/>
        </w:rPr>
      </w:pPr>
      <w:r w:rsidRPr="003D0F98">
        <w:rPr>
          <w:rFonts w:eastAsia="Calibri" w:cs="Times New Roman"/>
          <w:bCs/>
          <w:color w:val="1F3864"/>
          <w:szCs w:val="24"/>
          <w:lang w:eastAsia="en-US"/>
        </w:rPr>
        <w:t>The required screening shall be thereafter maintained to the satisfaction of the City of Nedlands.</w:t>
      </w:r>
    </w:p>
    <w:p w14:paraId="6E1C08FB" w14:textId="77777777" w:rsidR="008067BC" w:rsidRPr="003D0F98" w:rsidRDefault="008067BC" w:rsidP="008067BC">
      <w:pPr>
        <w:spacing w:before="0" w:after="0" w:line="240" w:lineRule="auto"/>
        <w:ind w:left="76" w:right="-48" w:hanging="450"/>
        <w:contextualSpacing/>
        <w:rPr>
          <w:rFonts w:eastAsia="Calibri" w:cs="Times New Roman"/>
          <w:bCs/>
          <w:color w:val="1F3864"/>
          <w:szCs w:val="24"/>
          <w:lang w:eastAsia="en-US"/>
        </w:rPr>
      </w:pPr>
    </w:p>
    <w:p w14:paraId="44916910"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All stormwater discharge from the development shall be contained and disposed of on-site unless otherwise approved by the City of Nedlands.</w:t>
      </w:r>
    </w:p>
    <w:p w14:paraId="2BBDA37C" w14:textId="77777777" w:rsidR="003D0F98" w:rsidRDefault="003D0F98" w:rsidP="00556B13">
      <w:pPr>
        <w:spacing w:before="0" w:after="0" w:line="240" w:lineRule="auto"/>
        <w:ind w:right="-48" w:hanging="284"/>
        <w:rPr>
          <w:rFonts w:eastAsia="Calibri"/>
          <w:bCs/>
          <w:color w:val="1F3864"/>
          <w:szCs w:val="24"/>
          <w:lang w:eastAsia="en-US"/>
        </w:rPr>
      </w:pPr>
    </w:p>
    <w:p w14:paraId="3B77E3CE" w14:textId="532E213B" w:rsidR="008067BC" w:rsidRPr="003D0F98" w:rsidRDefault="008067BC" w:rsidP="00556B13">
      <w:pPr>
        <w:spacing w:before="0" w:after="0" w:line="240" w:lineRule="auto"/>
        <w:ind w:right="-48" w:hanging="284"/>
        <w:rPr>
          <w:rFonts w:eastAsia="Calibri"/>
          <w:bCs/>
          <w:color w:val="1F3864"/>
          <w:szCs w:val="24"/>
          <w:lang w:eastAsia="en-US"/>
        </w:rPr>
      </w:pPr>
      <w:r w:rsidRPr="003D0F98">
        <w:rPr>
          <w:rFonts w:eastAsia="Calibri"/>
          <w:bCs/>
          <w:color w:val="1F3864"/>
          <w:szCs w:val="24"/>
          <w:lang w:eastAsia="en-US"/>
        </w:rPr>
        <w:t>DBCA Conditions</w:t>
      </w:r>
    </w:p>
    <w:p w14:paraId="016B2BC8" w14:textId="77777777" w:rsidR="008067BC" w:rsidRPr="003D0F98" w:rsidRDefault="008067BC" w:rsidP="008067BC">
      <w:pPr>
        <w:spacing w:before="0" w:after="0" w:line="240" w:lineRule="auto"/>
        <w:ind w:left="-284" w:right="-48" w:hanging="450"/>
        <w:rPr>
          <w:rFonts w:eastAsia="Calibri"/>
          <w:bCs/>
          <w:color w:val="1F3864"/>
          <w:szCs w:val="24"/>
          <w:highlight w:val="yellow"/>
          <w:lang w:eastAsia="en-US"/>
        </w:rPr>
      </w:pPr>
    </w:p>
    <w:p w14:paraId="077B5840"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All works are to be undertaken in accordance with a Construction Environmental Management Plan to the satisfaction of the City of Nedlands, with input and advice from the Department of Biodiversity, Conservation and Attractions.</w:t>
      </w:r>
    </w:p>
    <w:p w14:paraId="21F53265" w14:textId="77777777" w:rsidR="008067BC" w:rsidRPr="003D0F98" w:rsidRDefault="008067BC" w:rsidP="008067BC">
      <w:pPr>
        <w:spacing w:before="0" w:after="0" w:line="240" w:lineRule="auto"/>
        <w:ind w:left="76" w:right="-48" w:hanging="450"/>
        <w:contextualSpacing/>
        <w:rPr>
          <w:rFonts w:eastAsia="Calibri" w:cs="Times New Roman"/>
          <w:bCs/>
          <w:color w:val="1F3864"/>
          <w:szCs w:val="24"/>
          <w:lang w:eastAsia="en-US"/>
        </w:rPr>
      </w:pPr>
    </w:p>
    <w:p w14:paraId="569B12F0"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Prior to the commencement of works or any development being undertaken on site, the applicant shall prepare a Stormwater Management Plan to the satisfaction of the Department of Biodiversity, Conservation and Attractions. </w:t>
      </w:r>
    </w:p>
    <w:p w14:paraId="163252E6" w14:textId="77777777" w:rsidR="008067BC" w:rsidRPr="003D0F98" w:rsidRDefault="008067BC" w:rsidP="008067BC">
      <w:pPr>
        <w:spacing w:before="0" w:after="200"/>
        <w:ind w:left="720" w:right="-48" w:hanging="450"/>
        <w:contextualSpacing/>
        <w:rPr>
          <w:rFonts w:eastAsia="Calibri" w:cs="Times New Roman"/>
          <w:bCs/>
          <w:color w:val="1F3864"/>
          <w:szCs w:val="24"/>
          <w:lang w:eastAsia="en-US"/>
        </w:rPr>
      </w:pPr>
    </w:p>
    <w:p w14:paraId="23A30B49"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No dewatering effluent is to enter the Swan River, either directly or indirectly (via the stormwater system), unless approved by the Department of Biodiversity, Conservation and Attractions. </w:t>
      </w:r>
    </w:p>
    <w:p w14:paraId="40F4BF2B" w14:textId="77777777" w:rsidR="008067BC" w:rsidRPr="003D0F98" w:rsidRDefault="008067BC" w:rsidP="008067BC">
      <w:pPr>
        <w:spacing w:before="0" w:after="200"/>
        <w:ind w:left="720" w:right="-48" w:hanging="450"/>
        <w:contextualSpacing/>
        <w:rPr>
          <w:rFonts w:eastAsia="Calibri" w:cs="Times New Roman"/>
          <w:bCs/>
          <w:color w:val="1F3864"/>
          <w:szCs w:val="24"/>
          <w:lang w:eastAsia="en-US"/>
        </w:rPr>
      </w:pPr>
    </w:p>
    <w:p w14:paraId="0856B1B0"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No pool water/ backwash from the swimming pool is to be discharged onto the land, into the Swan River or the local government drainage system. </w:t>
      </w:r>
    </w:p>
    <w:p w14:paraId="00EB50FB" w14:textId="77777777" w:rsidR="008067BC" w:rsidRPr="003D0F98" w:rsidRDefault="008067BC" w:rsidP="008067BC">
      <w:pPr>
        <w:spacing w:before="0" w:after="200"/>
        <w:ind w:left="720" w:right="-48" w:hanging="450"/>
        <w:contextualSpacing/>
        <w:rPr>
          <w:rFonts w:eastAsia="Calibri" w:cs="Times New Roman"/>
          <w:bCs/>
          <w:color w:val="1F3864"/>
          <w:szCs w:val="24"/>
          <w:lang w:eastAsia="en-US"/>
        </w:rPr>
      </w:pPr>
    </w:p>
    <w:p w14:paraId="5E8E6ED2"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The applicant shall implement appropriate on-site measures to ensure that: </w:t>
      </w:r>
    </w:p>
    <w:p w14:paraId="193E4CA1" w14:textId="77777777" w:rsidR="008067BC" w:rsidRPr="003D0F98" w:rsidRDefault="008067BC" w:rsidP="00556B13">
      <w:pPr>
        <w:spacing w:before="0" w:after="200"/>
        <w:ind w:left="720" w:right="-48" w:hanging="450"/>
        <w:contextualSpacing/>
        <w:rPr>
          <w:rFonts w:eastAsia="Calibri" w:cs="Times New Roman"/>
          <w:bCs/>
          <w:color w:val="1F3864"/>
          <w:szCs w:val="24"/>
          <w:lang w:eastAsia="en-US"/>
        </w:rPr>
      </w:pPr>
    </w:p>
    <w:p w14:paraId="060E6F5E" w14:textId="77777777" w:rsidR="008067BC" w:rsidRPr="003D0F98" w:rsidRDefault="008067BC" w:rsidP="00115D91">
      <w:pPr>
        <w:numPr>
          <w:ilvl w:val="0"/>
          <w:numId w:val="91"/>
        </w:numPr>
        <w:spacing w:before="0" w:after="0" w:line="240" w:lineRule="auto"/>
        <w:ind w:left="900" w:right="-48" w:hanging="54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No construction material, sediment or rubbish enters the River, Parks and Recreation reserve or stormwater system, as a result of the works to the satisfaction of the Western Australian Planning Commission based on advice from the Department of Biodiversity, Conservation and Attractions; and </w:t>
      </w:r>
    </w:p>
    <w:p w14:paraId="72D3296F" w14:textId="77777777" w:rsidR="008067BC" w:rsidRPr="003D0F98" w:rsidRDefault="008067BC" w:rsidP="00556B13">
      <w:pPr>
        <w:spacing w:before="0" w:after="0" w:line="240" w:lineRule="auto"/>
        <w:ind w:left="900" w:right="-48" w:hanging="540"/>
        <w:contextualSpacing/>
        <w:rPr>
          <w:rFonts w:eastAsia="Calibri" w:cs="Times New Roman"/>
          <w:bCs/>
          <w:color w:val="1F3864"/>
          <w:szCs w:val="24"/>
          <w:lang w:eastAsia="en-US"/>
        </w:rPr>
      </w:pPr>
    </w:p>
    <w:p w14:paraId="29E981AF" w14:textId="77777777" w:rsidR="008067BC" w:rsidRPr="003D0F98" w:rsidRDefault="008067BC" w:rsidP="00115D91">
      <w:pPr>
        <w:numPr>
          <w:ilvl w:val="0"/>
          <w:numId w:val="91"/>
        </w:numPr>
        <w:spacing w:before="0" w:after="0" w:line="240" w:lineRule="auto"/>
        <w:ind w:left="900" w:right="-48" w:hanging="540"/>
        <w:contextualSpacing/>
        <w:rPr>
          <w:rFonts w:eastAsia="Calibri" w:cs="Times New Roman"/>
          <w:bCs/>
          <w:color w:val="1F3864"/>
          <w:szCs w:val="24"/>
          <w:lang w:eastAsia="en-US"/>
        </w:rPr>
      </w:pPr>
      <w:r w:rsidRPr="003D0F98">
        <w:rPr>
          <w:rFonts w:eastAsia="Calibri" w:cs="Times New Roman"/>
          <w:bCs/>
          <w:color w:val="1F3864"/>
          <w:szCs w:val="24"/>
          <w:lang w:eastAsia="en-US"/>
        </w:rPr>
        <w:t xml:space="preserve">During the works no vehicular access associated with the construction is permitted within the Parks and Recreation reserve without the prior approval of the manager of the reserve. </w:t>
      </w:r>
    </w:p>
    <w:p w14:paraId="7E20E1E0" w14:textId="77777777" w:rsidR="008067BC" w:rsidRPr="003D0F98" w:rsidRDefault="008067BC" w:rsidP="00556B13">
      <w:pPr>
        <w:spacing w:before="0" w:after="200"/>
        <w:ind w:left="720" w:right="-48" w:hanging="450"/>
        <w:contextualSpacing/>
        <w:rPr>
          <w:rFonts w:eastAsia="Calibri" w:cs="Times New Roman"/>
          <w:bCs/>
          <w:color w:val="1F3864"/>
          <w:szCs w:val="24"/>
          <w:lang w:eastAsia="en-US"/>
        </w:rPr>
      </w:pPr>
    </w:p>
    <w:p w14:paraId="4E863D45" w14:textId="77777777" w:rsidR="008067BC" w:rsidRPr="003D0F98" w:rsidRDefault="008067BC" w:rsidP="00115D91">
      <w:pPr>
        <w:numPr>
          <w:ilvl w:val="0"/>
          <w:numId w:val="87"/>
        </w:numPr>
        <w:spacing w:before="0" w:after="0" w:line="240" w:lineRule="auto"/>
        <w:ind w:left="360" w:right="-48" w:hanging="630"/>
        <w:contextualSpacing/>
        <w:rPr>
          <w:rFonts w:eastAsia="Calibri" w:cs="Times New Roman"/>
          <w:bCs/>
          <w:color w:val="1F3864"/>
          <w:szCs w:val="24"/>
          <w:lang w:eastAsia="en-US"/>
        </w:rPr>
      </w:pPr>
      <w:r w:rsidRPr="003D0F98">
        <w:rPr>
          <w:rFonts w:eastAsia="Calibri" w:cs="Times New Roman"/>
          <w:bCs/>
          <w:color w:val="1F3864"/>
          <w:szCs w:val="24"/>
          <w:lang w:eastAsia="en-US"/>
        </w:rPr>
        <w:t>Prior to the commencement of works, the applicant shall submit and obtain approval for a schedule of colours, building materials and finishes for the development to the Department of Biodiversity, Conservation and Attractions.</w:t>
      </w:r>
    </w:p>
    <w:p w14:paraId="235CE7E5" w14:textId="77777777" w:rsidR="008067BC" w:rsidRDefault="008067BC" w:rsidP="00556B13">
      <w:pPr>
        <w:spacing w:before="0" w:after="0" w:line="240" w:lineRule="auto"/>
        <w:ind w:left="-284" w:right="42"/>
        <w:rPr>
          <w:szCs w:val="24"/>
        </w:rPr>
      </w:pPr>
    </w:p>
    <w:p w14:paraId="60398065" w14:textId="77777777" w:rsidR="00263E62" w:rsidRDefault="00263E62" w:rsidP="003D0F98">
      <w:pPr>
        <w:spacing w:before="0" w:after="0" w:line="240" w:lineRule="auto"/>
        <w:jc w:val="left"/>
        <w:rPr>
          <w:rFonts w:eastAsiaTheme="majorEastAsia" w:cstheme="majorBidi"/>
          <w:b/>
          <w:color w:val="163475"/>
          <w:sz w:val="28"/>
          <w:szCs w:val="32"/>
        </w:rPr>
      </w:pPr>
      <w:bookmarkStart w:id="42" w:name="_Toc256000062"/>
      <w:r>
        <w:br w:type="page"/>
      </w:r>
    </w:p>
    <w:p w14:paraId="216E924D" w14:textId="6BB90D76" w:rsidR="000066F0" w:rsidRDefault="00B5721D" w:rsidP="008B3E41">
      <w:pPr>
        <w:pStyle w:val="Heading1"/>
        <w:numPr>
          <w:ilvl w:val="0"/>
          <w:numId w:val="40"/>
        </w:numPr>
        <w:spacing w:before="0" w:after="0"/>
        <w:ind w:hanging="731"/>
      </w:pPr>
      <w:bookmarkStart w:id="43" w:name="_Toc256000066"/>
      <w:bookmarkStart w:id="44" w:name="_Toc153812661"/>
      <w:bookmarkEnd w:id="42"/>
      <w:r>
        <w:t>Divisional Reports - Corporate Services</w:t>
      </w:r>
      <w:bookmarkEnd w:id="43"/>
      <w:bookmarkEnd w:id="44"/>
    </w:p>
    <w:p w14:paraId="18349CD2" w14:textId="77777777" w:rsidR="00EB31A6" w:rsidRDefault="00EB31A6" w:rsidP="004B2F53">
      <w:pPr>
        <w:spacing w:before="0" w:after="0" w:line="240" w:lineRule="auto"/>
      </w:pPr>
    </w:p>
    <w:p w14:paraId="54A8B672" w14:textId="77777777" w:rsidR="008D0087" w:rsidRPr="008D0087" w:rsidRDefault="008D0087" w:rsidP="008B3E41">
      <w:pPr>
        <w:pStyle w:val="ListParagraph"/>
        <w:keepNext/>
        <w:keepLines/>
        <w:numPr>
          <w:ilvl w:val="0"/>
          <w:numId w:val="40"/>
        </w:numPr>
        <w:spacing w:before="0" w:after="0" w:line="240" w:lineRule="auto"/>
        <w:contextualSpacing w:val="0"/>
        <w:outlineLvl w:val="1"/>
        <w:rPr>
          <w:rFonts w:eastAsiaTheme="majorEastAsia" w:cstheme="majorBidi"/>
          <w:vanish/>
          <w:sz w:val="28"/>
          <w:szCs w:val="32"/>
        </w:rPr>
      </w:pPr>
      <w:bookmarkStart w:id="45" w:name="_Toc152245936"/>
      <w:bookmarkStart w:id="46" w:name="_Toc152254424"/>
      <w:bookmarkStart w:id="47" w:name="_Toc152856845"/>
      <w:bookmarkStart w:id="48" w:name="_Toc153812662"/>
      <w:bookmarkEnd w:id="45"/>
      <w:bookmarkEnd w:id="46"/>
      <w:bookmarkEnd w:id="47"/>
      <w:bookmarkEnd w:id="48"/>
    </w:p>
    <w:p w14:paraId="3ADD1EE7" w14:textId="77777777" w:rsidR="008D0087" w:rsidRPr="008D0087" w:rsidRDefault="008D0087" w:rsidP="008B3E41">
      <w:pPr>
        <w:pStyle w:val="ListParagraph"/>
        <w:keepNext/>
        <w:keepLines/>
        <w:numPr>
          <w:ilvl w:val="0"/>
          <w:numId w:val="40"/>
        </w:numPr>
        <w:spacing w:before="0" w:after="0" w:line="240" w:lineRule="auto"/>
        <w:contextualSpacing w:val="0"/>
        <w:outlineLvl w:val="1"/>
        <w:rPr>
          <w:rFonts w:eastAsiaTheme="majorEastAsia" w:cstheme="majorBidi"/>
          <w:vanish/>
          <w:sz w:val="28"/>
          <w:szCs w:val="32"/>
        </w:rPr>
      </w:pPr>
      <w:bookmarkStart w:id="49" w:name="_Toc152245937"/>
      <w:bookmarkStart w:id="50" w:name="_Toc152254425"/>
      <w:bookmarkStart w:id="51" w:name="_Toc152856846"/>
      <w:bookmarkStart w:id="52" w:name="_Toc153812663"/>
      <w:bookmarkEnd w:id="49"/>
      <w:bookmarkEnd w:id="50"/>
      <w:bookmarkEnd w:id="51"/>
      <w:bookmarkEnd w:id="52"/>
    </w:p>
    <w:p w14:paraId="1E36381E" w14:textId="7118DEB1" w:rsidR="00EB31A6" w:rsidRDefault="00EB31A6" w:rsidP="00D1023C">
      <w:pPr>
        <w:pStyle w:val="Heading2"/>
        <w:numPr>
          <w:ilvl w:val="1"/>
          <w:numId w:val="41"/>
        </w:numPr>
        <w:spacing w:before="0" w:after="0"/>
        <w:ind w:left="-270" w:hanging="810"/>
      </w:pPr>
      <w:bookmarkStart w:id="53" w:name="_Toc153812664"/>
      <w:r>
        <w:t>CPS</w:t>
      </w:r>
      <w:r w:rsidR="007107C1">
        <w:t>49.12.23</w:t>
      </w:r>
      <w:r w:rsidR="00B1695F">
        <w:t xml:space="preserve"> </w:t>
      </w:r>
      <w:r w:rsidR="000E13A5">
        <w:t>–</w:t>
      </w:r>
      <w:r w:rsidR="00B1695F">
        <w:t xml:space="preserve"> </w:t>
      </w:r>
      <w:r w:rsidR="000E13A5">
        <w:t>RFQ – 2023.24.01 Provision of Pavement Marking</w:t>
      </w:r>
      <w:bookmarkEnd w:id="53"/>
    </w:p>
    <w:p w14:paraId="2113AAE5" w14:textId="77777777" w:rsidR="00EB31A6" w:rsidRDefault="00EB31A6" w:rsidP="00EB31A6">
      <w:pPr>
        <w:spacing w:before="0" w:after="0" w:line="240" w:lineRule="auto"/>
        <w:rPr>
          <w:rFonts w:eastAsia="Arial"/>
          <w:szCs w:val="24"/>
        </w:rPr>
      </w:pPr>
    </w:p>
    <w:tbl>
      <w:tblPr>
        <w:tblStyle w:val="TableGrid6"/>
        <w:tblW w:w="9923" w:type="dxa"/>
        <w:tblInd w:w="-289" w:type="dxa"/>
        <w:tblLook w:val="04A0" w:firstRow="1" w:lastRow="0" w:firstColumn="1" w:lastColumn="0" w:noHBand="0" w:noVBand="1"/>
      </w:tblPr>
      <w:tblGrid>
        <w:gridCol w:w="2349"/>
        <w:gridCol w:w="7574"/>
      </w:tblGrid>
      <w:tr w:rsidR="00747B0F" w:rsidRPr="00D1023C" w14:paraId="119A4CB0"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1D88CB5E"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Meeting &amp; Date</w:t>
            </w:r>
          </w:p>
        </w:tc>
        <w:tc>
          <w:tcPr>
            <w:tcW w:w="7574" w:type="dxa"/>
            <w:tcBorders>
              <w:top w:val="single" w:sz="4" w:space="0" w:color="auto"/>
              <w:left w:val="single" w:sz="4" w:space="0" w:color="auto"/>
              <w:bottom w:val="single" w:sz="4" w:space="0" w:color="auto"/>
              <w:right w:val="single" w:sz="4" w:space="0" w:color="auto"/>
            </w:tcBorders>
            <w:hideMark/>
          </w:tcPr>
          <w:p w14:paraId="23EE8CBF" w14:textId="2E84239F" w:rsidR="00D1023C" w:rsidRPr="00D1023C" w:rsidRDefault="00D1023C" w:rsidP="00D1023C">
            <w:pPr>
              <w:spacing w:before="0" w:after="0"/>
              <w:ind w:right="39"/>
              <w:rPr>
                <w:rFonts w:eastAsia="Calibri"/>
                <w:lang w:eastAsia="en-US"/>
              </w:rPr>
            </w:pPr>
            <w:r w:rsidRPr="1A4A8B1F">
              <w:rPr>
                <w:rFonts w:eastAsia="Calibri"/>
                <w:lang w:eastAsia="en-US"/>
              </w:rPr>
              <w:t xml:space="preserve">Council Meeting – </w:t>
            </w:r>
            <w:r w:rsidR="6158BF92" w:rsidRPr="1A4A8B1F">
              <w:rPr>
                <w:rFonts w:eastAsia="Calibri"/>
                <w:lang w:eastAsia="en-US"/>
              </w:rPr>
              <w:t>12 December</w:t>
            </w:r>
            <w:r w:rsidRPr="1A4A8B1F">
              <w:rPr>
                <w:rFonts w:eastAsia="Calibri"/>
                <w:lang w:eastAsia="en-US"/>
              </w:rPr>
              <w:t xml:space="preserve"> 2023</w:t>
            </w:r>
          </w:p>
        </w:tc>
      </w:tr>
      <w:tr w:rsidR="00747B0F" w:rsidRPr="00D1023C" w14:paraId="3F987E9E"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677CB27C"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Applicant</w:t>
            </w:r>
          </w:p>
        </w:tc>
        <w:tc>
          <w:tcPr>
            <w:tcW w:w="7574" w:type="dxa"/>
            <w:tcBorders>
              <w:top w:val="single" w:sz="4" w:space="0" w:color="auto"/>
              <w:left w:val="single" w:sz="4" w:space="0" w:color="auto"/>
              <w:bottom w:val="single" w:sz="4" w:space="0" w:color="auto"/>
              <w:right w:val="single" w:sz="4" w:space="0" w:color="auto"/>
            </w:tcBorders>
            <w:hideMark/>
          </w:tcPr>
          <w:p w14:paraId="35D821E1" w14:textId="77777777" w:rsidR="00D1023C" w:rsidRPr="00D1023C" w:rsidRDefault="00D1023C" w:rsidP="00D1023C">
            <w:pPr>
              <w:spacing w:before="0" w:after="0"/>
              <w:ind w:right="39"/>
              <w:rPr>
                <w:rFonts w:eastAsia="Calibri"/>
                <w:szCs w:val="24"/>
                <w:lang w:eastAsia="en-US"/>
              </w:rPr>
            </w:pPr>
            <w:r w:rsidRPr="00D1023C">
              <w:rPr>
                <w:rFonts w:eastAsia="Calibri"/>
                <w:szCs w:val="24"/>
                <w:lang w:eastAsia="en-US"/>
              </w:rPr>
              <w:t xml:space="preserve">City of Nedlands </w:t>
            </w:r>
          </w:p>
        </w:tc>
      </w:tr>
      <w:tr w:rsidR="00747B0F" w:rsidRPr="00D1023C" w14:paraId="7908E94C"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583E50FC" w14:textId="77777777" w:rsidR="00D1023C" w:rsidRPr="00D1023C" w:rsidRDefault="00D1023C" w:rsidP="00D1023C">
            <w:pPr>
              <w:spacing w:before="0" w:after="0"/>
              <w:ind w:right="110"/>
              <w:jc w:val="left"/>
              <w:rPr>
                <w:rFonts w:eastAsia="Calibri"/>
                <w:b/>
                <w:bCs/>
                <w:color w:val="244061"/>
                <w:szCs w:val="24"/>
                <w:lang w:eastAsia="en-US"/>
              </w:rPr>
            </w:pPr>
            <w:r w:rsidRPr="00D1023C">
              <w:rPr>
                <w:rFonts w:eastAsia="Calibri"/>
                <w:b/>
                <w:bCs/>
                <w:color w:val="244061"/>
                <w:szCs w:val="24"/>
                <w:lang w:eastAsia="en-US"/>
              </w:rPr>
              <w:t xml:space="preserve">Employee Disclosure under section 5.70 Local Government Act 1995 </w:t>
            </w:r>
          </w:p>
        </w:tc>
        <w:tc>
          <w:tcPr>
            <w:tcW w:w="7574" w:type="dxa"/>
            <w:tcBorders>
              <w:top w:val="single" w:sz="4" w:space="0" w:color="auto"/>
              <w:left w:val="single" w:sz="4" w:space="0" w:color="auto"/>
              <w:bottom w:val="single" w:sz="4" w:space="0" w:color="auto"/>
              <w:right w:val="single" w:sz="4" w:space="0" w:color="auto"/>
            </w:tcBorders>
            <w:hideMark/>
          </w:tcPr>
          <w:p w14:paraId="69B5A85D" w14:textId="77777777" w:rsidR="00D1023C" w:rsidRPr="00D1023C" w:rsidRDefault="00D1023C" w:rsidP="00D1023C">
            <w:pPr>
              <w:tabs>
                <w:tab w:val="left" w:pos="720"/>
                <w:tab w:val="left" w:pos="879"/>
              </w:tabs>
              <w:spacing w:before="0" w:after="0"/>
              <w:ind w:right="39"/>
              <w:jc w:val="left"/>
              <w:rPr>
                <w:rFonts w:eastAsia="Times New Roman"/>
                <w:szCs w:val="24"/>
                <w:lang w:eastAsia="en-US"/>
              </w:rPr>
            </w:pPr>
            <w:r w:rsidRPr="00D1023C">
              <w:rPr>
                <w:rFonts w:eastAsia="Times New Roman"/>
                <w:szCs w:val="24"/>
                <w:lang w:eastAsia="en-US"/>
              </w:rPr>
              <w:t>Nil.</w:t>
            </w:r>
          </w:p>
        </w:tc>
      </w:tr>
      <w:tr w:rsidR="00747B0F" w:rsidRPr="00D1023C" w14:paraId="7037138A"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65EB0FEE"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Report Author</w:t>
            </w:r>
          </w:p>
        </w:tc>
        <w:tc>
          <w:tcPr>
            <w:tcW w:w="7574" w:type="dxa"/>
            <w:tcBorders>
              <w:top w:val="single" w:sz="4" w:space="0" w:color="auto"/>
              <w:left w:val="single" w:sz="4" w:space="0" w:color="auto"/>
              <w:bottom w:val="single" w:sz="4" w:space="0" w:color="auto"/>
              <w:right w:val="single" w:sz="4" w:space="0" w:color="auto"/>
            </w:tcBorders>
            <w:hideMark/>
          </w:tcPr>
          <w:p w14:paraId="05CEF91A" w14:textId="77777777" w:rsidR="00D1023C" w:rsidRPr="00D1023C" w:rsidRDefault="00D1023C" w:rsidP="00D1023C">
            <w:pPr>
              <w:spacing w:before="0" w:after="0"/>
              <w:ind w:right="39"/>
              <w:rPr>
                <w:rFonts w:eastAsia="Calibri"/>
                <w:szCs w:val="24"/>
                <w:lang w:eastAsia="en-US"/>
              </w:rPr>
            </w:pPr>
            <w:r w:rsidRPr="00D1023C">
              <w:rPr>
                <w:rFonts w:eastAsia="Calibri"/>
                <w:szCs w:val="24"/>
                <w:lang w:eastAsia="en-US"/>
              </w:rPr>
              <w:t>Natalia Rychkova – Acting Coordinator Contracts and Procurement</w:t>
            </w:r>
          </w:p>
        </w:tc>
      </w:tr>
      <w:tr w:rsidR="00747B0F" w:rsidRPr="00D1023C" w14:paraId="0B03404B"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0BF57EB6"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Director</w:t>
            </w:r>
          </w:p>
        </w:tc>
        <w:tc>
          <w:tcPr>
            <w:tcW w:w="7574" w:type="dxa"/>
            <w:tcBorders>
              <w:top w:val="single" w:sz="4" w:space="0" w:color="auto"/>
              <w:left w:val="single" w:sz="4" w:space="0" w:color="auto"/>
              <w:bottom w:val="single" w:sz="4" w:space="0" w:color="auto"/>
              <w:right w:val="single" w:sz="4" w:space="0" w:color="auto"/>
            </w:tcBorders>
            <w:hideMark/>
          </w:tcPr>
          <w:p w14:paraId="640ABD0B" w14:textId="77777777" w:rsidR="00D1023C" w:rsidRPr="00D1023C" w:rsidRDefault="00D1023C" w:rsidP="00D1023C">
            <w:pPr>
              <w:spacing w:before="0" w:after="0"/>
              <w:ind w:right="39"/>
              <w:rPr>
                <w:rFonts w:eastAsia="Calibri"/>
                <w:szCs w:val="24"/>
                <w:lang w:eastAsia="en-US"/>
              </w:rPr>
            </w:pPr>
            <w:r w:rsidRPr="00D1023C">
              <w:rPr>
                <w:rFonts w:eastAsia="Calibri"/>
                <w:szCs w:val="24"/>
                <w:lang w:eastAsia="en-US"/>
              </w:rPr>
              <w:t>Michael Cole – Director Corporate Services</w:t>
            </w:r>
          </w:p>
        </w:tc>
      </w:tr>
      <w:tr w:rsidR="00747B0F" w:rsidRPr="00D1023C" w14:paraId="13BE11E8"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16C622F0"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Attachments</w:t>
            </w:r>
          </w:p>
        </w:tc>
        <w:tc>
          <w:tcPr>
            <w:tcW w:w="7574" w:type="dxa"/>
            <w:tcBorders>
              <w:top w:val="single" w:sz="4" w:space="0" w:color="auto"/>
              <w:left w:val="single" w:sz="4" w:space="0" w:color="auto"/>
              <w:bottom w:val="single" w:sz="4" w:space="0" w:color="auto"/>
              <w:right w:val="single" w:sz="4" w:space="0" w:color="auto"/>
            </w:tcBorders>
            <w:hideMark/>
          </w:tcPr>
          <w:p w14:paraId="4A3712AD" w14:textId="77777777" w:rsidR="00D1023C" w:rsidRPr="00D1023C" w:rsidRDefault="00D1023C" w:rsidP="00272EDF">
            <w:pPr>
              <w:numPr>
                <w:ilvl w:val="0"/>
                <w:numId w:val="46"/>
              </w:numPr>
              <w:spacing w:before="0" w:after="0"/>
              <w:ind w:left="353" w:right="39"/>
              <w:contextualSpacing/>
              <w:jc w:val="left"/>
              <w:rPr>
                <w:rFonts w:eastAsia="Calibri"/>
                <w:szCs w:val="24"/>
                <w:lang w:val="en-US" w:eastAsia="en-US"/>
              </w:rPr>
            </w:pPr>
            <w:r w:rsidRPr="00D1023C">
              <w:rPr>
                <w:rFonts w:eastAsia="Calibri"/>
                <w:szCs w:val="24"/>
                <w:lang w:val="en-US" w:eastAsia="en-US"/>
              </w:rPr>
              <w:t>Confidential – Evaluation and Recommendation Report – Award RFQ 2023-24.01 Provision of Pavement Marking</w:t>
            </w:r>
          </w:p>
          <w:p w14:paraId="3DD4473F" w14:textId="77777777" w:rsidR="00D1023C" w:rsidRPr="00D1023C" w:rsidRDefault="00D1023C" w:rsidP="00272EDF">
            <w:pPr>
              <w:numPr>
                <w:ilvl w:val="0"/>
                <w:numId w:val="46"/>
              </w:numPr>
              <w:spacing w:before="0" w:after="0"/>
              <w:ind w:left="353" w:right="39"/>
              <w:contextualSpacing/>
              <w:jc w:val="left"/>
              <w:rPr>
                <w:rFonts w:eastAsia="Calibri"/>
                <w:szCs w:val="24"/>
                <w:lang w:val="en-US" w:eastAsia="en-US"/>
              </w:rPr>
            </w:pPr>
            <w:r w:rsidRPr="00D1023C">
              <w:rPr>
                <w:rFonts w:eastAsia="Calibri"/>
                <w:szCs w:val="24"/>
                <w:lang w:val="en-US" w:eastAsia="en-US"/>
              </w:rPr>
              <w:t>Confidential – Tagsat Schedule of Rates</w:t>
            </w:r>
          </w:p>
        </w:tc>
      </w:tr>
    </w:tbl>
    <w:p w14:paraId="33E84858" w14:textId="77777777" w:rsidR="00BA55D1" w:rsidRDefault="00BA55D1" w:rsidP="00BA55D1">
      <w:pPr>
        <w:spacing w:before="0" w:after="0" w:line="240" w:lineRule="auto"/>
        <w:ind w:left="-142" w:right="-57"/>
        <w:rPr>
          <w:b/>
          <w:szCs w:val="24"/>
        </w:rPr>
      </w:pPr>
    </w:p>
    <w:p w14:paraId="47487DE8" w14:textId="08D492A7" w:rsidR="00BA55D1" w:rsidRPr="00147AEA" w:rsidRDefault="00BA55D1" w:rsidP="00BA55D1">
      <w:pPr>
        <w:spacing w:before="0" w:after="0" w:line="240" w:lineRule="auto"/>
        <w:ind w:left="-284" w:right="-57"/>
        <w:rPr>
          <w:b/>
          <w:szCs w:val="24"/>
        </w:rPr>
      </w:pPr>
      <w:r w:rsidRPr="00147AEA">
        <w:rPr>
          <w:b/>
          <w:szCs w:val="24"/>
        </w:rPr>
        <w:t xml:space="preserve">Regulation 11(da) </w:t>
      </w:r>
      <w:r w:rsidR="00364DE1">
        <w:rPr>
          <w:b/>
          <w:szCs w:val="24"/>
        </w:rPr>
        <w:t>–</w:t>
      </w:r>
      <w:r w:rsidRPr="00147AEA">
        <w:rPr>
          <w:b/>
          <w:szCs w:val="24"/>
        </w:rPr>
        <w:t xml:space="preserve"> </w:t>
      </w:r>
      <w:r w:rsidR="00364DE1">
        <w:rPr>
          <w:b/>
          <w:szCs w:val="24"/>
        </w:rPr>
        <w:t>Not Appliable – Recommendation Adopted</w:t>
      </w:r>
    </w:p>
    <w:p w14:paraId="43130014" w14:textId="77777777" w:rsidR="00BA55D1" w:rsidRPr="00147AEA" w:rsidRDefault="00BA55D1" w:rsidP="00BA55D1">
      <w:pPr>
        <w:spacing w:before="0" w:after="0" w:line="240" w:lineRule="auto"/>
        <w:ind w:left="-284" w:right="-57"/>
        <w:rPr>
          <w:szCs w:val="24"/>
        </w:rPr>
      </w:pPr>
    </w:p>
    <w:p w14:paraId="4AF6CE17" w14:textId="5B296C28" w:rsidR="00BA55D1" w:rsidRPr="00147AEA" w:rsidRDefault="00BA55D1" w:rsidP="00BA55D1">
      <w:pPr>
        <w:spacing w:before="0" w:after="0" w:line="240" w:lineRule="auto"/>
        <w:ind w:left="-284" w:right="-57"/>
        <w:rPr>
          <w:szCs w:val="24"/>
        </w:rPr>
      </w:pPr>
      <w:r w:rsidRPr="00147AEA">
        <w:rPr>
          <w:szCs w:val="24"/>
        </w:rPr>
        <w:t xml:space="preserve">Moved – Councillor </w:t>
      </w:r>
      <w:r w:rsidR="00364DE1">
        <w:rPr>
          <w:szCs w:val="24"/>
        </w:rPr>
        <w:t>McManus</w:t>
      </w:r>
    </w:p>
    <w:p w14:paraId="794D257D" w14:textId="1073E721" w:rsidR="00BA55D1" w:rsidRPr="00147AEA" w:rsidRDefault="00BA55D1" w:rsidP="00BA55D1">
      <w:pPr>
        <w:spacing w:before="0" w:after="0" w:line="240" w:lineRule="auto"/>
        <w:ind w:left="-284" w:right="-57"/>
        <w:rPr>
          <w:szCs w:val="24"/>
        </w:rPr>
      </w:pPr>
      <w:r w:rsidRPr="00147AEA">
        <w:rPr>
          <w:szCs w:val="24"/>
        </w:rPr>
        <w:t xml:space="preserve">Seconded – Councillor </w:t>
      </w:r>
      <w:r w:rsidR="00364DE1">
        <w:rPr>
          <w:szCs w:val="24"/>
        </w:rPr>
        <w:t>Amiry</w:t>
      </w:r>
    </w:p>
    <w:p w14:paraId="1FA42426" w14:textId="77777777" w:rsidR="00BA55D1" w:rsidRPr="00147AEA" w:rsidRDefault="00BA55D1" w:rsidP="00BA55D1">
      <w:pPr>
        <w:spacing w:before="0" w:after="0" w:line="240" w:lineRule="auto"/>
        <w:ind w:left="-284" w:right="-57"/>
        <w:rPr>
          <w:szCs w:val="24"/>
        </w:rPr>
      </w:pPr>
    </w:p>
    <w:p w14:paraId="770B8378" w14:textId="77777777" w:rsidR="00BA55D1" w:rsidRPr="00422EC0" w:rsidRDefault="00BA55D1" w:rsidP="00BA55D1">
      <w:pPr>
        <w:spacing w:before="0" w:after="0" w:line="240" w:lineRule="auto"/>
        <w:ind w:left="-284" w:right="-57"/>
        <w:rPr>
          <w:b/>
          <w:color w:val="1F3864"/>
          <w:szCs w:val="24"/>
        </w:rPr>
      </w:pPr>
      <w:r w:rsidRPr="00422EC0">
        <w:rPr>
          <w:b/>
          <w:color w:val="1F3864"/>
          <w:szCs w:val="24"/>
        </w:rPr>
        <w:t>That the Recommendation be adopted.</w:t>
      </w:r>
    </w:p>
    <w:p w14:paraId="0FBF7F3E" w14:textId="77777777" w:rsidR="00BA55D1" w:rsidRPr="00422EC0" w:rsidRDefault="00BA55D1" w:rsidP="00BA55D1">
      <w:pPr>
        <w:spacing w:before="0" w:after="0" w:line="240" w:lineRule="auto"/>
        <w:ind w:left="-284" w:right="-57"/>
        <w:rPr>
          <w:color w:val="1F3864"/>
          <w:szCs w:val="24"/>
        </w:rPr>
      </w:pPr>
      <w:r w:rsidRPr="00422EC0">
        <w:rPr>
          <w:color w:val="1F3864"/>
          <w:szCs w:val="24"/>
        </w:rPr>
        <w:t>(Printed below for ease of reference)</w:t>
      </w:r>
    </w:p>
    <w:p w14:paraId="40812FAF" w14:textId="0585E64E" w:rsidR="00BA55D1" w:rsidRPr="00147AEA" w:rsidRDefault="00364DE1" w:rsidP="00BA55D1">
      <w:pPr>
        <w:spacing w:before="0" w:after="0" w:line="240" w:lineRule="auto"/>
        <w:ind w:left="-142" w:right="-57"/>
        <w:jc w:val="right"/>
        <w:rPr>
          <w:b/>
          <w:szCs w:val="24"/>
        </w:rPr>
      </w:pPr>
      <w:r>
        <w:rPr>
          <w:b/>
          <w:szCs w:val="24"/>
        </w:rPr>
        <w:t>CARRIRED EN BLOC 6/1</w:t>
      </w:r>
    </w:p>
    <w:p w14:paraId="370F3553" w14:textId="22FBB886" w:rsidR="00BA55D1" w:rsidRPr="00147AEA" w:rsidRDefault="00BA55D1" w:rsidP="00BA55D1">
      <w:pPr>
        <w:spacing w:before="0" w:after="0" w:line="240" w:lineRule="auto"/>
        <w:ind w:left="-142" w:right="-57"/>
        <w:jc w:val="right"/>
        <w:rPr>
          <w:b/>
          <w:szCs w:val="24"/>
        </w:rPr>
      </w:pPr>
      <w:r w:rsidRPr="00147AEA">
        <w:rPr>
          <w:b/>
          <w:szCs w:val="24"/>
        </w:rPr>
        <w:t xml:space="preserve">(Against: Cr. </w:t>
      </w:r>
      <w:r w:rsidR="00364DE1">
        <w:rPr>
          <w:b/>
          <w:szCs w:val="24"/>
        </w:rPr>
        <w:t>Bennett</w:t>
      </w:r>
      <w:r w:rsidRPr="00147AEA">
        <w:rPr>
          <w:b/>
          <w:szCs w:val="24"/>
        </w:rPr>
        <w:t>)</w:t>
      </w:r>
    </w:p>
    <w:p w14:paraId="7DC1B8D6" w14:textId="77777777" w:rsidR="00D1023C" w:rsidRPr="00D1023C" w:rsidRDefault="00D1023C" w:rsidP="00556B13">
      <w:pPr>
        <w:spacing w:before="0" w:after="0" w:line="240" w:lineRule="auto"/>
        <w:ind w:right="-57"/>
        <w:rPr>
          <w:rFonts w:eastAsia="Calibri"/>
          <w:b/>
          <w:szCs w:val="24"/>
          <w:lang w:val="en-US" w:eastAsia="en-US"/>
        </w:rPr>
      </w:pPr>
    </w:p>
    <w:p w14:paraId="2F1941AC" w14:textId="2AC64A9B" w:rsidR="00556B13" w:rsidRPr="00D1023C" w:rsidRDefault="00364DE1" w:rsidP="00556B13">
      <w:pPr>
        <w:spacing w:before="0" w:after="0" w:line="240" w:lineRule="auto"/>
        <w:ind w:left="-567" w:right="-57"/>
        <w:rPr>
          <w:rFonts w:eastAsia="Calibri"/>
          <w:b/>
          <w:bCs/>
          <w:color w:val="1F497D"/>
          <w:sz w:val="28"/>
          <w:szCs w:val="28"/>
          <w:lang w:val="en-US" w:eastAsia="en-US"/>
        </w:rPr>
      </w:pPr>
      <w:r>
        <w:rPr>
          <w:rFonts w:eastAsia="Calibri"/>
          <w:b/>
          <w:bCs/>
          <w:noProof/>
          <w:color w:val="1F497D"/>
          <w:sz w:val="28"/>
          <w:szCs w:val="28"/>
          <w:lang w:val="en-US" w:eastAsia="en-US"/>
        </w:rPr>
        <mc:AlternateContent>
          <mc:Choice Requires="wps">
            <w:drawing>
              <wp:anchor distT="0" distB="0" distL="114300" distR="114300" simplePos="0" relativeHeight="251677699" behindDoc="0" locked="0" layoutInCell="1" allowOverlap="1" wp14:anchorId="1428E19F" wp14:editId="732597D6">
                <wp:simplePos x="0" y="0"/>
                <wp:positionH relativeFrom="column">
                  <wp:posOffset>-235585</wp:posOffset>
                </wp:positionH>
                <wp:positionV relativeFrom="paragraph">
                  <wp:posOffset>179705</wp:posOffset>
                </wp:positionV>
                <wp:extent cx="6431280" cy="2567940"/>
                <wp:effectExtent l="0" t="0" r="26670" b="22860"/>
                <wp:wrapNone/>
                <wp:docPr id="526262308" name="Rectangle 1" descr="P1661#y1"/>
                <wp:cNvGraphicFramePr/>
                <a:graphic xmlns:a="http://schemas.openxmlformats.org/drawingml/2006/main">
                  <a:graphicData uri="http://schemas.microsoft.com/office/word/2010/wordprocessingShape">
                    <wps:wsp>
                      <wps:cNvSpPr/>
                      <wps:spPr>
                        <a:xfrm>
                          <a:off x="0" y="0"/>
                          <a:ext cx="6431280" cy="256794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767AB9" id="Rectangle 1" o:spid="_x0000_s1026" alt="P1661#y1" style="position:absolute;margin-left:-18.55pt;margin-top:14.15pt;width:506.4pt;height:202.2pt;z-index:2516776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TUhgIAAGoFAAAOAAAAZHJzL2Uyb0RvYy54bWysVEtv2zAMvg/YfxB0X/1YkrZBnSJIkWFA&#10;0RZth54VWYoNyKImKXGyXz9KfiToih2GXWTKJD+KHx83t4dGkb2wrgZd0OwipURoDmWttwX98br+&#10;ckWJ80yXTIEWBT0KR28Xnz/dtGYucqhAlcISBNFu3pqCVt6beZI4XomGuQswQqNSgm2Yx6vdJqVl&#10;LaI3KsnTdJa0YEtjgQvn8O9dp6SLiC+l4P5RSic8UQXFt/l42nhuwpksbth8a5mpat4/g/3DKxpW&#10;aww6Qt0xz8jO1n9ANTW34ED6Cw5NAlLWXMQcMJssfZfNS8WMiLkgOc6MNLn/B8sf9i/mySINrXFz&#10;h2LI4iBtE774PnKIZB1HssTBE44/Z5OvWX6FnHLU5dPZ5fUk0pmc3I11/puAhgShoBarEUli+3vn&#10;MSSaDiYhmoZ1rVSsiNKkxXa6Tqdp9HCg6jJog52z281KWbJnoahpns6GwGdmiK00hjilFSV/VCJg&#10;KP0sJKlLTCTvIoSOEyMs41xon3WqipWii5ZN03QMNnjERCJgQJb4yhG7BxgsO5ABu2Ogtw+uIjbs&#10;6Nyn/jfn0SNGBu1H56bWYD/KTGFWfeTOfiCpoyawtIHy+GSJhW5cnOHrGit4z5x/YhbnA6uOM+8f&#10;8ZAKsFLQS5RUYH999D/YY9uilpIW562g7ueOWUGJ+q6xoa+zCfYP8fEymV7meLHnms25Ru+aFWD1&#10;M9wuhkcx2Hs1iNJC84arYRmiooppjrELyr0dLivf7QFcLlwsl9EMh9Iwf69fDA/ggdXQoa+HN2ZN&#10;38YeJ+ABhtlk83fd3NkGTw3LnQdZx1Y/8drzjQMdG6dfPmFjnN+j1WlFLn4DAAD//wMAUEsDBBQA&#10;BgAIAAAAIQB9DUkL4AAAAAoBAAAPAAAAZHJzL2Rvd25yZXYueG1sTI9BT4NAEIXvJv6HzZh4a5eC&#10;CiJDY02MN1NrGz1u2SkQ2Flkty3+e9eTHifvy3vfFMvJ9OJEo2stIyzmEQjiyuqWa4Tt+/MsA+G8&#10;Yq16y4TwTQ6W5eVFoXJtz/xGp42vRShhlyuExvshl9JVDRnl5nYgDtnBjkb5cI611KM6h3LTyziK&#10;7qRRLYeFRg301FDVbY4G4SNLVmvXZd3KDtHu8Clfv14mQry+mh4fQHia/B8Mv/pBHcrgtLdH1k70&#10;CLMkXQQUIc4SEAG4T29TEHuEmyROQZaF/P9C+QMAAP//AwBQSwECLQAUAAYACAAAACEAtoM4kv4A&#10;AADhAQAAEwAAAAAAAAAAAAAAAAAAAAAAW0NvbnRlbnRfVHlwZXNdLnhtbFBLAQItABQABgAIAAAA&#10;IQA4/SH/1gAAAJQBAAALAAAAAAAAAAAAAAAAAC8BAABfcmVscy8ucmVsc1BLAQItABQABgAIAAAA&#10;IQA2ehTUhgIAAGoFAAAOAAAAAAAAAAAAAAAAAC4CAABkcnMvZTJvRG9jLnhtbFBLAQItABQABgAI&#10;AAAAIQB9DUkL4AAAAAoBAAAPAAAAAAAAAAAAAAAAAOAEAABkcnMvZG93bnJldi54bWxQSwUGAAAA&#10;AAQABADzAAAA7QUAAAAA&#10;" filled="f" strokecolor="#002060" strokeweight="1.5pt"/>
            </w:pict>
          </mc:Fallback>
        </mc:AlternateContent>
      </w:r>
    </w:p>
    <w:p w14:paraId="0E22A004" w14:textId="347EC1F7" w:rsidR="00D1023C" w:rsidRPr="00556B13" w:rsidRDefault="00364DE1" w:rsidP="00556B13">
      <w:pPr>
        <w:spacing w:before="0" w:after="0" w:line="240" w:lineRule="auto"/>
        <w:ind w:left="-284" w:right="-57"/>
        <w:rPr>
          <w:rFonts w:eastAsia="Calibri"/>
          <w:b/>
          <w:bCs/>
          <w:color w:val="17365D"/>
          <w:sz w:val="28"/>
          <w:szCs w:val="28"/>
          <w:lang w:val="en-GB" w:eastAsia="en-US"/>
        </w:rPr>
      </w:pPr>
      <w:bookmarkStart w:id="54" w:name="_Hlk153802550"/>
      <w:r>
        <w:rPr>
          <w:rFonts w:eastAsia="Calibri"/>
          <w:b/>
          <w:bCs/>
          <w:color w:val="17365D"/>
          <w:sz w:val="28"/>
          <w:szCs w:val="28"/>
          <w:lang w:val="en-GB" w:eastAsia="en-US"/>
        </w:rPr>
        <w:t xml:space="preserve">Council Resolution / </w:t>
      </w:r>
      <w:r w:rsidR="00D1023C" w:rsidRPr="00556B13">
        <w:rPr>
          <w:rFonts w:eastAsia="Calibri"/>
          <w:b/>
          <w:bCs/>
          <w:color w:val="17365D"/>
          <w:sz w:val="28"/>
          <w:szCs w:val="28"/>
          <w:lang w:val="en-GB" w:eastAsia="en-US"/>
        </w:rPr>
        <w:t xml:space="preserve">Recommendation </w:t>
      </w:r>
    </w:p>
    <w:p w14:paraId="61617731" w14:textId="77777777" w:rsidR="00D1023C" w:rsidRPr="00D1023C" w:rsidRDefault="00D1023C" w:rsidP="00556B13">
      <w:pPr>
        <w:spacing w:before="0" w:after="0" w:line="240" w:lineRule="auto"/>
        <w:ind w:left="-284" w:right="-57"/>
        <w:rPr>
          <w:rFonts w:ascii="Calibri" w:eastAsia="Calibri" w:hAnsi="Calibri"/>
          <w:sz w:val="22"/>
          <w:lang w:val="en-GB" w:eastAsia="en-US"/>
        </w:rPr>
      </w:pPr>
    </w:p>
    <w:p w14:paraId="7326866A" w14:textId="77777777" w:rsidR="00D1023C" w:rsidRPr="00D1023C" w:rsidRDefault="00D1023C" w:rsidP="00556B13">
      <w:pPr>
        <w:spacing w:before="0" w:after="0" w:line="240" w:lineRule="auto"/>
        <w:ind w:left="-284" w:right="-57"/>
        <w:rPr>
          <w:rFonts w:eastAsia="Calibri"/>
          <w:b/>
          <w:bCs/>
          <w:color w:val="17365D"/>
          <w:szCs w:val="24"/>
          <w:lang w:val="en-GB" w:eastAsia="en-US"/>
        </w:rPr>
      </w:pPr>
      <w:r w:rsidRPr="00D1023C">
        <w:rPr>
          <w:rFonts w:eastAsia="Calibri"/>
          <w:b/>
          <w:bCs/>
          <w:color w:val="17365D"/>
          <w:szCs w:val="24"/>
          <w:lang w:val="en-GB" w:eastAsia="en-US"/>
        </w:rPr>
        <w:t xml:space="preserve">That Council: </w:t>
      </w:r>
    </w:p>
    <w:p w14:paraId="27FF74C4" w14:textId="77777777" w:rsidR="00D1023C" w:rsidRPr="00D1023C" w:rsidRDefault="00D1023C" w:rsidP="00556B13">
      <w:pPr>
        <w:spacing w:before="0" w:after="0" w:line="240" w:lineRule="auto"/>
        <w:ind w:left="-284" w:right="-57"/>
        <w:rPr>
          <w:rFonts w:eastAsia="Calibri"/>
          <w:b/>
          <w:bCs/>
          <w:color w:val="17365D"/>
          <w:szCs w:val="24"/>
          <w:lang w:val="en-GB" w:eastAsia="en-US"/>
        </w:rPr>
      </w:pPr>
    </w:p>
    <w:p w14:paraId="0E2F382E" w14:textId="77777777" w:rsidR="00D1023C" w:rsidRPr="00D1023C" w:rsidRDefault="00D1023C" w:rsidP="00556B13">
      <w:pPr>
        <w:numPr>
          <w:ilvl w:val="0"/>
          <w:numId w:val="47"/>
        </w:numPr>
        <w:spacing w:before="0" w:after="0" w:line="240" w:lineRule="auto"/>
        <w:ind w:right="-57"/>
        <w:contextualSpacing/>
        <w:rPr>
          <w:rFonts w:eastAsia="Calibri"/>
          <w:b/>
          <w:bCs/>
          <w:color w:val="17365D"/>
          <w:szCs w:val="24"/>
          <w:lang w:val="en-GB" w:eastAsia="en-US"/>
        </w:rPr>
      </w:pPr>
      <w:r w:rsidRPr="00D1023C">
        <w:rPr>
          <w:rFonts w:eastAsia="Calibri"/>
          <w:b/>
          <w:bCs/>
          <w:color w:val="17365D"/>
          <w:szCs w:val="24"/>
          <w:lang w:val="en-GB" w:eastAsia="en-US"/>
        </w:rPr>
        <w:t xml:space="preserve">approves the award of the contract for the "Provision of Pavement Marking" in accordance with the City's request for quotation number RFQ 2023-24.01 and comprising of that request, the City's conditions of Contract and Retro Roads trading as Tagsat Pty Ltd submission; </w:t>
      </w:r>
    </w:p>
    <w:p w14:paraId="448B004C" w14:textId="77777777" w:rsidR="00D1023C" w:rsidRPr="00D1023C" w:rsidRDefault="00D1023C" w:rsidP="00556B13">
      <w:pPr>
        <w:spacing w:before="0" w:after="0" w:line="240" w:lineRule="auto"/>
        <w:ind w:left="360" w:right="-57" w:hanging="630"/>
        <w:rPr>
          <w:rFonts w:eastAsia="Calibri"/>
          <w:b/>
          <w:bCs/>
          <w:color w:val="17365D"/>
          <w:szCs w:val="24"/>
          <w:lang w:val="en-GB" w:eastAsia="en-US"/>
        </w:rPr>
      </w:pPr>
    </w:p>
    <w:p w14:paraId="2397374E" w14:textId="77777777" w:rsidR="00D1023C" w:rsidRPr="00D1023C" w:rsidRDefault="00D1023C" w:rsidP="00556B13">
      <w:pPr>
        <w:numPr>
          <w:ilvl w:val="0"/>
          <w:numId w:val="47"/>
        </w:numPr>
        <w:spacing w:before="0" w:after="0" w:line="240" w:lineRule="auto"/>
        <w:ind w:right="-57"/>
        <w:contextualSpacing/>
        <w:rPr>
          <w:rFonts w:eastAsia="Calibri"/>
          <w:b/>
          <w:bCs/>
          <w:color w:val="17365D"/>
          <w:szCs w:val="24"/>
          <w:lang w:val="en-GB" w:eastAsia="en-US"/>
        </w:rPr>
      </w:pPr>
      <w:r w:rsidRPr="00D1023C">
        <w:rPr>
          <w:rFonts w:eastAsia="Calibri"/>
          <w:b/>
          <w:bCs/>
          <w:color w:val="17365D"/>
          <w:szCs w:val="24"/>
          <w:lang w:val="en-GB" w:eastAsia="en-US"/>
        </w:rPr>
        <w:t xml:space="preserve"> instructs the CEO to arrange for a Letter of Acceptance and a Contract document to be sent to Retro Roads trading as Tagsat Pty Ltd; and </w:t>
      </w:r>
    </w:p>
    <w:p w14:paraId="7B31810D" w14:textId="77777777" w:rsidR="00D1023C" w:rsidRPr="00D1023C" w:rsidRDefault="00D1023C" w:rsidP="00556B13">
      <w:pPr>
        <w:spacing w:before="0" w:after="0" w:line="240" w:lineRule="auto"/>
        <w:ind w:left="360" w:right="-57" w:hanging="630"/>
        <w:rPr>
          <w:rFonts w:eastAsia="Calibri"/>
          <w:b/>
          <w:bCs/>
          <w:color w:val="17365D"/>
          <w:szCs w:val="24"/>
          <w:lang w:val="en-GB" w:eastAsia="en-US"/>
        </w:rPr>
      </w:pPr>
    </w:p>
    <w:p w14:paraId="3530C822" w14:textId="77777777" w:rsidR="00D1023C" w:rsidRPr="00D1023C" w:rsidRDefault="00D1023C" w:rsidP="00556B13">
      <w:pPr>
        <w:numPr>
          <w:ilvl w:val="0"/>
          <w:numId w:val="47"/>
        </w:numPr>
        <w:spacing w:before="0" w:after="0" w:line="240" w:lineRule="auto"/>
        <w:ind w:right="-57"/>
        <w:contextualSpacing/>
        <w:rPr>
          <w:rFonts w:eastAsia="Calibri"/>
          <w:b/>
          <w:bCs/>
          <w:color w:val="17365D"/>
          <w:szCs w:val="24"/>
          <w:lang w:val="en-GB" w:eastAsia="en-US"/>
        </w:rPr>
      </w:pPr>
      <w:r w:rsidRPr="00D1023C">
        <w:rPr>
          <w:rFonts w:eastAsia="Calibri"/>
          <w:b/>
          <w:bCs/>
          <w:color w:val="17365D"/>
          <w:szCs w:val="24"/>
          <w:lang w:val="en-GB" w:eastAsia="en-US"/>
        </w:rPr>
        <w:t xml:space="preserve">instructs the CEO to arrange for all other quote respondents to be advised of the outcome. </w:t>
      </w:r>
    </w:p>
    <w:bookmarkEnd w:id="54"/>
    <w:p w14:paraId="2B7A964C" w14:textId="77777777" w:rsidR="00D1023C" w:rsidRDefault="00D1023C" w:rsidP="00556B13">
      <w:pPr>
        <w:spacing w:before="0" w:after="0" w:line="240" w:lineRule="auto"/>
        <w:ind w:right="-57"/>
        <w:rPr>
          <w:rFonts w:eastAsia="Calibri"/>
          <w:b/>
          <w:bCs/>
          <w:color w:val="17365D"/>
          <w:sz w:val="28"/>
          <w:szCs w:val="28"/>
          <w:lang w:val="en-GB" w:eastAsia="en-US"/>
        </w:rPr>
      </w:pPr>
    </w:p>
    <w:p w14:paraId="5D0224B4" w14:textId="77777777" w:rsidR="00BA55D1" w:rsidRDefault="00BA55D1" w:rsidP="00556B13">
      <w:pPr>
        <w:spacing w:before="0" w:after="0" w:line="240" w:lineRule="auto"/>
        <w:ind w:right="-57"/>
        <w:rPr>
          <w:rFonts w:eastAsia="Calibri"/>
          <w:b/>
          <w:bCs/>
          <w:color w:val="17365D"/>
          <w:sz w:val="28"/>
          <w:szCs w:val="28"/>
          <w:lang w:val="en-GB" w:eastAsia="en-US"/>
        </w:rPr>
      </w:pPr>
    </w:p>
    <w:p w14:paraId="18F06992" w14:textId="77777777" w:rsidR="003D0F98" w:rsidRDefault="003D0F98" w:rsidP="00556B13">
      <w:pPr>
        <w:spacing w:before="0" w:after="0" w:line="240" w:lineRule="auto"/>
        <w:ind w:right="-57"/>
        <w:rPr>
          <w:rFonts w:eastAsia="Calibri"/>
          <w:b/>
          <w:bCs/>
          <w:color w:val="17365D"/>
          <w:sz w:val="28"/>
          <w:szCs w:val="28"/>
          <w:lang w:val="en-GB" w:eastAsia="en-US"/>
        </w:rPr>
      </w:pPr>
    </w:p>
    <w:p w14:paraId="067EDA1F" w14:textId="77777777" w:rsidR="003D0F98" w:rsidRDefault="003D0F98" w:rsidP="00556B13">
      <w:pPr>
        <w:spacing w:before="0" w:after="0" w:line="240" w:lineRule="auto"/>
        <w:ind w:right="-57"/>
        <w:rPr>
          <w:rFonts w:eastAsia="Calibri"/>
          <w:b/>
          <w:bCs/>
          <w:color w:val="17365D"/>
          <w:sz w:val="28"/>
          <w:szCs w:val="28"/>
          <w:lang w:val="en-GB" w:eastAsia="en-US"/>
        </w:rPr>
      </w:pPr>
    </w:p>
    <w:p w14:paraId="6C392D80" w14:textId="77777777" w:rsidR="003D0F98" w:rsidRPr="00D1023C" w:rsidRDefault="003D0F98" w:rsidP="00556B13">
      <w:pPr>
        <w:spacing w:before="0" w:after="0" w:line="240" w:lineRule="auto"/>
        <w:ind w:right="-57"/>
        <w:rPr>
          <w:rFonts w:eastAsia="Calibri"/>
          <w:b/>
          <w:bCs/>
          <w:color w:val="17365D"/>
          <w:sz w:val="28"/>
          <w:szCs w:val="28"/>
          <w:lang w:val="en-GB" w:eastAsia="en-US"/>
        </w:rPr>
      </w:pPr>
    </w:p>
    <w:p w14:paraId="742AF0D5" w14:textId="77777777" w:rsidR="00BA55D1" w:rsidRPr="00D1023C" w:rsidRDefault="00BA55D1" w:rsidP="00BA55D1">
      <w:pPr>
        <w:spacing w:before="0" w:after="0" w:line="240" w:lineRule="auto"/>
        <w:ind w:left="-284" w:right="-57"/>
        <w:rPr>
          <w:rFonts w:eastAsia="Calibri"/>
          <w:b/>
          <w:color w:val="244061"/>
          <w:sz w:val="28"/>
          <w:szCs w:val="32"/>
          <w:lang w:val="en-US" w:eastAsia="en-US"/>
        </w:rPr>
      </w:pPr>
      <w:r w:rsidRPr="00D1023C">
        <w:rPr>
          <w:rFonts w:eastAsia="Calibri"/>
          <w:b/>
          <w:color w:val="244061"/>
          <w:sz w:val="28"/>
          <w:szCs w:val="32"/>
          <w:lang w:val="en-US" w:eastAsia="en-US"/>
        </w:rPr>
        <w:t>Purpose</w:t>
      </w:r>
    </w:p>
    <w:p w14:paraId="2E660541" w14:textId="77777777" w:rsidR="00BA55D1" w:rsidRPr="00D1023C" w:rsidRDefault="00BA55D1" w:rsidP="00BA55D1">
      <w:pPr>
        <w:spacing w:before="0" w:after="0" w:line="240" w:lineRule="auto"/>
        <w:ind w:left="-284" w:right="-57"/>
        <w:rPr>
          <w:rFonts w:eastAsia="Calibri"/>
          <w:b/>
          <w:color w:val="244061"/>
          <w:sz w:val="28"/>
          <w:szCs w:val="32"/>
          <w:lang w:val="en-US" w:eastAsia="en-US"/>
        </w:rPr>
      </w:pPr>
    </w:p>
    <w:p w14:paraId="1AE45B6B" w14:textId="77777777" w:rsidR="00BA55D1" w:rsidRPr="00D1023C" w:rsidRDefault="00BA55D1" w:rsidP="00BA55D1">
      <w:pPr>
        <w:spacing w:before="0" w:after="0" w:line="240" w:lineRule="auto"/>
        <w:ind w:left="-284" w:right="-57"/>
        <w:rPr>
          <w:rFonts w:eastAsia="Calibri"/>
          <w:b/>
          <w:color w:val="000000"/>
          <w:szCs w:val="24"/>
          <w:lang w:val="en-US" w:eastAsia="en-US"/>
        </w:rPr>
      </w:pPr>
      <w:r w:rsidRPr="00D1023C">
        <w:rPr>
          <w:rFonts w:eastAsia="Calibri"/>
          <w:color w:val="000000"/>
          <w:szCs w:val="24"/>
          <w:lang w:val="en-GB" w:eastAsia="en-US"/>
        </w:rPr>
        <w:t xml:space="preserve">The purpose of the report is for Council to accept the evaluation and recommendation for the award of </w:t>
      </w:r>
      <w:r w:rsidRPr="00D1023C">
        <w:rPr>
          <w:rFonts w:eastAsia="Calibri"/>
          <w:color w:val="000000"/>
          <w:szCs w:val="24"/>
          <w:lang w:eastAsia="en-US"/>
        </w:rPr>
        <w:t xml:space="preserve">RFQ 2023-24.01 Provision of Pavement Marking </w:t>
      </w:r>
      <w:r w:rsidRPr="00D1023C">
        <w:rPr>
          <w:rFonts w:eastAsia="Calibri"/>
          <w:color w:val="000000"/>
          <w:szCs w:val="24"/>
          <w:lang w:val="en-GB" w:eastAsia="en-US"/>
        </w:rPr>
        <w:t>to Retro Roads trading as Tagsat Pty Ltd, for an initial term of 3 years with a further 2 extensions of one year each.</w:t>
      </w:r>
    </w:p>
    <w:p w14:paraId="18E4A233" w14:textId="77777777" w:rsidR="00D1023C" w:rsidRDefault="00D1023C" w:rsidP="00BA55D1">
      <w:pPr>
        <w:spacing w:before="0" w:after="0" w:line="240" w:lineRule="auto"/>
        <w:ind w:left="-284" w:right="-57"/>
        <w:rPr>
          <w:rFonts w:eastAsia="Calibri"/>
          <w:b/>
          <w:bCs/>
          <w:sz w:val="28"/>
          <w:szCs w:val="28"/>
          <w:lang w:val="en-GB" w:eastAsia="en-US"/>
        </w:rPr>
      </w:pPr>
    </w:p>
    <w:p w14:paraId="5BFE9320" w14:textId="77777777" w:rsidR="00BA55D1" w:rsidRPr="00D1023C" w:rsidRDefault="00BA55D1" w:rsidP="00BA55D1">
      <w:pPr>
        <w:spacing w:before="0" w:after="0" w:line="240" w:lineRule="auto"/>
        <w:ind w:left="-284" w:right="-57"/>
        <w:rPr>
          <w:rFonts w:eastAsia="Calibri"/>
          <w:b/>
          <w:bCs/>
          <w:sz w:val="28"/>
          <w:szCs w:val="28"/>
          <w:lang w:val="en-GB" w:eastAsia="en-US"/>
        </w:rPr>
      </w:pPr>
    </w:p>
    <w:p w14:paraId="162F4809" w14:textId="77777777" w:rsidR="00D1023C" w:rsidRPr="00D1023C" w:rsidRDefault="00D1023C" w:rsidP="00BA55D1">
      <w:pPr>
        <w:spacing w:before="0" w:after="0" w:line="240" w:lineRule="auto"/>
        <w:ind w:left="-284" w:right="-57"/>
        <w:rPr>
          <w:rFonts w:eastAsia="Calibri"/>
          <w:b/>
          <w:bCs/>
          <w:color w:val="1F497D"/>
          <w:sz w:val="28"/>
          <w:szCs w:val="28"/>
          <w:lang w:val="en-GB" w:eastAsia="en-US"/>
        </w:rPr>
      </w:pPr>
      <w:r w:rsidRPr="00D1023C">
        <w:rPr>
          <w:rFonts w:eastAsia="Calibri"/>
          <w:b/>
          <w:bCs/>
          <w:color w:val="1F497D"/>
          <w:sz w:val="28"/>
          <w:szCs w:val="28"/>
          <w:lang w:val="en-GB" w:eastAsia="en-US"/>
        </w:rPr>
        <w:t xml:space="preserve">Voting Requirement </w:t>
      </w:r>
    </w:p>
    <w:p w14:paraId="2EEB3C04" w14:textId="77777777" w:rsidR="00D1023C" w:rsidRPr="00D1023C" w:rsidRDefault="00D1023C" w:rsidP="00BA55D1">
      <w:pPr>
        <w:spacing w:before="0" w:after="0" w:line="240" w:lineRule="auto"/>
        <w:ind w:left="-284" w:right="-57"/>
        <w:rPr>
          <w:rFonts w:eastAsia="Calibri"/>
          <w:szCs w:val="24"/>
          <w:lang w:val="en-GB" w:eastAsia="en-US"/>
        </w:rPr>
      </w:pPr>
    </w:p>
    <w:p w14:paraId="116A2884" w14:textId="77777777" w:rsidR="00D1023C" w:rsidRPr="00D1023C" w:rsidRDefault="00D1023C" w:rsidP="00BA55D1">
      <w:pPr>
        <w:spacing w:before="0" w:after="0" w:line="240" w:lineRule="auto"/>
        <w:ind w:left="-284" w:right="-57"/>
        <w:rPr>
          <w:rFonts w:eastAsia="Calibri"/>
          <w:szCs w:val="24"/>
          <w:lang w:val="en-GB" w:eastAsia="en-US"/>
        </w:rPr>
      </w:pPr>
      <w:r w:rsidRPr="00D1023C">
        <w:rPr>
          <w:rFonts w:eastAsia="Calibri"/>
          <w:szCs w:val="24"/>
          <w:lang w:val="en-GB" w:eastAsia="en-US"/>
        </w:rPr>
        <w:t>Absolute Majority.</w:t>
      </w:r>
    </w:p>
    <w:p w14:paraId="30A1193C" w14:textId="77777777" w:rsidR="00D1023C" w:rsidRPr="00D1023C" w:rsidRDefault="00D1023C" w:rsidP="00556B13">
      <w:pPr>
        <w:spacing w:before="0" w:after="0" w:line="240" w:lineRule="auto"/>
        <w:ind w:left="-284" w:right="-57"/>
        <w:rPr>
          <w:rFonts w:ascii="Calibri" w:eastAsia="Calibri" w:hAnsi="Calibri"/>
          <w:sz w:val="22"/>
          <w:lang w:val="en-GB" w:eastAsia="en-US"/>
        </w:rPr>
      </w:pPr>
    </w:p>
    <w:p w14:paraId="630110D1" w14:textId="77777777" w:rsidR="00556B13" w:rsidRPr="00D1023C" w:rsidRDefault="00556B13" w:rsidP="00556B13">
      <w:pPr>
        <w:spacing w:before="0" w:after="0" w:line="240" w:lineRule="auto"/>
        <w:ind w:left="-284" w:right="-57"/>
        <w:rPr>
          <w:rFonts w:eastAsia="Calibri"/>
          <w:bCs/>
          <w:szCs w:val="24"/>
          <w:lang w:val="en-US" w:eastAsia="en-US"/>
        </w:rPr>
      </w:pPr>
    </w:p>
    <w:p w14:paraId="72E4D26C"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b/>
          <w:color w:val="244061"/>
          <w:sz w:val="28"/>
          <w:szCs w:val="32"/>
          <w:lang w:val="en-US" w:eastAsia="en-US"/>
        </w:rPr>
        <w:t xml:space="preserve">Background </w:t>
      </w:r>
    </w:p>
    <w:p w14:paraId="4F6967C1" w14:textId="77777777" w:rsidR="00D1023C" w:rsidRPr="00D1023C" w:rsidRDefault="00D1023C" w:rsidP="00556B13">
      <w:pPr>
        <w:spacing w:before="0" w:after="0" w:line="240" w:lineRule="auto"/>
        <w:ind w:left="-284" w:right="84"/>
        <w:rPr>
          <w:rFonts w:eastAsia="Calibri"/>
          <w:b/>
          <w:szCs w:val="24"/>
          <w:lang w:val="en-US" w:eastAsia="en-US"/>
        </w:rPr>
      </w:pPr>
    </w:p>
    <w:p w14:paraId="19BE2DF5" w14:textId="77777777" w:rsidR="00D1023C" w:rsidRPr="00D1023C" w:rsidRDefault="00D1023C" w:rsidP="00556B13">
      <w:pPr>
        <w:spacing w:before="0" w:after="0" w:line="240" w:lineRule="auto"/>
        <w:ind w:left="-284" w:right="84"/>
        <w:rPr>
          <w:rFonts w:eastAsia="Calibri"/>
          <w:bCs/>
          <w:szCs w:val="24"/>
          <w:lang w:val="en-US" w:eastAsia="en-US"/>
        </w:rPr>
      </w:pPr>
      <w:r w:rsidRPr="00D1023C">
        <w:rPr>
          <w:rFonts w:eastAsia="Calibri"/>
          <w:bCs/>
          <w:szCs w:val="24"/>
          <w:lang w:val="en-US" w:eastAsia="en-US"/>
        </w:rPr>
        <w:t>The City has invited suitable Contractor/s to provide the following goods and services in accordance with requirements set out within this document:</w:t>
      </w:r>
    </w:p>
    <w:p w14:paraId="2FF5D77D" w14:textId="77777777" w:rsidR="00D1023C" w:rsidRPr="00D1023C" w:rsidRDefault="00D1023C" w:rsidP="00556B13">
      <w:pPr>
        <w:spacing w:before="0" w:after="0" w:line="240" w:lineRule="auto"/>
        <w:ind w:left="-284" w:right="84"/>
        <w:rPr>
          <w:rFonts w:eastAsia="Calibri"/>
          <w:bCs/>
          <w:szCs w:val="24"/>
          <w:lang w:val="en-US" w:eastAsia="en-US"/>
        </w:rPr>
      </w:pPr>
    </w:p>
    <w:p w14:paraId="055894D4" w14:textId="77777777" w:rsidR="00D1023C" w:rsidRPr="00D1023C" w:rsidRDefault="00D1023C" w:rsidP="00556B13">
      <w:pPr>
        <w:numPr>
          <w:ilvl w:val="0"/>
          <w:numId w:val="48"/>
        </w:numPr>
        <w:spacing w:before="0" w:after="0" w:line="240" w:lineRule="auto"/>
        <w:ind w:right="84"/>
        <w:contextualSpacing/>
        <w:rPr>
          <w:rFonts w:eastAsia="Calibri"/>
          <w:bCs/>
          <w:szCs w:val="24"/>
          <w:lang w:val="en-US" w:eastAsia="en-US"/>
        </w:rPr>
      </w:pPr>
      <w:r w:rsidRPr="00D1023C">
        <w:rPr>
          <w:rFonts w:eastAsia="Calibri"/>
          <w:bCs/>
          <w:szCs w:val="24"/>
          <w:lang w:val="en-US" w:eastAsia="en-US"/>
        </w:rPr>
        <w:t xml:space="preserve">Supply and application of Pavement Marking and glass beads, </w:t>
      </w:r>
    </w:p>
    <w:p w14:paraId="32524842" w14:textId="77777777" w:rsidR="00D1023C" w:rsidRPr="00D1023C" w:rsidRDefault="00D1023C" w:rsidP="00556B13">
      <w:pPr>
        <w:numPr>
          <w:ilvl w:val="0"/>
          <w:numId w:val="48"/>
        </w:numPr>
        <w:spacing w:before="0" w:after="0" w:line="240" w:lineRule="auto"/>
        <w:ind w:right="84"/>
        <w:contextualSpacing/>
        <w:rPr>
          <w:rFonts w:eastAsia="Calibri"/>
          <w:bCs/>
          <w:szCs w:val="24"/>
          <w:lang w:val="en-US" w:eastAsia="en-US"/>
        </w:rPr>
      </w:pPr>
      <w:r w:rsidRPr="00D1023C">
        <w:rPr>
          <w:rFonts w:eastAsia="Calibri"/>
          <w:bCs/>
          <w:szCs w:val="24"/>
          <w:lang w:val="en-US" w:eastAsia="en-US"/>
        </w:rPr>
        <w:t>Supply and application of Thermoplastic and cold applied plastic material and glass beads,</w:t>
      </w:r>
    </w:p>
    <w:p w14:paraId="19AACB25" w14:textId="77777777" w:rsidR="00D1023C" w:rsidRPr="00D1023C" w:rsidRDefault="00D1023C" w:rsidP="00556B13">
      <w:pPr>
        <w:numPr>
          <w:ilvl w:val="0"/>
          <w:numId w:val="48"/>
        </w:numPr>
        <w:spacing w:before="0" w:after="0" w:line="240" w:lineRule="auto"/>
        <w:ind w:right="84"/>
        <w:contextualSpacing/>
        <w:rPr>
          <w:rFonts w:eastAsia="Calibri"/>
          <w:bCs/>
          <w:szCs w:val="24"/>
          <w:lang w:val="en-US" w:eastAsia="en-US"/>
        </w:rPr>
      </w:pPr>
      <w:r w:rsidRPr="00D1023C">
        <w:rPr>
          <w:rFonts w:eastAsia="Calibri"/>
          <w:bCs/>
          <w:szCs w:val="24"/>
          <w:lang w:val="en-US" w:eastAsia="en-US"/>
        </w:rPr>
        <w:t>Supply and application of polymer tape for new installations of longitudinal lines,</w:t>
      </w:r>
    </w:p>
    <w:p w14:paraId="484002A3" w14:textId="77777777" w:rsidR="00D1023C" w:rsidRPr="00D1023C" w:rsidRDefault="00D1023C" w:rsidP="00556B13">
      <w:pPr>
        <w:numPr>
          <w:ilvl w:val="0"/>
          <w:numId w:val="48"/>
        </w:numPr>
        <w:spacing w:before="0" w:after="0" w:line="240" w:lineRule="auto"/>
        <w:ind w:right="84"/>
        <w:contextualSpacing/>
        <w:rPr>
          <w:rFonts w:eastAsia="Calibri"/>
          <w:bCs/>
          <w:szCs w:val="24"/>
          <w:lang w:val="en-US" w:eastAsia="en-US"/>
        </w:rPr>
      </w:pPr>
      <w:r w:rsidRPr="00D1023C">
        <w:rPr>
          <w:rFonts w:eastAsia="Calibri"/>
          <w:bCs/>
          <w:szCs w:val="24"/>
          <w:lang w:val="en-US" w:eastAsia="en-US"/>
        </w:rPr>
        <w:t xml:space="preserve">Supply and application of Line marking and spotting as per As-construct delineation works drawings. </w:t>
      </w:r>
    </w:p>
    <w:p w14:paraId="5AB209E5" w14:textId="77777777" w:rsidR="00D1023C" w:rsidRPr="00D1023C" w:rsidRDefault="00D1023C" w:rsidP="00556B13">
      <w:pPr>
        <w:numPr>
          <w:ilvl w:val="0"/>
          <w:numId w:val="48"/>
        </w:numPr>
        <w:spacing w:before="0" w:after="0" w:line="240" w:lineRule="auto"/>
        <w:ind w:right="84"/>
        <w:contextualSpacing/>
        <w:rPr>
          <w:rFonts w:eastAsia="Calibri"/>
          <w:bCs/>
          <w:szCs w:val="24"/>
          <w:lang w:val="en-US" w:eastAsia="en-US"/>
        </w:rPr>
      </w:pPr>
      <w:r w:rsidRPr="00D1023C">
        <w:rPr>
          <w:rFonts w:eastAsia="Calibri"/>
          <w:bCs/>
          <w:szCs w:val="24"/>
          <w:lang w:val="en-US" w:eastAsia="en-US"/>
        </w:rPr>
        <w:t>Supply and application of Marking median islands and roundabouts with reflective tape The works shall include all necessary insurances, qualified personnel, mobilization, traffic management and JSEA reporting as required by the Principal.</w:t>
      </w:r>
    </w:p>
    <w:p w14:paraId="7B32787E" w14:textId="77777777" w:rsidR="00D1023C" w:rsidRPr="00D1023C" w:rsidRDefault="00D1023C" w:rsidP="00556B13">
      <w:pPr>
        <w:spacing w:before="0" w:after="0" w:line="240" w:lineRule="auto"/>
        <w:ind w:left="-284" w:right="84"/>
        <w:rPr>
          <w:rFonts w:eastAsia="Calibri"/>
          <w:b/>
          <w:szCs w:val="24"/>
          <w:lang w:val="en-US" w:eastAsia="en-US"/>
        </w:rPr>
      </w:pPr>
    </w:p>
    <w:p w14:paraId="5A4585F7" w14:textId="77777777" w:rsidR="00D1023C" w:rsidRPr="00D1023C" w:rsidRDefault="00D1023C" w:rsidP="00556B13">
      <w:pPr>
        <w:spacing w:before="0" w:after="0" w:line="240" w:lineRule="auto"/>
        <w:ind w:left="-284" w:right="84"/>
        <w:rPr>
          <w:rFonts w:eastAsia="Calibri"/>
          <w:szCs w:val="24"/>
          <w:lang w:val="en-GB" w:eastAsia="en-US"/>
        </w:rPr>
      </w:pPr>
      <w:r w:rsidRPr="00D1023C">
        <w:rPr>
          <w:rFonts w:eastAsia="Calibri"/>
          <w:szCs w:val="24"/>
          <w:lang w:val="en-GB" w:eastAsia="en-US"/>
        </w:rPr>
        <w:t>Due to the specialised skills set and equipment requirements needed to undertake this function, the City is required to engage the services of an experienced contractor to undertake such works.</w:t>
      </w:r>
    </w:p>
    <w:p w14:paraId="383128E0" w14:textId="77777777" w:rsidR="00D1023C" w:rsidRPr="00D1023C" w:rsidRDefault="00D1023C" w:rsidP="00556B13">
      <w:pPr>
        <w:spacing w:before="0" w:after="0" w:line="240" w:lineRule="auto"/>
        <w:ind w:left="-284" w:right="84"/>
        <w:rPr>
          <w:rFonts w:eastAsia="Calibri"/>
          <w:szCs w:val="24"/>
          <w:lang w:val="en-GB" w:eastAsia="en-US"/>
        </w:rPr>
      </w:pPr>
    </w:p>
    <w:p w14:paraId="50F9F28A" w14:textId="77777777" w:rsidR="00D1023C" w:rsidRPr="00D1023C" w:rsidRDefault="00D1023C" w:rsidP="00556B13">
      <w:pPr>
        <w:spacing w:before="0" w:after="0" w:line="240" w:lineRule="auto"/>
        <w:ind w:left="-284" w:right="84"/>
        <w:rPr>
          <w:rFonts w:eastAsia="Calibri"/>
          <w:szCs w:val="24"/>
          <w:lang w:val="en-GB" w:eastAsia="en-US"/>
        </w:rPr>
      </w:pPr>
      <w:r w:rsidRPr="00D1023C">
        <w:rPr>
          <w:rFonts w:eastAsia="Calibri"/>
          <w:szCs w:val="24"/>
          <w:lang w:val="en-GB" w:eastAsia="en-US"/>
        </w:rPr>
        <w:t>The City undertook a request for quotation process for the Provision of Pavement Marking via RFQ 2023-24.01 during the period from 5th October 2023 to 23rd October 2023. The City received one (1) submission.</w:t>
      </w:r>
    </w:p>
    <w:p w14:paraId="1FDA77D2" w14:textId="77777777" w:rsidR="00D1023C" w:rsidRPr="00D1023C" w:rsidRDefault="00D1023C" w:rsidP="00556B13">
      <w:pPr>
        <w:spacing w:before="0" w:after="0" w:line="240" w:lineRule="auto"/>
        <w:ind w:left="-284" w:right="84"/>
        <w:rPr>
          <w:rFonts w:ascii="Calibri" w:eastAsia="Calibri" w:hAnsi="Calibri"/>
          <w:sz w:val="22"/>
          <w:lang w:val="en-GB" w:eastAsia="en-US"/>
        </w:rPr>
      </w:pPr>
    </w:p>
    <w:p w14:paraId="1B33650B" w14:textId="77777777" w:rsidR="00D1023C" w:rsidRPr="00D1023C" w:rsidRDefault="00D1023C" w:rsidP="00556B13">
      <w:pPr>
        <w:spacing w:before="0" w:after="0" w:line="240" w:lineRule="auto"/>
        <w:ind w:left="-284" w:right="84"/>
        <w:rPr>
          <w:rFonts w:eastAsia="Calibri"/>
          <w:b/>
          <w:szCs w:val="24"/>
          <w:lang w:val="en-US" w:eastAsia="en-US"/>
        </w:rPr>
      </w:pPr>
    </w:p>
    <w:p w14:paraId="1DB821DA"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b/>
          <w:color w:val="244061"/>
          <w:sz w:val="28"/>
          <w:szCs w:val="32"/>
          <w:lang w:val="en-US" w:eastAsia="en-US"/>
        </w:rPr>
        <w:t>Discussion</w:t>
      </w:r>
    </w:p>
    <w:p w14:paraId="3BF76D48"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p>
    <w:p w14:paraId="1E2828C4"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szCs w:val="24"/>
          <w:lang w:val="en-GB" w:eastAsia="en-US"/>
        </w:rPr>
        <w:t xml:space="preserve">After the closure of the Request for Quotation period, the evaluation panel members completed the analysis and evaluation of the submission from </w:t>
      </w:r>
      <w:r w:rsidRPr="00D1023C">
        <w:rPr>
          <w:rFonts w:eastAsia="Calibri"/>
          <w:color w:val="000000"/>
          <w:szCs w:val="24"/>
          <w:lang w:val="en-GB" w:eastAsia="en-US"/>
        </w:rPr>
        <w:t xml:space="preserve">Retro Roads trading as Tagsat Pty Ltd. </w:t>
      </w:r>
      <w:r w:rsidRPr="00D1023C">
        <w:rPr>
          <w:rFonts w:eastAsia="Calibri"/>
          <w:szCs w:val="24"/>
          <w:lang w:val="en-GB" w:eastAsia="en-US"/>
        </w:rPr>
        <w:t>The submission was rated against the following criteria:</w:t>
      </w:r>
    </w:p>
    <w:p w14:paraId="05B0B73B" w14:textId="77777777" w:rsidR="00D1023C" w:rsidRPr="00D1023C" w:rsidRDefault="00D1023C" w:rsidP="00556B13">
      <w:pPr>
        <w:spacing w:before="0" w:after="0" w:line="240" w:lineRule="auto"/>
        <w:ind w:left="-284" w:right="84"/>
        <w:rPr>
          <w:rFonts w:eastAsia="Calibri"/>
          <w:szCs w:val="24"/>
          <w:lang w:val="en-GB" w:eastAsia="en-US"/>
        </w:rPr>
      </w:pPr>
    </w:p>
    <w:p w14:paraId="6772059C" w14:textId="77777777" w:rsidR="00D1023C" w:rsidRPr="00D1023C" w:rsidRDefault="00D1023C" w:rsidP="00556B13">
      <w:pPr>
        <w:numPr>
          <w:ilvl w:val="0"/>
          <w:numId w:val="48"/>
        </w:numPr>
        <w:spacing w:before="0" w:after="0" w:line="240" w:lineRule="auto"/>
        <w:ind w:right="84"/>
        <w:contextualSpacing/>
        <w:rPr>
          <w:rFonts w:eastAsia="Calibri"/>
          <w:szCs w:val="24"/>
          <w:lang w:val="en-US" w:eastAsia="en-US"/>
        </w:rPr>
      </w:pPr>
      <w:r w:rsidRPr="00D1023C">
        <w:rPr>
          <w:rFonts w:eastAsia="Calibri"/>
          <w:szCs w:val="24"/>
          <w:lang w:val="en-GB" w:eastAsia="en-US"/>
        </w:rPr>
        <w:t xml:space="preserve">Relevant Experience (30%) </w:t>
      </w:r>
    </w:p>
    <w:p w14:paraId="1C4E0DD6" w14:textId="77777777" w:rsidR="00D1023C" w:rsidRPr="00D1023C" w:rsidRDefault="00D1023C" w:rsidP="00556B13">
      <w:pPr>
        <w:numPr>
          <w:ilvl w:val="0"/>
          <w:numId w:val="48"/>
        </w:numPr>
        <w:spacing w:before="0" w:after="0" w:line="240" w:lineRule="auto"/>
        <w:ind w:right="84"/>
        <w:contextualSpacing/>
        <w:rPr>
          <w:rFonts w:eastAsia="Calibri"/>
          <w:szCs w:val="24"/>
          <w:lang w:val="en-US" w:eastAsia="en-US"/>
        </w:rPr>
      </w:pPr>
      <w:r w:rsidRPr="00D1023C">
        <w:rPr>
          <w:rFonts w:eastAsia="Calibri"/>
          <w:szCs w:val="24"/>
          <w:lang w:val="en-GB" w:eastAsia="en-US"/>
        </w:rPr>
        <w:t xml:space="preserve">Key Personnel Skills and Experience (10%) </w:t>
      </w:r>
    </w:p>
    <w:p w14:paraId="79758E40" w14:textId="77777777" w:rsidR="00D1023C" w:rsidRPr="00D1023C" w:rsidRDefault="00D1023C" w:rsidP="00556B13">
      <w:pPr>
        <w:numPr>
          <w:ilvl w:val="0"/>
          <w:numId w:val="48"/>
        </w:numPr>
        <w:spacing w:before="0" w:after="0" w:line="240" w:lineRule="auto"/>
        <w:ind w:right="84"/>
        <w:contextualSpacing/>
        <w:rPr>
          <w:rFonts w:eastAsia="Calibri"/>
          <w:szCs w:val="24"/>
          <w:lang w:val="en-US" w:eastAsia="en-US"/>
        </w:rPr>
      </w:pPr>
      <w:r w:rsidRPr="00D1023C">
        <w:rPr>
          <w:rFonts w:eastAsia="Calibri"/>
          <w:szCs w:val="24"/>
          <w:lang w:val="en-GB" w:eastAsia="en-US"/>
        </w:rPr>
        <w:t>Respondents Resources (20%)</w:t>
      </w:r>
    </w:p>
    <w:p w14:paraId="2DDF2057" w14:textId="77777777" w:rsidR="00D1023C" w:rsidRPr="00D1023C" w:rsidRDefault="00D1023C" w:rsidP="00556B13">
      <w:pPr>
        <w:numPr>
          <w:ilvl w:val="0"/>
          <w:numId w:val="48"/>
        </w:numPr>
        <w:spacing w:before="0" w:after="0" w:line="240" w:lineRule="auto"/>
        <w:ind w:right="84"/>
        <w:contextualSpacing/>
        <w:rPr>
          <w:rFonts w:eastAsia="Calibri"/>
          <w:szCs w:val="24"/>
          <w:lang w:val="en-US" w:eastAsia="en-US"/>
        </w:rPr>
      </w:pPr>
      <w:r w:rsidRPr="00D1023C">
        <w:rPr>
          <w:rFonts w:eastAsia="Calibri"/>
          <w:szCs w:val="24"/>
          <w:lang w:val="en-GB" w:eastAsia="en-US"/>
        </w:rPr>
        <w:t>Demonstrated understanding (40%)</w:t>
      </w:r>
    </w:p>
    <w:p w14:paraId="63E88371" w14:textId="77777777" w:rsidR="00D1023C" w:rsidRPr="00D1023C" w:rsidRDefault="00D1023C" w:rsidP="00556B13">
      <w:pPr>
        <w:spacing w:before="0" w:after="0" w:line="240" w:lineRule="auto"/>
        <w:ind w:left="76" w:right="84"/>
        <w:contextualSpacing/>
        <w:rPr>
          <w:rFonts w:eastAsia="Calibri"/>
          <w:szCs w:val="24"/>
          <w:lang w:val="en-US" w:eastAsia="en-US"/>
        </w:rPr>
      </w:pPr>
    </w:p>
    <w:p w14:paraId="6A077E15" w14:textId="77777777" w:rsidR="00D1023C" w:rsidRPr="00D1023C" w:rsidRDefault="00D1023C" w:rsidP="00556B13">
      <w:pPr>
        <w:spacing w:before="0" w:after="0" w:line="240" w:lineRule="auto"/>
        <w:ind w:left="-284" w:right="84"/>
        <w:rPr>
          <w:rFonts w:eastAsia="Calibri"/>
          <w:szCs w:val="24"/>
          <w:lang w:val="en-GB" w:eastAsia="en-US"/>
        </w:rPr>
      </w:pPr>
      <w:r w:rsidRPr="00D1023C">
        <w:rPr>
          <w:rFonts w:eastAsia="Calibri"/>
          <w:szCs w:val="24"/>
          <w:lang w:val="en-GB" w:eastAsia="en-US"/>
        </w:rPr>
        <w:t xml:space="preserve">Upon completion of the evaluation the Panel nominated </w:t>
      </w:r>
      <w:r w:rsidRPr="00D1023C">
        <w:rPr>
          <w:rFonts w:eastAsia="Calibri"/>
          <w:color w:val="000000"/>
          <w:szCs w:val="24"/>
          <w:lang w:val="en-GB" w:eastAsia="en-US"/>
        </w:rPr>
        <w:t>Retro Roads trading as Tagsat Pty Ltd</w:t>
      </w:r>
      <w:r w:rsidRPr="00D1023C">
        <w:rPr>
          <w:rFonts w:eastAsia="Calibri"/>
          <w:szCs w:val="24"/>
          <w:lang w:val="en-GB" w:eastAsia="en-US"/>
        </w:rPr>
        <w:t xml:space="preserve"> as the preferred Contractor. As the City’s Contractor Retro Roads</w:t>
      </w:r>
      <w:r w:rsidRPr="00D1023C">
        <w:rPr>
          <w:rFonts w:eastAsia="Calibri"/>
          <w:b/>
          <w:bCs/>
          <w:szCs w:val="24"/>
          <w:lang w:val="en-GB" w:eastAsia="en-US"/>
        </w:rPr>
        <w:t xml:space="preserve"> </w:t>
      </w:r>
      <w:r w:rsidRPr="00D1023C">
        <w:rPr>
          <w:rFonts w:eastAsia="Calibri"/>
          <w:szCs w:val="24"/>
          <w:lang w:val="en-GB" w:eastAsia="en-US"/>
        </w:rPr>
        <w:t>demonstrated that they have the resources and relevant experience to perform the requirements of the contract to a high standard. They currently perform very similar services for other local authorities in the Perth Metropolitan region and can guarantee availability within an acceptable timeframe.</w:t>
      </w:r>
    </w:p>
    <w:p w14:paraId="3C7CEB62" w14:textId="77777777" w:rsidR="00D1023C" w:rsidRDefault="00D1023C" w:rsidP="00556B13">
      <w:pPr>
        <w:spacing w:before="0" w:after="0" w:line="240" w:lineRule="auto"/>
        <w:ind w:left="76" w:right="84"/>
        <w:contextualSpacing/>
        <w:rPr>
          <w:rFonts w:eastAsia="Calibri"/>
          <w:szCs w:val="24"/>
          <w:lang w:val="en-US" w:eastAsia="en-US"/>
        </w:rPr>
      </w:pPr>
    </w:p>
    <w:p w14:paraId="6FA70AEB" w14:textId="77777777" w:rsidR="00556B13" w:rsidRPr="00D1023C" w:rsidRDefault="00556B13" w:rsidP="00556B13">
      <w:pPr>
        <w:spacing w:before="0" w:after="0" w:line="240" w:lineRule="auto"/>
        <w:ind w:left="76" w:right="84"/>
        <w:contextualSpacing/>
        <w:rPr>
          <w:rFonts w:eastAsia="Calibri"/>
          <w:szCs w:val="24"/>
          <w:lang w:val="en-US" w:eastAsia="en-US"/>
        </w:rPr>
      </w:pPr>
    </w:p>
    <w:p w14:paraId="1F5EDCD4"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b/>
          <w:color w:val="244061"/>
          <w:sz w:val="28"/>
          <w:szCs w:val="32"/>
          <w:lang w:val="en-US" w:eastAsia="en-US"/>
        </w:rPr>
        <w:t>Consultation</w:t>
      </w:r>
    </w:p>
    <w:p w14:paraId="154A7CC5" w14:textId="77777777" w:rsidR="00D1023C" w:rsidRPr="00D1023C" w:rsidRDefault="00D1023C" w:rsidP="00556B13">
      <w:pPr>
        <w:spacing w:before="0" w:after="0" w:line="240" w:lineRule="auto"/>
        <w:ind w:left="-284" w:right="84"/>
        <w:rPr>
          <w:rFonts w:eastAsia="Calibri"/>
          <w:b/>
          <w:szCs w:val="24"/>
          <w:lang w:val="en-US" w:eastAsia="en-US"/>
        </w:rPr>
      </w:pPr>
    </w:p>
    <w:p w14:paraId="65A15D8B" w14:textId="77777777" w:rsidR="00D1023C" w:rsidRPr="00D1023C" w:rsidRDefault="00D1023C" w:rsidP="00556B13">
      <w:pPr>
        <w:spacing w:before="0" w:after="0" w:line="240" w:lineRule="auto"/>
        <w:ind w:left="-284" w:right="84"/>
        <w:rPr>
          <w:rFonts w:eastAsia="Calibri"/>
          <w:szCs w:val="24"/>
          <w:lang w:val="en-US" w:eastAsia="en-US"/>
        </w:rPr>
      </w:pPr>
      <w:r w:rsidRPr="00D1023C">
        <w:rPr>
          <w:rFonts w:eastAsia="Calibri"/>
          <w:szCs w:val="24"/>
          <w:lang w:val="en-US" w:eastAsia="en-US"/>
        </w:rPr>
        <w:t>Not required.</w:t>
      </w:r>
    </w:p>
    <w:p w14:paraId="7A8E7E60" w14:textId="77777777" w:rsidR="00D1023C" w:rsidRPr="00D1023C" w:rsidRDefault="00D1023C" w:rsidP="00556B13">
      <w:pPr>
        <w:spacing w:before="0" w:after="0" w:line="240" w:lineRule="auto"/>
        <w:ind w:left="-284" w:right="84"/>
        <w:rPr>
          <w:rFonts w:eastAsia="Calibri"/>
          <w:szCs w:val="24"/>
          <w:lang w:val="en-US" w:eastAsia="en-US"/>
        </w:rPr>
      </w:pPr>
    </w:p>
    <w:p w14:paraId="4974F4D4" w14:textId="77777777" w:rsidR="00556B13" w:rsidRPr="00D1023C" w:rsidRDefault="00556B13" w:rsidP="00556B13">
      <w:pPr>
        <w:spacing w:before="0" w:after="0" w:line="240" w:lineRule="auto"/>
        <w:ind w:left="-284" w:right="84"/>
        <w:rPr>
          <w:rFonts w:eastAsia="Calibri"/>
          <w:szCs w:val="24"/>
          <w:lang w:val="en-US" w:eastAsia="en-US"/>
        </w:rPr>
      </w:pPr>
    </w:p>
    <w:p w14:paraId="72CF9F1E"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b/>
          <w:color w:val="244061"/>
          <w:sz w:val="28"/>
          <w:szCs w:val="32"/>
          <w:lang w:val="en-US" w:eastAsia="en-US"/>
        </w:rPr>
        <w:t>Strategic Implications</w:t>
      </w:r>
    </w:p>
    <w:p w14:paraId="22183358" w14:textId="77777777" w:rsidR="00D1023C" w:rsidRPr="00D1023C" w:rsidRDefault="00D1023C" w:rsidP="00556B13">
      <w:pPr>
        <w:spacing w:before="0" w:after="0" w:line="240" w:lineRule="auto"/>
        <w:ind w:left="-284" w:right="84"/>
        <w:rPr>
          <w:rFonts w:eastAsia="Calibri"/>
          <w:szCs w:val="24"/>
          <w:highlight w:val="red"/>
          <w:lang w:val="en-US" w:eastAsia="en-US"/>
        </w:rPr>
      </w:pPr>
    </w:p>
    <w:p w14:paraId="15766ABF" w14:textId="77777777" w:rsidR="00D1023C" w:rsidRPr="00D1023C" w:rsidRDefault="00D1023C" w:rsidP="00556B13">
      <w:pPr>
        <w:spacing w:before="0" w:after="0" w:line="240" w:lineRule="auto"/>
        <w:ind w:left="-284" w:right="84"/>
        <w:rPr>
          <w:rFonts w:eastAsia="Calibri"/>
          <w:szCs w:val="24"/>
          <w:lang w:val="en-US" w:eastAsia="en-US"/>
        </w:rPr>
      </w:pPr>
      <w:r w:rsidRPr="00D1023C">
        <w:rPr>
          <w:rFonts w:eastAsia="Calibri"/>
          <w:szCs w:val="24"/>
          <w:lang w:val="en-US" w:eastAsia="en-US"/>
        </w:rPr>
        <w:t xml:space="preserve">This item relates to the following elements from the City’s Strategic Community Plan. </w:t>
      </w:r>
    </w:p>
    <w:p w14:paraId="7AE9E891" w14:textId="77777777" w:rsidR="00D1023C" w:rsidRPr="00D1023C" w:rsidRDefault="00D1023C" w:rsidP="00556B13">
      <w:pPr>
        <w:spacing w:before="0" w:after="0" w:line="240" w:lineRule="auto"/>
        <w:ind w:left="-284" w:right="84"/>
        <w:rPr>
          <w:rFonts w:eastAsia="Calibri"/>
          <w:szCs w:val="24"/>
          <w:lang w:val="en-US" w:eastAsia="en-US"/>
        </w:rPr>
      </w:pPr>
    </w:p>
    <w:p w14:paraId="7A8BF1F1" w14:textId="77777777" w:rsidR="00D1023C" w:rsidRPr="00D1023C" w:rsidRDefault="00D1023C" w:rsidP="00556B13">
      <w:pPr>
        <w:spacing w:before="0" w:after="0" w:line="240" w:lineRule="auto"/>
        <w:ind w:left="-284" w:right="84"/>
        <w:rPr>
          <w:rFonts w:eastAsia="Calibri"/>
          <w:szCs w:val="24"/>
          <w:lang w:val="en-US" w:eastAsia="en-US"/>
        </w:rPr>
      </w:pPr>
      <w:r w:rsidRPr="00D1023C">
        <w:rPr>
          <w:rFonts w:eastAsia="Calibri"/>
          <w:b/>
          <w:color w:val="17365D"/>
          <w:szCs w:val="24"/>
          <w:lang w:val="en-US" w:eastAsia="en-US"/>
        </w:rPr>
        <w:t>Vision</w:t>
      </w:r>
      <w:r w:rsidRPr="00D1023C">
        <w:rPr>
          <w:rFonts w:eastAsia="Calibri"/>
          <w:szCs w:val="24"/>
          <w:lang w:val="en-US" w:eastAsia="en-US"/>
        </w:rPr>
        <w:t xml:space="preserve"> </w:t>
      </w:r>
      <w:r w:rsidRPr="00D1023C">
        <w:rPr>
          <w:rFonts w:eastAsia="Calibri"/>
          <w:szCs w:val="24"/>
          <w:lang w:val="en-GB" w:eastAsia="en-US"/>
        </w:rPr>
        <w:tab/>
      </w:r>
      <w:r w:rsidRPr="00D1023C">
        <w:rPr>
          <w:rFonts w:eastAsia="Calibri"/>
          <w:szCs w:val="24"/>
          <w:lang w:val="en-GB" w:eastAsia="en-US"/>
        </w:rPr>
        <w:tab/>
      </w:r>
      <w:r w:rsidRPr="00D1023C">
        <w:rPr>
          <w:rFonts w:eastAsia="Calibri"/>
          <w:szCs w:val="24"/>
          <w:lang w:val="en-US" w:eastAsia="en-US"/>
        </w:rPr>
        <w:t>Our city will be an environmentally sensitive, beautiful and inclusive place.</w:t>
      </w:r>
    </w:p>
    <w:p w14:paraId="65CDA0B6" w14:textId="77777777" w:rsidR="00D1023C" w:rsidRPr="00D1023C" w:rsidRDefault="00D1023C" w:rsidP="00556B13">
      <w:pPr>
        <w:spacing w:before="0" w:after="0" w:line="240" w:lineRule="auto"/>
        <w:ind w:left="-567" w:right="84"/>
        <w:rPr>
          <w:rFonts w:eastAsia="Calibri"/>
          <w:szCs w:val="24"/>
          <w:lang w:val="en-US" w:eastAsia="en-US"/>
        </w:rPr>
      </w:pPr>
    </w:p>
    <w:p w14:paraId="1C9B5131" w14:textId="77777777" w:rsidR="00D1023C" w:rsidRPr="00D1023C" w:rsidRDefault="00D1023C" w:rsidP="00556B13">
      <w:pPr>
        <w:spacing w:before="0" w:after="0" w:line="240" w:lineRule="auto"/>
        <w:ind w:left="-284" w:right="84"/>
        <w:rPr>
          <w:rFonts w:eastAsia="Calibri"/>
          <w:b/>
          <w:szCs w:val="24"/>
          <w:lang w:val="en-US" w:eastAsia="en-US"/>
        </w:rPr>
      </w:pPr>
      <w:r w:rsidRPr="00D1023C">
        <w:rPr>
          <w:rFonts w:eastAsia="Calibri"/>
          <w:b/>
          <w:color w:val="17365D"/>
          <w:szCs w:val="24"/>
          <w:lang w:val="en-US" w:eastAsia="en-US"/>
        </w:rPr>
        <w:t>Values</w:t>
      </w:r>
      <w:r w:rsidRPr="00D1023C">
        <w:rPr>
          <w:rFonts w:eastAsia="Calibri"/>
          <w:bCs/>
          <w:szCs w:val="24"/>
          <w:lang w:val="en-US" w:eastAsia="en-US"/>
        </w:rPr>
        <w:tab/>
      </w:r>
      <w:r w:rsidRPr="00D1023C">
        <w:rPr>
          <w:rFonts w:eastAsia="Calibri"/>
          <w:bCs/>
          <w:szCs w:val="24"/>
          <w:lang w:val="en-US" w:eastAsia="en-US"/>
        </w:rPr>
        <w:tab/>
      </w:r>
      <w:r w:rsidRPr="00D1023C">
        <w:rPr>
          <w:rFonts w:eastAsia="Calibri"/>
          <w:b/>
          <w:szCs w:val="24"/>
          <w:lang w:val="en-US" w:eastAsia="en-US"/>
        </w:rPr>
        <w:t xml:space="preserve">Healthy and Safe </w:t>
      </w:r>
    </w:p>
    <w:p w14:paraId="7DFFC816" w14:textId="77777777" w:rsidR="00D1023C" w:rsidRPr="00D1023C" w:rsidRDefault="00D1023C" w:rsidP="00556B13">
      <w:pPr>
        <w:spacing w:before="0" w:after="0" w:line="240" w:lineRule="auto"/>
        <w:ind w:left="1440" w:right="84"/>
        <w:rPr>
          <w:rFonts w:eastAsia="Calibri"/>
          <w:bCs/>
          <w:szCs w:val="24"/>
          <w:lang w:val="en-US" w:eastAsia="en-US"/>
        </w:rPr>
      </w:pPr>
      <w:r w:rsidRPr="00D1023C">
        <w:rPr>
          <w:rFonts w:eastAsia="Calibri"/>
          <w:bCs/>
          <w:szCs w:val="24"/>
          <w:lang w:val="en-US" w:eastAsia="en-US"/>
        </w:rPr>
        <w:t>Our City has clean, safe neighborhoods where public health is protected and promoted.</w:t>
      </w:r>
    </w:p>
    <w:p w14:paraId="577097BC" w14:textId="77777777" w:rsidR="00D1023C" w:rsidRPr="00D1023C" w:rsidRDefault="00D1023C" w:rsidP="00556B13">
      <w:pPr>
        <w:spacing w:before="0" w:after="0" w:line="240" w:lineRule="auto"/>
        <w:ind w:left="-567" w:right="84"/>
        <w:rPr>
          <w:rFonts w:eastAsia="Calibri"/>
          <w:bCs/>
          <w:szCs w:val="24"/>
          <w:lang w:val="en-US" w:eastAsia="en-US"/>
        </w:rPr>
      </w:pPr>
    </w:p>
    <w:p w14:paraId="1579F30C" w14:textId="77777777" w:rsidR="00D1023C" w:rsidRPr="00D1023C" w:rsidRDefault="00D1023C" w:rsidP="00556B13">
      <w:pPr>
        <w:spacing w:before="0" w:after="0" w:line="240" w:lineRule="auto"/>
        <w:ind w:left="436" w:right="84" w:firstLine="1004"/>
        <w:rPr>
          <w:rFonts w:eastAsia="Calibri"/>
          <w:b/>
          <w:szCs w:val="24"/>
          <w:lang w:val="en-US" w:eastAsia="en-US"/>
        </w:rPr>
      </w:pPr>
      <w:r w:rsidRPr="00D1023C">
        <w:rPr>
          <w:rFonts w:eastAsia="Calibri"/>
          <w:b/>
          <w:szCs w:val="24"/>
          <w:lang w:val="en-US" w:eastAsia="en-US"/>
        </w:rPr>
        <w:t>High standard of services</w:t>
      </w:r>
    </w:p>
    <w:p w14:paraId="49970439" w14:textId="77777777" w:rsidR="00D1023C" w:rsidRPr="00D1023C" w:rsidRDefault="00D1023C" w:rsidP="00556B13">
      <w:pPr>
        <w:spacing w:before="0" w:after="0" w:line="240" w:lineRule="auto"/>
        <w:ind w:left="1440" w:right="84"/>
        <w:rPr>
          <w:rFonts w:eastAsia="Calibri"/>
          <w:bCs/>
          <w:szCs w:val="24"/>
          <w:lang w:val="en-US" w:eastAsia="en-US"/>
        </w:rPr>
      </w:pPr>
      <w:r w:rsidRPr="00D1023C">
        <w:rPr>
          <w:rFonts w:eastAsia="Calibri"/>
          <w:bCs/>
          <w:szCs w:val="24"/>
          <w:lang w:val="en-US" w:eastAsia="en-US"/>
        </w:rPr>
        <w:t>We have local services delivered to a high standard that take the needs of our diverse community into account.</w:t>
      </w:r>
    </w:p>
    <w:p w14:paraId="4189D9BF" w14:textId="77777777" w:rsidR="00D1023C" w:rsidRPr="00D1023C" w:rsidRDefault="00D1023C" w:rsidP="00556B13">
      <w:pPr>
        <w:spacing w:before="0" w:after="0" w:line="240" w:lineRule="auto"/>
        <w:ind w:right="84"/>
        <w:rPr>
          <w:rFonts w:eastAsia="Calibri"/>
          <w:bCs/>
          <w:szCs w:val="24"/>
          <w:lang w:val="en-US" w:eastAsia="en-US"/>
        </w:rPr>
      </w:pPr>
    </w:p>
    <w:p w14:paraId="60735977" w14:textId="77777777" w:rsidR="00D1023C" w:rsidRPr="00D1023C" w:rsidRDefault="00D1023C" w:rsidP="00556B13">
      <w:pPr>
        <w:spacing w:before="0" w:after="0" w:line="240" w:lineRule="auto"/>
        <w:ind w:left="436" w:right="84" w:firstLine="1004"/>
        <w:rPr>
          <w:rFonts w:eastAsia="Calibri"/>
          <w:b/>
          <w:szCs w:val="24"/>
          <w:lang w:val="en-US" w:eastAsia="en-US"/>
        </w:rPr>
      </w:pPr>
      <w:r w:rsidRPr="00D1023C">
        <w:rPr>
          <w:rFonts w:eastAsia="Calibri"/>
          <w:b/>
          <w:szCs w:val="24"/>
          <w:lang w:val="en-US" w:eastAsia="en-US"/>
        </w:rPr>
        <w:t>Great Governance and Civic Leadership</w:t>
      </w:r>
    </w:p>
    <w:p w14:paraId="4DA5D603" w14:textId="77777777" w:rsidR="00D1023C" w:rsidRPr="00D1023C" w:rsidRDefault="00D1023C" w:rsidP="00556B13">
      <w:pPr>
        <w:spacing w:before="0" w:after="0" w:line="240" w:lineRule="auto"/>
        <w:ind w:left="1440" w:right="84"/>
        <w:rPr>
          <w:rFonts w:eastAsia="Calibri"/>
          <w:bCs/>
          <w:szCs w:val="24"/>
          <w:lang w:val="en-US" w:eastAsia="en-US"/>
        </w:rPr>
      </w:pPr>
      <w:r w:rsidRPr="00D1023C">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E101125" w14:textId="77777777" w:rsidR="00D1023C" w:rsidRPr="00D1023C" w:rsidRDefault="00D1023C" w:rsidP="00556B13">
      <w:pPr>
        <w:spacing w:before="0" w:after="0" w:line="240" w:lineRule="auto"/>
        <w:ind w:left="-567" w:right="84"/>
        <w:rPr>
          <w:rFonts w:eastAsia="Calibri"/>
          <w:bCs/>
          <w:szCs w:val="24"/>
          <w:lang w:val="en-US" w:eastAsia="en-US"/>
        </w:rPr>
      </w:pPr>
    </w:p>
    <w:p w14:paraId="796EB365" w14:textId="77777777" w:rsidR="00D1023C" w:rsidRPr="00D1023C" w:rsidRDefault="00D1023C" w:rsidP="00556B13">
      <w:pPr>
        <w:spacing w:before="0" w:after="0" w:line="240" w:lineRule="auto"/>
        <w:ind w:left="589" w:right="84" w:firstLine="851"/>
        <w:rPr>
          <w:rFonts w:eastAsia="Calibri"/>
          <w:b/>
          <w:szCs w:val="24"/>
          <w:lang w:val="en-US" w:eastAsia="en-US"/>
        </w:rPr>
      </w:pPr>
      <w:r w:rsidRPr="00D1023C">
        <w:rPr>
          <w:rFonts w:eastAsia="Calibri"/>
          <w:b/>
          <w:szCs w:val="24"/>
          <w:lang w:val="en-US" w:eastAsia="en-US"/>
        </w:rPr>
        <w:t>Easy to Get Around</w:t>
      </w:r>
    </w:p>
    <w:p w14:paraId="26E52CBE" w14:textId="77777777" w:rsidR="00D1023C" w:rsidRPr="00D1023C" w:rsidRDefault="00D1023C" w:rsidP="00556B13">
      <w:pPr>
        <w:spacing w:before="0" w:after="0" w:line="240" w:lineRule="auto"/>
        <w:ind w:left="1440" w:right="84"/>
        <w:rPr>
          <w:rFonts w:eastAsia="Calibri"/>
          <w:bCs/>
          <w:szCs w:val="24"/>
          <w:lang w:val="en-US" w:eastAsia="en-US"/>
        </w:rPr>
      </w:pPr>
      <w:r w:rsidRPr="00D1023C">
        <w:rPr>
          <w:rFonts w:eastAsia="Calibri"/>
          <w:bCs/>
          <w:szCs w:val="24"/>
          <w:lang w:val="en-US" w:eastAsia="en-US"/>
        </w:rPr>
        <w:t>We strive for our City to be easy to get around by preferred mode of travel, whether by car, public transport, cycle or foot.</w:t>
      </w:r>
    </w:p>
    <w:p w14:paraId="40F24306" w14:textId="77777777" w:rsidR="00D1023C" w:rsidRPr="00D1023C" w:rsidRDefault="00D1023C" w:rsidP="00556B13">
      <w:pPr>
        <w:spacing w:before="0" w:after="0" w:line="240" w:lineRule="auto"/>
        <w:ind w:left="-284" w:right="84"/>
        <w:rPr>
          <w:rFonts w:eastAsia="Calibri"/>
          <w:bCs/>
          <w:szCs w:val="24"/>
          <w:lang w:val="en-US" w:eastAsia="en-US"/>
        </w:rPr>
      </w:pPr>
    </w:p>
    <w:p w14:paraId="29021A64" w14:textId="77777777" w:rsidR="00D1023C" w:rsidRPr="00D1023C" w:rsidRDefault="00D1023C" w:rsidP="00556B13">
      <w:pPr>
        <w:spacing w:before="0" w:after="0" w:line="240" w:lineRule="auto"/>
        <w:ind w:left="-284" w:right="84"/>
        <w:rPr>
          <w:rFonts w:eastAsia="Calibri"/>
          <w:b/>
          <w:bCs/>
          <w:color w:val="17365D"/>
          <w:szCs w:val="24"/>
          <w:lang w:val="en-US" w:eastAsia="en-US"/>
        </w:rPr>
      </w:pPr>
      <w:r w:rsidRPr="00D1023C">
        <w:rPr>
          <w:rFonts w:eastAsia="Acumin Pro"/>
          <w:b/>
          <w:bCs/>
          <w:color w:val="17365D"/>
          <w:szCs w:val="24"/>
          <w:lang w:val="en-US" w:eastAsia="en-US"/>
        </w:rPr>
        <w:t>Priority</w:t>
      </w:r>
      <w:r w:rsidRPr="00D1023C">
        <w:rPr>
          <w:rFonts w:eastAsia="Calibri"/>
          <w:b/>
          <w:bCs/>
          <w:color w:val="17365D"/>
          <w:szCs w:val="24"/>
          <w:lang w:val="en-US" w:eastAsia="en-US"/>
        </w:rPr>
        <w:t xml:space="preserve"> Area</w:t>
      </w:r>
    </w:p>
    <w:p w14:paraId="50BB46AB" w14:textId="77777777" w:rsidR="00D1023C" w:rsidRPr="00D1023C" w:rsidRDefault="00D1023C" w:rsidP="00556B13">
      <w:pPr>
        <w:numPr>
          <w:ilvl w:val="0"/>
          <w:numId w:val="49"/>
        </w:numPr>
        <w:spacing w:before="0" w:after="0" w:line="240" w:lineRule="auto"/>
        <w:ind w:left="284" w:right="84" w:hanging="567"/>
        <w:contextualSpacing/>
        <w:rPr>
          <w:rFonts w:eastAsia="Calibri"/>
          <w:szCs w:val="24"/>
          <w:lang w:val="en-US" w:eastAsia="en-US"/>
        </w:rPr>
      </w:pPr>
      <w:r w:rsidRPr="00D1023C">
        <w:rPr>
          <w:rFonts w:eastAsia="Calibri"/>
          <w:szCs w:val="24"/>
          <w:lang w:val="en-US" w:eastAsia="en-US"/>
        </w:rPr>
        <w:t>Renewal of community infrastructure such as roads, footpaths, community and sports facilities</w:t>
      </w:r>
    </w:p>
    <w:p w14:paraId="3B92EDE1" w14:textId="77777777" w:rsidR="00D1023C" w:rsidRPr="00D1023C" w:rsidRDefault="00D1023C" w:rsidP="00556B13">
      <w:pPr>
        <w:spacing w:before="0" w:after="0" w:line="240" w:lineRule="auto"/>
        <w:ind w:left="-567" w:right="84"/>
        <w:rPr>
          <w:rFonts w:eastAsia="Calibri"/>
          <w:b/>
          <w:szCs w:val="24"/>
          <w:lang w:val="en-US" w:eastAsia="en-US"/>
        </w:rPr>
      </w:pPr>
    </w:p>
    <w:p w14:paraId="0EBCAFD3" w14:textId="77777777" w:rsidR="00D1023C" w:rsidRPr="00D1023C" w:rsidRDefault="00D1023C" w:rsidP="00556B13">
      <w:pPr>
        <w:spacing w:before="0" w:after="0" w:line="240" w:lineRule="auto"/>
        <w:ind w:left="-567" w:right="84"/>
        <w:rPr>
          <w:rFonts w:eastAsia="Calibri"/>
          <w:bCs/>
          <w:szCs w:val="24"/>
          <w:lang w:val="en-US" w:eastAsia="en-US"/>
        </w:rPr>
      </w:pPr>
    </w:p>
    <w:p w14:paraId="77B1F862"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b/>
          <w:color w:val="244061"/>
          <w:sz w:val="28"/>
          <w:szCs w:val="32"/>
          <w:lang w:val="en-US" w:eastAsia="en-US"/>
        </w:rPr>
        <w:t>Budget/Financial Implications</w:t>
      </w:r>
    </w:p>
    <w:p w14:paraId="0192B36D" w14:textId="77777777" w:rsidR="00D1023C" w:rsidRPr="00D1023C" w:rsidRDefault="00D1023C" w:rsidP="00556B13">
      <w:pPr>
        <w:spacing w:before="0" w:after="0" w:line="240" w:lineRule="auto"/>
        <w:ind w:left="-284" w:right="84"/>
        <w:rPr>
          <w:rFonts w:eastAsia="Calibri"/>
          <w:b/>
          <w:szCs w:val="24"/>
          <w:highlight w:val="yellow"/>
          <w:lang w:val="en-US" w:eastAsia="en-US"/>
        </w:rPr>
      </w:pPr>
    </w:p>
    <w:p w14:paraId="73FA1EC2" w14:textId="77777777" w:rsidR="00D1023C" w:rsidRPr="00D1023C" w:rsidRDefault="00D1023C" w:rsidP="00556B13">
      <w:pPr>
        <w:spacing w:before="0" w:after="0" w:line="240" w:lineRule="auto"/>
        <w:ind w:left="-284" w:right="84"/>
        <w:rPr>
          <w:rFonts w:eastAsia="Times New Roman"/>
          <w:color w:val="000000"/>
          <w:szCs w:val="24"/>
          <w:lang w:val="en-GB" w:eastAsia="en-US"/>
        </w:rPr>
      </w:pPr>
      <w:r w:rsidRPr="00D1023C">
        <w:rPr>
          <w:rFonts w:eastAsia="Calibri"/>
          <w:szCs w:val="24"/>
          <w:lang w:val="en-GB" w:eastAsia="en-US"/>
        </w:rPr>
        <w:t>The works undertaken by this contract will be covered by the</w:t>
      </w:r>
      <w:r w:rsidRPr="00D1023C">
        <w:rPr>
          <w:rFonts w:eastAsia="Times New Roman"/>
          <w:color w:val="000000"/>
          <w:szCs w:val="24"/>
          <w:lang w:val="en-GB" w:eastAsia="en-US"/>
        </w:rPr>
        <w:t xml:space="preserve"> road maintenance operational budget.  The historic and projected costs for line marking in the City are:</w:t>
      </w:r>
    </w:p>
    <w:p w14:paraId="5D7AE13A" w14:textId="77777777" w:rsidR="00D1023C" w:rsidRPr="00D1023C" w:rsidRDefault="00D1023C" w:rsidP="00D1023C">
      <w:pPr>
        <w:spacing w:before="0" w:after="0" w:line="240" w:lineRule="auto"/>
        <w:ind w:left="-284" w:right="-330"/>
        <w:rPr>
          <w:rFonts w:eastAsia="Times New Roman"/>
          <w:color w:val="000000"/>
          <w:szCs w:val="24"/>
          <w:lang w:val="en-GB" w:eastAsia="en-US"/>
        </w:rPr>
      </w:pPr>
    </w:p>
    <w:tbl>
      <w:tblPr>
        <w:tblStyle w:val="TableGrid6"/>
        <w:tblW w:w="0" w:type="auto"/>
        <w:tblInd w:w="-284" w:type="dxa"/>
        <w:tblLook w:val="04A0" w:firstRow="1" w:lastRow="0" w:firstColumn="1" w:lastColumn="0" w:noHBand="0" w:noVBand="1"/>
      </w:tblPr>
      <w:tblGrid>
        <w:gridCol w:w="5524"/>
        <w:gridCol w:w="4253"/>
      </w:tblGrid>
      <w:tr w:rsidR="00747B0F" w:rsidRPr="00D1023C" w14:paraId="09C8437D"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4E1F50E6" w14:textId="77777777" w:rsidR="00D1023C" w:rsidRPr="00556B13" w:rsidRDefault="00D1023C" w:rsidP="00D1023C">
            <w:pPr>
              <w:spacing w:before="0" w:after="0"/>
              <w:ind w:right="-330"/>
              <w:rPr>
                <w:rFonts w:eastAsia="Times New Roman"/>
                <w:b/>
                <w:bCs/>
                <w:color w:val="000000"/>
                <w:szCs w:val="24"/>
                <w:lang w:eastAsia="en-US"/>
              </w:rPr>
            </w:pPr>
            <w:r w:rsidRPr="00556B13">
              <w:rPr>
                <w:rFonts w:eastAsia="Times New Roman"/>
                <w:b/>
                <w:bCs/>
                <w:color w:val="000000"/>
                <w:szCs w:val="24"/>
                <w:lang w:eastAsia="en-US"/>
              </w:rPr>
              <w:t>Financial Year</w:t>
            </w:r>
          </w:p>
        </w:tc>
        <w:tc>
          <w:tcPr>
            <w:tcW w:w="4253" w:type="dxa"/>
            <w:tcBorders>
              <w:top w:val="single" w:sz="4" w:space="0" w:color="auto"/>
              <w:left w:val="single" w:sz="4" w:space="0" w:color="auto"/>
              <w:bottom w:val="single" w:sz="4" w:space="0" w:color="auto"/>
              <w:right w:val="single" w:sz="4" w:space="0" w:color="auto"/>
            </w:tcBorders>
            <w:hideMark/>
          </w:tcPr>
          <w:p w14:paraId="2953AAB2" w14:textId="1787AFAE" w:rsidR="00D1023C" w:rsidRPr="00556B13" w:rsidRDefault="00D1023C" w:rsidP="00556B13">
            <w:pPr>
              <w:spacing w:before="0" w:after="0"/>
              <w:ind w:right="-330"/>
              <w:jc w:val="center"/>
              <w:rPr>
                <w:rFonts w:eastAsia="Times New Roman"/>
                <w:b/>
                <w:bCs/>
                <w:color w:val="000000"/>
                <w:szCs w:val="24"/>
                <w:lang w:eastAsia="en-US"/>
              </w:rPr>
            </w:pPr>
            <w:r w:rsidRPr="00556B13">
              <w:rPr>
                <w:rFonts w:eastAsia="Times New Roman"/>
                <w:b/>
                <w:bCs/>
                <w:color w:val="000000"/>
                <w:szCs w:val="24"/>
                <w:lang w:eastAsia="en-US"/>
              </w:rPr>
              <w:t>Annual Cost</w:t>
            </w:r>
          </w:p>
        </w:tc>
      </w:tr>
      <w:tr w:rsidR="00747B0F" w:rsidRPr="00D1023C" w14:paraId="71157088"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62D1B733"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2018-19</w:t>
            </w:r>
          </w:p>
        </w:tc>
        <w:tc>
          <w:tcPr>
            <w:tcW w:w="4253" w:type="dxa"/>
            <w:tcBorders>
              <w:top w:val="single" w:sz="4" w:space="0" w:color="auto"/>
              <w:left w:val="single" w:sz="4" w:space="0" w:color="auto"/>
              <w:bottom w:val="single" w:sz="4" w:space="0" w:color="auto"/>
              <w:right w:val="single" w:sz="4" w:space="0" w:color="auto"/>
            </w:tcBorders>
            <w:hideMark/>
          </w:tcPr>
          <w:p w14:paraId="226E007D"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$68,656</w:t>
            </w:r>
          </w:p>
        </w:tc>
      </w:tr>
      <w:tr w:rsidR="00747B0F" w:rsidRPr="00D1023C" w14:paraId="1BE1A27F"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5E8B094A"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2019-20</w:t>
            </w:r>
          </w:p>
        </w:tc>
        <w:tc>
          <w:tcPr>
            <w:tcW w:w="4253" w:type="dxa"/>
            <w:tcBorders>
              <w:top w:val="single" w:sz="4" w:space="0" w:color="auto"/>
              <w:left w:val="single" w:sz="4" w:space="0" w:color="auto"/>
              <w:bottom w:val="single" w:sz="4" w:space="0" w:color="auto"/>
              <w:right w:val="single" w:sz="4" w:space="0" w:color="auto"/>
            </w:tcBorders>
            <w:hideMark/>
          </w:tcPr>
          <w:p w14:paraId="16F04DB4"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$59,656</w:t>
            </w:r>
          </w:p>
        </w:tc>
      </w:tr>
      <w:tr w:rsidR="00747B0F" w:rsidRPr="00D1023C" w14:paraId="34BACFD0"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3A23AD24"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2020-21</w:t>
            </w:r>
          </w:p>
        </w:tc>
        <w:tc>
          <w:tcPr>
            <w:tcW w:w="4253" w:type="dxa"/>
            <w:tcBorders>
              <w:top w:val="single" w:sz="4" w:space="0" w:color="auto"/>
              <w:left w:val="single" w:sz="4" w:space="0" w:color="auto"/>
              <w:bottom w:val="single" w:sz="4" w:space="0" w:color="auto"/>
              <w:right w:val="single" w:sz="4" w:space="0" w:color="auto"/>
            </w:tcBorders>
            <w:hideMark/>
          </w:tcPr>
          <w:p w14:paraId="05B6111A"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$68,291</w:t>
            </w:r>
          </w:p>
        </w:tc>
      </w:tr>
      <w:tr w:rsidR="00747B0F" w:rsidRPr="00D1023C" w14:paraId="2D50D40D"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7DC32F55"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2021-22</w:t>
            </w:r>
          </w:p>
        </w:tc>
        <w:tc>
          <w:tcPr>
            <w:tcW w:w="4253" w:type="dxa"/>
            <w:tcBorders>
              <w:top w:val="single" w:sz="4" w:space="0" w:color="auto"/>
              <w:left w:val="single" w:sz="4" w:space="0" w:color="auto"/>
              <w:bottom w:val="single" w:sz="4" w:space="0" w:color="auto"/>
              <w:right w:val="single" w:sz="4" w:space="0" w:color="auto"/>
            </w:tcBorders>
            <w:hideMark/>
          </w:tcPr>
          <w:p w14:paraId="43FBC8BD"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$87,246</w:t>
            </w:r>
          </w:p>
        </w:tc>
      </w:tr>
      <w:tr w:rsidR="00747B0F" w:rsidRPr="00D1023C" w14:paraId="707B80E2"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10E3C4F3"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$2022-23</w:t>
            </w:r>
          </w:p>
        </w:tc>
        <w:tc>
          <w:tcPr>
            <w:tcW w:w="4253" w:type="dxa"/>
            <w:tcBorders>
              <w:top w:val="single" w:sz="4" w:space="0" w:color="auto"/>
              <w:left w:val="single" w:sz="4" w:space="0" w:color="auto"/>
              <w:bottom w:val="single" w:sz="4" w:space="0" w:color="auto"/>
              <w:right w:val="single" w:sz="4" w:space="0" w:color="auto"/>
            </w:tcBorders>
            <w:hideMark/>
          </w:tcPr>
          <w:p w14:paraId="0D076A09"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$59,045</w:t>
            </w:r>
          </w:p>
        </w:tc>
      </w:tr>
      <w:tr w:rsidR="00747B0F" w:rsidRPr="00D1023C" w14:paraId="496627B0"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4D0C3EFC"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Average Annual</w:t>
            </w:r>
          </w:p>
        </w:tc>
        <w:tc>
          <w:tcPr>
            <w:tcW w:w="4253" w:type="dxa"/>
            <w:tcBorders>
              <w:top w:val="single" w:sz="4" w:space="0" w:color="auto"/>
              <w:left w:val="single" w:sz="4" w:space="0" w:color="auto"/>
              <w:bottom w:val="single" w:sz="4" w:space="0" w:color="auto"/>
              <w:right w:val="single" w:sz="4" w:space="0" w:color="auto"/>
            </w:tcBorders>
            <w:hideMark/>
          </w:tcPr>
          <w:p w14:paraId="69D91E24"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$68,619</w:t>
            </w:r>
          </w:p>
        </w:tc>
      </w:tr>
      <w:tr w:rsidR="00747B0F" w:rsidRPr="00D1023C" w14:paraId="7DBC23D7"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6F0D7841"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Projected initial 3 year total</w:t>
            </w:r>
          </w:p>
        </w:tc>
        <w:tc>
          <w:tcPr>
            <w:tcW w:w="4253" w:type="dxa"/>
            <w:tcBorders>
              <w:top w:val="single" w:sz="4" w:space="0" w:color="auto"/>
              <w:left w:val="single" w:sz="4" w:space="0" w:color="auto"/>
              <w:bottom w:val="single" w:sz="4" w:space="0" w:color="auto"/>
              <w:right w:val="single" w:sz="4" w:space="0" w:color="auto"/>
            </w:tcBorders>
            <w:hideMark/>
          </w:tcPr>
          <w:p w14:paraId="72CB5656"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$205,858</w:t>
            </w:r>
          </w:p>
        </w:tc>
      </w:tr>
      <w:tr w:rsidR="00747B0F" w:rsidRPr="00D1023C" w14:paraId="05C44315"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35B7E006"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Projected contract with 2 year extension total</w:t>
            </w:r>
          </w:p>
        </w:tc>
        <w:tc>
          <w:tcPr>
            <w:tcW w:w="4253" w:type="dxa"/>
            <w:tcBorders>
              <w:top w:val="single" w:sz="4" w:space="0" w:color="auto"/>
              <w:left w:val="single" w:sz="4" w:space="0" w:color="auto"/>
              <w:bottom w:val="single" w:sz="4" w:space="0" w:color="auto"/>
              <w:right w:val="single" w:sz="4" w:space="0" w:color="auto"/>
            </w:tcBorders>
            <w:hideMark/>
          </w:tcPr>
          <w:p w14:paraId="6A1A15D4"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$343,097</w:t>
            </w:r>
          </w:p>
        </w:tc>
      </w:tr>
    </w:tbl>
    <w:p w14:paraId="70CCA190" w14:textId="77777777" w:rsidR="00556B13" w:rsidRPr="00D1023C" w:rsidRDefault="00556B13" w:rsidP="00D1023C">
      <w:pPr>
        <w:spacing w:before="0" w:after="0" w:line="240" w:lineRule="auto"/>
        <w:ind w:left="-284" w:right="-330"/>
        <w:rPr>
          <w:rFonts w:ascii="Calibri" w:eastAsia="Times New Roman" w:hAnsi="Calibri"/>
          <w:color w:val="000000"/>
          <w:sz w:val="22"/>
          <w:lang w:val="en-GB" w:eastAsia="en-US"/>
        </w:rPr>
      </w:pPr>
    </w:p>
    <w:p w14:paraId="38380B99" w14:textId="77777777" w:rsidR="00D1023C" w:rsidRPr="00D1023C" w:rsidRDefault="00D1023C" w:rsidP="00D1023C">
      <w:pPr>
        <w:spacing w:before="0" w:after="0" w:line="240" w:lineRule="auto"/>
        <w:ind w:left="-284" w:right="-330"/>
        <w:rPr>
          <w:rFonts w:eastAsia="Calibri"/>
          <w:szCs w:val="24"/>
          <w:highlight w:val="yellow"/>
          <w:lang w:val="en-US" w:eastAsia="en-US"/>
        </w:rPr>
      </w:pPr>
    </w:p>
    <w:p w14:paraId="5921BA5B" w14:textId="77777777" w:rsidR="00D1023C" w:rsidRPr="00D1023C" w:rsidRDefault="00D1023C" w:rsidP="00556B13">
      <w:pPr>
        <w:spacing w:before="0" w:after="0" w:line="240" w:lineRule="auto"/>
        <w:ind w:left="-284" w:right="-57"/>
        <w:rPr>
          <w:rFonts w:eastAsia="Calibri"/>
          <w:b/>
          <w:color w:val="244061"/>
          <w:sz w:val="28"/>
          <w:szCs w:val="32"/>
          <w:lang w:val="en-US" w:eastAsia="en-US"/>
        </w:rPr>
      </w:pPr>
      <w:r w:rsidRPr="00D1023C">
        <w:rPr>
          <w:rFonts w:eastAsia="Calibri"/>
          <w:b/>
          <w:color w:val="244061"/>
          <w:sz w:val="28"/>
          <w:szCs w:val="32"/>
          <w:lang w:val="en-US" w:eastAsia="en-US"/>
        </w:rPr>
        <w:t>Legislative and Policy Implications</w:t>
      </w:r>
    </w:p>
    <w:p w14:paraId="7DF723B9" w14:textId="77777777" w:rsidR="00D1023C" w:rsidRPr="00D1023C" w:rsidRDefault="00D1023C" w:rsidP="00556B13">
      <w:pPr>
        <w:spacing w:before="0" w:after="0" w:line="240" w:lineRule="auto"/>
        <w:ind w:left="-284" w:right="-57"/>
        <w:rPr>
          <w:rFonts w:eastAsia="Calibri"/>
          <w:bCs/>
          <w:color w:val="17365D"/>
          <w:szCs w:val="24"/>
          <w:lang w:val="en-US" w:eastAsia="en-US"/>
        </w:rPr>
      </w:pPr>
    </w:p>
    <w:p w14:paraId="0D227B47" w14:textId="77777777" w:rsidR="00D1023C" w:rsidRPr="00D1023C" w:rsidRDefault="00DF2E63" w:rsidP="00556B13">
      <w:pPr>
        <w:spacing w:before="0" w:after="0" w:line="240" w:lineRule="auto"/>
        <w:ind w:left="-284" w:right="-57"/>
        <w:rPr>
          <w:rFonts w:eastAsia="Calibri"/>
          <w:szCs w:val="24"/>
          <w:lang w:val="en-GB" w:eastAsia="en-US"/>
        </w:rPr>
      </w:pPr>
      <w:hyperlink r:id="rId24" w:history="1">
        <w:r w:rsidR="00D1023C" w:rsidRPr="00D1023C">
          <w:rPr>
            <w:rFonts w:eastAsia="Calibri"/>
            <w:color w:val="0000FF"/>
            <w:szCs w:val="24"/>
            <w:u w:val="single"/>
            <w:lang w:val="en-GB" w:eastAsia="en-US"/>
          </w:rPr>
          <w:t>Procurement of Good and Services Council Policy</w:t>
        </w:r>
      </w:hyperlink>
    </w:p>
    <w:p w14:paraId="7EE00B10" w14:textId="77777777" w:rsidR="00D1023C" w:rsidRPr="00D1023C" w:rsidRDefault="00DF2E63" w:rsidP="00556B13">
      <w:pPr>
        <w:spacing w:before="0" w:after="0" w:line="240" w:lineRule="auto"/>
        <w:ind w:left="-284" w:right="-57"/>
        <w:rPr>
          <w:rFonts w:eastAsia="Calibri"/>
          <w:szCs w:val="24"/>
          <w:lang w:val="en-GB" w:eastAsia="en-US"/>
        </w:rPr>
      </w:pPr>
      <w:hyperlink r:id="rId25" w:history="1">
        <w:r w:rsidR="00D1023C" w:rsidRPr="00D1023C">
          <w:rPr>
            <w:rFonts w:eastAsia="Calibri"/>
            <w:color w:val="0000FF"/>
            <w:szCs w:val="24"/>
            <w:u w:val="single"/>
            <w:lang w:val="en-GB" w:eastAsia="en-US"/>
          </w:rPr>
          <w:t>Local Government (Functions and General) Regulations 1996</w:t>
        </w:r>
      </w:hyperlink>
      <w:r w:rsidR="00D1023C" w:rsidRPr="00D1023C">
        <w:rPr>
          <w:rFonts w:eastAsia="Calibri"/>
          <w:szCs w:val="24"/>
          <w:lang w:val="en-GB" w:eastAsia="en-US"/>
        </w:rPr>
        <w:t xml:space="preserve"> </w:t>
      </w:r>
    </w:p>
    <w:p w14:paraId="74154E75" w14:textId="77777777" w:rsidR="00D1023C" w:rsidRPr="00D1023C" w:rsidRDefault="00D1023C" w:rsidP="00556B13">
      <w:pPr>
        <w:spacing w:before="0" w:after="0" w:line="240" w:lineRule="auto"/>
        <w:ind w:left="-284" w:right="-57"/>
        <w:rPr>
          <w:rFonts w:eastAsia="Calibri"/>
          <w:b/>
          <w:color w:val="17365D"/>
          <w:sz w:val="28"/>
          <w:szCs w:val="32"/>
          <w:lang w:val="en-US" w:eastAsia="en-US"/>
        </w:rPr>
      </w:pPr>
    </w:p>
    <w:p w14:paraId="706FE333" w14:textId="77777777" w:rsidR="00D1023C" w:rsidRPr="00D1023C" w:rsidRDefault="00D1023C" w:rsidP="00556B13">
      <w:pPr>
        <w:spacing w:before="0" w:after="0" w:line="240" w:lineRule="auto"/>
        <w:ind w:left="-284" w:right="-57"/>
        <w:rPr>
          <w:rFonts w:eastAsia="Calibri"/>
          <w:b/>
          <w:color w:val="17365D"/>
          <w:sz w:val="28"/>
          <w:szCs w:val="32"/>
          <w:lang w:val="en-US" w:eastAsia="en-US"/>
        </w:rPr>
      </w:pPr>
    </w:p>
    <w:p w14:paraId="0F6C0FBF" w14:textId="77777777" w:rsidR="00D1023C" w:rsidRPr="00D1023C" w:rsidRDefault="00D1023C" w:rsidP="00556B13">
      <w:pPr>
        <w:spacing w:before="0" w:after="0" w:line="240" w:lineRule="auto"/>
        <w:ind w:left="-284" w:right="-57"/>
        <w:rPr>
          <w:rFonts w:eastAsia="Calibri"/>
          <w:b/>
          <w:color w:val="244061"/>
          <w:sz w:val="28"/>
          <w:szCs w:val="32"/>
          <w:lang w:val="en-US" w:eastAsia="en-US"/>
        </w:rPr>
      </w:pPr>
      <w:r w:rsidRPr="00D1023C">
        <w:rPr>
          <w:rFonts w:eastAsia="Calibri"/>
          <w:b/>
          <w:color w:val="244061"/>
          <w:sz w:val="28"/>
          <w:szCs w:val="32"/>
          <w:lang w:val="en-US" w:eastAsia="en-US"/>
        </w:rPr>
        <w:t>Decision Implications</w:t>
      </w:r>
    </w:p>
    <w:p w14:paraId="3FA4BB5F" w14:textId="77777777" w:rsidR="00D1023C" w:rsidRPr="00D1023C" w:rsidRDefault="00D1023C" w:rsidP="00556B13">
      <w:pPr>
        <w:spacing w:before="0" w:after="0" w:line="240" w:lineRule="auto"/>
        <w:ind w:left="-284" w:right="-57"/>
        <w:rPr>
          <w:rFonts w:eastAsia="Calibri"/>
          <w:b/>
          <w:szCs w:val="24"/>
          <w:lang w:val="en-US" w:eastAsia="en-US"/>
        </w:rPr>
      </w:pPr>
    </w:p>
    <w:p w14:paraId="2DB51310" w14:textId="77777777" w:rsidR="00D1023C" w:rsidRPr="00D1023C" w:rsidRDefault="00D1023C" w:rsidP="00556B13">
      <w:pPr>
        <w:spacing w:before="0" w:after="0" w:line="240" w:lineRule="auto"/>
        <w:ind w:left="-284" w:right="-57"/>
        <w:rPr>
          <w:rFonts w:eastAsia="Calibri"/>
          <w:szCs w:val="24"/>
          <w:lang w:val="en-GB" w:eastAsia="en-US"/>
        </w:rPr>
      </w:pPr>
      <w:r w:rsidRPr="00D1023C">
        <w:rPr>
          <w:rFonts w:eastAsia="Calibri"/>
          <w:szCs w:val="24"/>
          <w:lang w:val="en-GB" w:eastAsia="en-US"/>
        </w:rPr>
        <w:t>If Council endorses the recommendation, City staffs can make progress to proceed with the procurement process and carry out the pavement marking works as planned.</w:t>
      </w:r>
    </w:p>
    <w:p w14:paraId="16A927B4" w14:textId="77777777" w:rsidR="00D1023C" w:rsidRPr="00D1023C" w:rsidRDefault="00D1023C" w:rsidP="00556B13">
      <w:pPr>
        <w:spacing w:before="0" w:after="0" w:line="240" w:lineRule="auto"/>
        <w:ind w:left="-284" w:right="-57"/>
        <w:rPr>
          <w:rFonts w:eastAsia="Calibri"/>
          <w:szCs w:val="24"/>
          <w:lang w:val="en-GB" w:eastAsia="en-US"/>
        </w:rPr>
      </w:pPr>
    </w:p>
    <w:p w14:paraId="7264E487" w14:textId="77777777" w:rsidR="00D1023C" w:rsidRPr="00D1023C" w:rsidRDefault="00D1023C" w:rsidP="00556B13">
      <w:pPr>
        <w:spacing w:before="0" w:after="0" w:line="240" w:lineRule="auto"/>
        <w:ind w:left="-284" w:right="-57"/>
        <w:rPr>
          <w:rFonts w:eastAsia="Calibri"/>
          <w:b/>
          <w:szCs w:val="24"/>
          <w:lang w:val="en-US" w:eastAsia="en-US"/>
        </w:rPr>
      </w:pPr>
      <w:r w:rsidRPr="00D1023C">
        <w:rPr>
          <w:rFonts w:eastAsia="Calibri"/>
          <w:szCs w:val="24"/>
          <w:lang w:val="en-GB" w:eastAsia="en-US"/>
        </w:rPr>
        <w:t xml:space="preserve">If Council doesn’t endorse the recommendation, then the planned works for the project will be postponed. </w:t>
      </w:r>
    </w:p>
    <w:p w14:paraId="239FFB77" w14:textId="77777777" w:rsidR="00D1023C" w:rsidRPr="00D1023C" w:rsidRDefault="00D1023C" w:rsidP="00556B13">
      <w:pPr>
        <w:spacing w:before="0" w:after="0" w:line="240" w:lineRule="auto"/>
        <w:ind w:left="-284" w:right="-57"/>
        <w:rPr>
          <w:rFonts w:eastAsia="Calibri"/>
          <w:szCs w:val="24"/>
          <w:lang w:eastAsia="en-US"/>
        </w:rPr>
      </w:pPr>
    </w:p>
    <w:p w14:paraId="4B7ED7C6" w14:textId="77777777" w:rsidR="00D1023C" w:rsidRPr="00D1023C" w:rsidRDefault="00D1023C" w:rsidP="00556B13">
      <w:pPr>
        <w:spacing w:before="0" w:after="0" w:line="240" w:lineRule="auto"/>
        <w:ind w:left="-284" w:right="-57"/>
        <w:rPr>
          <w:rFonts w:eastAsia="Calibri"/>
          <w:szCs w:val="24"/>
          <w:lang w:eastAsia="en-US"/>
        </w:rPr>
      </w:pPr>
    </w:p>
    <w:p w14:paraId="5C28B513" w14:textId="77777777" w:rsidR="00D1023C" w:rsidRPr="00D1023C" w:rsidRDefault="00D1023C" w:rsidP="00556B13">
      <w:pPr>
        <w:spacing w:before="0" w:after="0" w:line="240" w:lineRule="auto"/>
        <w:ind w:left="-284" w:right="-57"/>
        <w:rPr>
          <w:rFonts w:eastAsia="Calibri"/>
          <w:b/>
          <w:color w:val="244061"/>
          <w:sz w:val="28"/>
          <w:szCs w:val="32"/>
          <w:lang w:val="en-US" w:eastAsia="en-US"/>
        </w:rPr>
      </w:pPr>
      <w:r w:rsidRPr="00D1023C">
        <w:rPr>
          <w:rFonts w:eastAsia="Calibri"/>
          <w:b/>
          <w:color w:val="244061"/>
          <w:sz w:val="28"/>
          <w:szCs w:val="32"/>
          <w:lang w:val="en-US" w:eastAsia="en-US"/>
        </w:rPr>
        <w:t>Conclusion</w:t>
      </w:r>
    </w:p>
    <w:p w14:paraId="20B77431" w14:textId="77777777" w:rsidR="00D1023C" w:rsidRPr="00D1023C" w:rsidRDefault="00D1023C" w:rsidP="00556B13">
      <w:pPr>
        <w:spacing w:before="0" w:after="0" w:line="240" w:lineRule="auto"/>
        <w:ind w:left="-284" w:right="-57"/>
        <w:rPr>
          <w:rFonts w:eastAsia="Calibri"/>
          <w:bCs/>
          <w:szCs w:val="24"/>
          <w:lang w:val="en-US" w:eastAsia="en-US"/>
        </w:rPr>
      </w:pPr>
    </w:p>
    <w:p w14:paraId="38F150EC" w14:textId="77777777" w:rsidR="00D1023C" w:rsidRPr="00D1023C" w:rsidRDefault="00D1023C" w:rsidP="00556B13">
      <w:pPr>
        <w:spacing w:before="0" w:after="0" w:line="240" w:lineRule="auto"/>
        <w:ind w:left="-284" w:right="-57"/>
        <w:rPr>
          <w:rFonts w:eastAsia="Calibri"/>
          <w:szCs w:val="24"/>
          <w:lang w:val="en-GB" w:eastAsia="en-US"/>
        </w:rPr>
      </w:pPr>
      <w:r w:rsidRPr="00D1023C">
        <w:rPr>
          <w:rFonts w:eastAsia="Calibri"/>
          <w:szCs w:val="24"/>
          <w:lang w:val="en-GB" w:eastAsia="en-US"/>
        </w:rPr>
        <w:t>By endorsing the officer recommendation, a contractor will be appointed to provide the required services to enable the City to deliver the ongoing improvements associated with supply and application of Pavement Marking and glass beads. If Council doesn’t endorse the recommendation, then the planned works for the project will be postponed affecting the safety and efficiency in various environments as clear and well-maintained line marking contribute to a safer and more organized environment.</w:t>
      </w:r>
    </w:p>
    <w:p w14:paraId="1CBA2E66" w14:textId="77777777" w:rsidR="00D1023C" w:rsidRDefault="00D1023C" w:rsidP="00556B13">
      <w:pPr>
        <w:spacing w:before="0" w:after="0" w:line="240" w:lineRule="auto"/>
        <w:ind w:left="-284" w:right="-57"/>
        <w:rPr>
          <w:rFonts w:eastAsia="Calibri"/>
          <w:szCs w:val="24"/>
          <w:lang w:val="en-GB" w:eastAsia="en-US"/>
        </w:rPr>
      </w:pPr>
    </w:p>
    <w:p w14:paraId="5A07B3F2" w14:textId="77777777" w:rsidR="00556B13" w:rsidRPr="00D1023C" w:rsidRDefault="00556B13" w:rsidP="00556B13">
      <w:pPr>
        <w:spacing w:before="0" w:after="0" w:line="240" w:lineRule="auto"/>
        <w:ind w:left="-284" w:right="-57"/>
        <w:rPr>
          <w:rFonts w:eastAsia="Calibri"/>
          <w:szCs w:val="24"/>
          <w:lang w:val="en-GB" w:eastAsia="en-US"/>
        </w:rPr>
      </w:pPr>
    </w:p>
    <w:p w14:paraId="2D92CF87" w14:textId="77777777" w:rsidR="00D1023C" w:rsidRPr="00D1023C" w:rsidRDefault="00D1023C" w:rsidP="00556B13">
      <w:pPr>
        <w:spacing w:before="0" w:after="0" w:line="240" w:lineRule="auto"/>
        <w:ind w:left="-284" w:right="-57"/>
        <w:rPr>
          <w:rFonts w:eastAsia="Calibri"/>
          <w:b/>
          <w:color w:val="244061"/>
          <w:sz w:val="28"/>
          <w:szCs w:val="32"/>
          <w:lang w:val="en-US" w:eastAsia="en-US"/>
        </w:rPr>
      </w:pPr>
      <w:r w:rsidRPr="00D1023C">
        <w:rPr>
          <w:rFonts w:eastAsia="Calibri"/>
          <w:b/>
          <w:color w:val="244061"/>
          <w:sz w:val="28"/>
          <w:szCs w:val="32"/>
          <w:lang w:val="en-US" w:eastAsia="en-US"/>
        </w:rPr>
        <w:t>Further Information</w:t>
      </w:r>
    </w:p>
    <w:p w14:paraId="74304B07" w14:textId="77777777" w:rsidR="00D1023C" w:rsidRPr="00D1023C" w:rsidRDefault="00D1023C" w:rsidP="00556B13">
      <w:pPr>
        <w:spacing w:before="0" w:after="0" w:line="240" w:lineRule="auto"/>
        <w:ind w:left="-284" w:right="-57"/>
        <w:rPr>
          <w:rFonts w:eastAsia="Calibri"/>
          <w:b/>
          <w:szCs w:val="24"/>
          <w:lang w:val="en-US" w:eastAsia="en-US"/>
        </w:rPr>
      </w:pPr>
    </w:p>
    <w:p w14:paraId="7BBB3557" w14:textId="77777777" w:rsidR="00D1023C" w:rsidRPr="00D1023C" w:rsidRDefault="00D1023C" w:rsidP="00556B13">
      <w:pPr>
        <w:spacing w:before="0" w:after="0" w:line="240" w:lineRule="auto"/>
        <w:ind w:left="-284" w:right="-57"/>
        <w:rPr>
          <w:rFonts w:eastAsia="Calibri"/>
          <w:bCs/>
          <w:szCs w:val="24"/>
          <w:lang w:eastAsia="en-US"/>
        </w:rPr>
      </w:pPr>
      <w:r w:rsidRPr="00D1023C">
        <w:rPr>
          <w:rFonts w:eastAsia="Calibri"/>
          <w:bCs/>
          <w:szCs w:val="24"/>
          <w:lang w:val="en-US" w:eastAsia="en-US"/>
        </w:rPr>
        <w:t>Nil.</w:t>
      </w:r>
    </w:p>
    <w:p w14:paraId="4C5496CC" w14:textId="77777777" w:rsidR="00EB31A6" w:rsidRDefault="00EB31A6" w:rsidP="00D1023C">
      <w:pPr>
        <w:spacing w:before="0" w:after="0" w:line="240" w:lineRule="auto"/>
        <w:ind w:left="-180"/>
        <w:rPr>
          <w:rFonts w:eastAsia="Arial"/>
          <w:szCs w:val="24"/>
        </w:rPr>
      </w:pPr>
    </w:p>
    <w:p w14:paraId="6429E779" w14:textId="77777777" w:rsidR="00EB31A6" w:rsidRDefault="00EB31A6" w:rsidP="00EB31A6">
      <w:pPr>
        <w:spacing w:before="0" w:after="0" w:line="240" w:lineRule="auto"/>
        <w:ind w:hanging="709"/>
      </w:pPr>
    </w:p>
    <w:p w14:paraId="58C1EAEF" w14:textId="77777777" w:rsidR="00AD5B96" w:rsidRDefault="00AD5B96">
      <w:pPr>
        <w:spacing w:before="0" w:after="120"/>
        <w:jc w:val="left"/>
        <w:rPr>
          <w:rFonts w:eastAsiaTheme="majorEastAsia" w:cstheme="majorBidi"/>
          <w:b/>
          <w:color w:val="163475"/>
          <w:sz w:val="28"/>
          <w:szCs w:val="32"/>
        </w:rPr>
      </w:pPr>
      <w:r>
        <w:br w:type="page"/>
      </w:r>
    </w:p>
    <w:p w14:paraId="36A20538" w14:textId="02FD90A2" w:rsidR="00EB31A6" w:rsidRDefault="00EB31A6" w:rsidP="008B3E41">
      <w:pPr>
        <w:pStyle w:val="Heading2"/>
        <w:numPr>
          <w:ilvl w:val="1"/>
          <w:numId w:val="41"/>
        </w:numPr>
        <w:spacing w:before="0" w:after="0"/>
        <w:ind w:left="-270"/>
      </w:pPr>
      <w:bookmarkStart w:id="55" w:name="_Toc153812665"/>
      <w:r>
        <w:t>CPS</w:t>
      </w:r>
      <w:r w:rsidR="007107C1">
        <w:t>50.12.23</w:t>
      </w:r>
      <w:r w:rsidR="00691B8F">
        <w:t xml:space="preserve"> – RFT 2023.24.04 Tree Planting and Young Tree Maintenance</w:t>
      </w:r>
      <w:bookmarkEnd w:id="55"/>
    </w:p>
    <w:p w14:paraId="7307134C" w14:textId="77777777" w:rsidR="00691B8F" w:rsidRDefault="00691B8F" w:rsidP="00947E30">
      <w:pPr>
        <w:spacing w:before="0" w:after="0" w:line="240" w:lineRule="auto"/>
        <w:ind w:left="-270"/>
      </w:pPr>
    </w:p>
    <w:tbl>
      <w:tblPr>
        <w:tblStyle w:val="TableGrid7"/>
        <w:tblW w:w="9824" w:type="dxa"/>
        <w:tblInd w:w="-289" w:type="dxa"/>
        <w:tblLook w:val="04A0" w:firstRow="1" w:lastRow="0" w:firstColumn="1" w:lastColumn="0" w:noHBand="0" w:noVBand="1"/>
      </w:tblPr>
      <w:tblGrid>
        <w:gridCol w:w="2349"/>
        <w:gridCol w:w="7475"/>
      </w:tblGrid>
      <w:tr w:rsidR="00747B0F" w:rsidRPr="00947E30" w14:paraId="09C4E5D9"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76DDCA6B"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Meeting &amp; Date</w:t>
            </w:r>
          </w:p>
        </w:tc>
        <w:tc>
          <w:tcPr>
            <w:tcW w:w="7475" w:type="dxa"/>
            <w:tcBorders>
              <w:top w:val="single" w:sz="4" w:space="0" w:color="auto"/>
              <w:left w:val="single" w:sz="4" w:space="0" w:color="auto"/>
              <w:bottom w:val="single" w:sz="4" w:space="0" w:color="auto"/>
              <w:right w:val="single" w:sz="4" w:space="0" w:color="auto"/>
            </w:tcBorders>
            <w:hideMark/>
          </w:tcPr>
          <w:p w14:paraId="35AB5ABD" w14:textId="6E8D2C79" w:rsidR="00947E30" w:rsidRPr="00947E30" w:rsidRDefault="00947E30" w:rsidP="00947E30">
            <w:pPr>
              <w:spacing w:before="0" w:after="0"/>
              <w:ind w:right="39"/>
              <w:rPr>
                <w:rFonts w:eastAsia="Calibri"/>
                <w:lang w:eastAsia="en-US"/>
              </w:rPr>
            </w:pPr>
            <w:r w:rsidRPr="1A4A8B1F">
              <w:rPr>
                <w:rFonts w:eastAsia="Calibri"/>
                <w:lang w:eastAsia="en-US"/>
              </w:rPr>
              <w:t>Council Meeting – 12 December 2023</w:t>
            </w:r>
          </w:p>
        </w:tc>
      </w:tr>
      <w:tr w:rsidR="00747B0F" w:rsidRPr="00947E30" w14:paraId="7B9047F8"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61B2597F"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Applicant</w:t>
            </w:r>
          </w:p>
        </w:tc>
        <w:tc>
          <w:tcPr>
            <w:tcW w:w="7475" w:type="dxa"/>
            <w:tcBorders>
              <w:top w:val="single" w:sz="4" w:space="0" w:color="auto"/>
              <w:left w:val="single" w:sz="4" w:space="0" w:color="auto"/>
              <w:bottom w:val="single" w:sz="4" w:space="0" w:color="auto"/>
              <w:right w:val="single" w:sz="4" w:space="0" w:color="auto"/>
            </w:tcBorders>
            <w:hideMark/>
          </w:tcPr>
          <w:p w14:paraId="122048A9" w14:textId="5C4980F4" w:rsidR="00947E30" w:rsidRPr="00947E30" w:rsidRDefault="00947E30" w:rsidP="00947E30">
            <w:pPr>
              <w:spacing w:before="0" w:after="0"/>
              <w:ind w:right="39"/>
              <w:rPr>
                <w:rFonts w:eastAsia="Calibri"/>
                <w:lang w:eastAsia="en-US"/>
              </w:rPr>
            </w:pPr>
            <w:r w:rsidRPr="1A4A8B1F">
              <w:rPr>
                <w:rFonts w:eastAsia="Calibri"/>
                <w:lang w:eastAsia="en-US"/>
              </w:rPr>
              <w:t>City of Nedlands</w:t>
            </w:r>
          </w:p>
        </w:tc>
      </w:tr>
      <w:tr w:rsidR="00747B0F" w:rsidRPr="00947E30" w14:paraId="4B4931C1"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6925E75B" w14:textId="77777777" w:rsidR="00947E30" w:rsidRPr="00947E30" w:rsidRDefault="00947E30" w:rsidP="00947E30">
            <w:pPr>
              <w:spacing w:before="0" w:after="0"/>
              <w:ind w:right="110"/>
              <w:jc w:val="left"/>
              <w:rPr>
                <w:rFonts w:eastAsia="Calibri"/>
                <w:b/>
                <w:bCs/>
                <w:color w:val="244061"/>
                <w:szCs w:val="24"/>
                <w:lang w:eastAsia="en-US"/>
              </w:rPr>
            </w:pPr>
            <w:r w:rsidRPr="00947E30">
              <w:rPr>
                <w:rFonts w:eastAsia="Calibri"/>
                <w:b/>
                <w:bCs/>
                <w:color w:val="244061"/>
                <w:szCs w:val="24"/>
                <w:lang w:eastAsia="en-US"/>
              </w:rPr>
              <w:t xml:space="preserve">Employee Disclosure under section 5.70 Local Government Act 1995 </w:t>
            </w:r>
          </w:p>
        </w:tc>
        <w:tc>
          <w:tcPr>
            <w:tcW w:w="7475" w:type="dxa"/>
            <w:tcBorders>
              <w:top w:val="single" w:sz="4" w:space="0" w:color="auto"/>
              <w:left w:val="single" w:sz="4" w:space="0" w:color="auto"/>
              <w:bottom w:val="single" w:sz="4" w:space="0" w:color="auto"/>
              <w:right w:val="single" w:sz="4" w:space="0" w:color="auto"/>
            </w:tcBorders>
            <w:hideMark/>
          </w:tcPr>
          <w:p w14:paraId="6E298E69" w14:textId="77777777" w:rsidR="00947E30" w:rsidRPr="00947E30" w:rsidRDefault="00947E30" w:rsidP="00947E30">
            <w:pPr>
              <w:tabs>
                <w:tab w:val="left" w:pos="720"/>
                <w:tab w:val="left" w:pos="879"/>
              </w:tabs>
              <w:spacing w:before="0" w:after="0"/>
              <w:ind w:right="39"/>
              <w:jc w:val="left"/>
              <w:rPr>
                <w:rFonts w:eastAsia="Times New Roman"/>
                <w:szCs w:val="24"/>
                <w:lang w:eastAsia="en-US"/>
              </w:rPr>
            </w:pPr>
            <w:r w:rsidRPr="00947E30">
              <w:rPr>
                <w:rFonts w:eastAsia="Times New Roman"/>
                <w:szCs w:val="24"/>
                <w:lang w:eastAsia="en-US"/>
              </w:rPr>
              <w:t>Nil</w:t>
            </w:r>
          </w:p>
        </w:tc>
      </w:tr>
      <w:tr w:rsidR="00747B0F" w:rsidRPr="00947E30" w14:paraId="07A01724"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52068A43"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Report Author</w:t>
            </w:r>
          </w:p>
        </w:tc>
        <w:tc>
          <w:tcPr>
            <w:tcW w:w="7475" w:type="dxa"/>
            <w:tcBorders>
              <w:top w:val="single" w:sz="4" w:space="0" w:color="auto"/>
              <w:left w:val="single" w:sz="4" w:space="0" w:color="auto"/>
              <w:bottom w:val="single" w:sz="4" w:space="0" w:color="auto"/>
              <w:right w:val="single" w:sz="4" w:space="0" w:color="auto"/>
            </w:tcBorders>
            <w:hideMark/>
          </w:tcPr>
          <w:p w14:paraId="5FF2FB50" w14:textId="77777777" w:rsidR="00947E30" w:rsidRPr="00947E30" w:rsidRDefault="00947E30" w:rsidP="00947E30">
            <w:pPr>
              <w:spacing w:before="0" w:after="0"/>
              <w:ind w:right="39"/>
              <w:rPr>
                <w:rFonts w:eastAsia="Calibri"/>
                <w:szCs w:val="24"/>
                <w:lang w:eastAsia="en-US"/>
              </w:rPr>
            </w:pPr>
            <w:r w:rsidRPr="00947E30">
              <w:rPr>
                <w:rFonts w:eastAsia="Calibri"/>
                <w:szCs w:val="24"/>
                <w:lang w:eastAsia="en-US"/>
              </w:rPr>
              <w:t>Natalia Rychkova – Acting Coordinator Contracts and Procurement</w:t>
            </w:r>
          </w:p>
        </w:tc>
      </w:tr>
      <w:tr w:rsidR="00747B0F" w:rsidRPr="00947E30" w14:paraId="28DEDFC0"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23A462D9"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Acting CEO</w:t>
            </w:r>
          </w:p>
        </w:tc>
        <w:tc>
          <w:tcPr>
            <w:tcW w:w="7475" w:type="dxa"/>
            <w:tcBorders>
              <w:top w:val="single" w:sz="4" w:space="0" w:color="auto"/>
              <w:left w:val="single" w:sz="4" w:space="0" w:color="auto"/>
              <w:bottom w:val="single" w:sz="4" w:space="0" w:color="auto"/>
              <w:right w:val="single" w:sz="4" w:space="0" w:color="auto"/>
            </w:tcBorders>
            <w:hideMark/>
          </w:tcPr>
          <w:p w14:paraId="7470DD18" w14:textId="77777777" w:rsidR="00947E30" w:rsidRPr="00947E30" w:rsidRDefault="00947E30" w:rsidP="00947E30">
            <w:pPr>
              <w:spacing w:before="0" w:after="0"/>
              <w:ind w:right="39"/>
              <w:rPr>
                <w:rFonts w:eastAsia="Calibri"/>
                <w:szCs w:val="24"/>
                <w:lang w:eastAsia="en-US"/>
              </w:rPr>
            </w:pPr>
            <w:r w:rsidRPr="00947E30">
              <w:rPr>
                <w:rFonts w:eastAsia="Calibri"/>
                <w:szCs w:val="24"/>
                <w:lang w:eastAsia="en-US"/>
              </w:rPr>
              <w:t>Tony Free</w:t>
            </w:r>
          </w:p>
        </w:tc>
      </w:tr>
      <w:tr w:rsidR="00747B0F" w:rsidRPr="00947E30" w14:paraId="4510EF13"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093A904F"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Attachments</w:t>
            </w:r>
          </w:p>
        </w:tc>
        <w:tc>
          <w:tcPr>
            <w:tcW w:w="7475" w:type="dxa"/>
            <w:tcBorders>
              <w:top w:val="single" w:sz="4" w:space="0" w:color="auto"/>
              <w:left w:val="single" w:sz="4" w:space="0" w:color="auto"/>
              <w:bottom w:val="single" w:sz="4" w:space="0" w:color="auto"/>
              <w:right w:val="single" w:sz="4" w:space="0" w:color="auto"/>
            </w:tcBorders>
            <w:hideMark/>
          </w:tcPr>
          <w:p w14:paraId="26BEEC16" w14:textId="77777777" w:rsidR="00947E30" w:rsidRPr="00947E30" w:rsidRDefault="00947E30" w:rsidP="00272EDF">
            <w:pPr>
              <w:numPr>
                <w:ilvl w:val="0"/>
                <w:numId w:val="50"/>
              </w:numPr>
              <w:spacing w:before="0" w:after="0"/>
              <w:ind w:left="441" w:right="39"/>
              <w:contextualSpacing/>
              <w:jc w:val="left"/>
              <w:rPr>
                <w:rFonts w:eastAsia="Calibri"/>
                <w:szCs w:val="24"/>
                <w:lang w:val="en-US" w:eastAsia="en-US"/>
              </w:rPr>
            </w:pPr>
            <w:r w:rsidRPr="00947E30">
              <w:rPr>
                <w:rFonts w:eastAsia="Calibri"/>
                <w:szCs w:val="24"/>
                <w:lang w:val="en-US" w:eastAsia="en-US"/>
              </w:rPr>
              <w:t>Confidential – Evaluation and Recommendation Report – Award RFT 2023-24.04 Tree Planting and Young Tree Maintenance</w:t>
            </w:r>
          </w:p>
          <w:p w14:paraId="0573C31D" w14:textId="77777777" w:rsidR="00947E30" w:rsidRPr="00947E30" w:rsidRDefault="00947E30" w:rsidP="00272EDF">
            <w:pPr>
              <w:numPr>
                <w:ilvl w:val="0"/>
                <w:numId w:val="50"/>
              </w:numPr>
              <w:spacing w:before="0" w:after="0"/>
              <w:ind w:left="441" w:right="39"/>
              <w:contextualSpacing/>
              <w:jc w:val="left"/>
              <w:rPr>
                <w:rFonts w:eastAsia="Calibri"/>
                <w:szCs w:val="24"/>
                <w:lang w:val="en-US" w:eastAsia="en-US"/>
              </w:rPr>
            </w:pPr>
            <w:r w:rsidRPr="00947E30">
              <w:rPr>
                <w:rFonts w:eastAsia="Calibri"/>
                <w:szCs w:val="24"/>
                <w:lang w:val="en-US" w:eastAsia="en-US"/>
              </w:rPr>
              <w:t xml:space="preserve">Confidential – Baroness Holdings Pty Ltd Schedule of Rates </w:t>
            </w:r>
          </w:p>
        </w:tc>
      </w:tr>
    </w:tbl>
    <w:p w14:paraId="35B086F1" w14:textId="77777777" w:rsidR="00947E30" w:rsidRPr="00947E30" w:rsidRDefault="00947E30" w:rsidP="00947E30">
      <w:pPr>
        <w:spacing w:before="0" w:after="0" w:line="240" w:lineRule="auto"/>
        <w:ind w:right="-330"/>
        <w:rPr>
          <w:rFonts w:eastAsia="Calibri"/>
          <w:b/>
          <w:szCs w:val="24"/>
          <w:lang w:val="en-US" w:eastAsia="en-US"/>
        </w:rPr>
      </w:pPr>
    </w:p>
    <w:p w14:paraId="601C0216" w14:textId="77777777" w:rsidR="00374EB8" w:rsidRPr="00147AEA" w:rsidRDefault="00374EB8" w:rsidP="00374EB8">
      <w:pPr>
        <w:spacing w:before="0" w:after="0" w:line="240" w:lineRule="auto"/>
        <w:ind w:left="-284" w:right="-57"/>
        <w:rPr>
          <w:b/>
          <w:szCs w:val="24"/>
        </w:rPr>
      </w:pPr>
      <w:r w:rsidRPr="00147AEA">
        <w:rPr>
          <w:b/>
          <w:szCs w:val="24"/>
        </w:rPr>
        <w:t xml:space="preserve">Regulation 11(da) </w:t>
      </w:r>
      <w:r>
        <w:rPr>
          <w:b/>
          <w:szCs w:val="24"/>
        </w:rPr>
        <w:t>–</w:t>
      </w:r>
      <w:r w:rsidRPr="00147AEA">
        <w:rPr>
          <w:b/>
          <w:szCs w:val="24"/>
        </w:rPr>
        <w:t xml:space="preserve"> </w:t>
      </w:r>
      <w:r>
        <w:rPr>
          <w:b/>
          <w:szCs w:val="24"/>
        </w:rPr>
        <w:t>Not Appliable – Recommendation Adopted</w:t>
      </w:r>
    </w:p>
    <w:p w14:paraId="2D88E90D" w14:textId="77777777" w:rsidR="00374EB8" w:rsidRPr="00147AEA" w:rsidRDefault="00374EB8" w:rsidP="00374EB8">
      <w:pPr>
        <w:spacing w:before="0" w:after="0" w:line="240" w:lineRule="auto"/>
        <w:ind w:left="-284" w:right="-57"/>
        <w:rPr>
          <w:szCs w:val="24"/>
        </w:rPr>
      </w:pPr>
    </w:p>
    <w:p w14:paraId="78615024" w14:textId="77777777" w:rsidR="00374EB8" w:rsidRPr="00147AEA" w:rsidRDefault="00374EB8" w:rsidP="00374EB8">
      <w:pPr>
        <w:spacing w:before="0" w:after="0" w:line="240" w:lineRule="auto"/>
        <w:ind w:left="-284" w:right="-57"/>
        <w:rPr>
          <w:szCs w:val="24"/>
        </w:rPr>
      </w:pPr>
      <w:r w:rsidRPr="00147AEA">
        <w:rPr>
          <w:szCs w:val="24"/>
        </w:rPr>
        <w:t xml:space="preserve">Moved – Councillor </w:t>
      </w:r>
      <w:r>
        <w:rPr>
          <w:szCs w:val="24"/>
        </w:rPr>
        <w:t>McManus</w:t>
      </w:r>
    </w:p>
    <w:p w14:paraId="484C6CAA" w14:textId="77777777" w:rsidR="00374EB8" w:rsidRPr="00147AEA" w:rsidRDefault="00374EB8" w:rsidP="00374EB8">
      <w:pPr>
        <w:spacing w:before="0" w:after="0" w:line="240" w:lineRule="auto"/>
        <w:ind w:left="-284" w:right="-57"/>
        <w:rPr>
          <w:szCs w:val="24"/>
        </w:rPr>
      </w:pPr>
      <w:r w:rsidRPr="00147AEA">
        <w:rPr>
          <w:szCs w:val="24"/>
        </w:rPr>
        <w:t xml:space="preserve">Seconded – Councillor </w:t>
      </w:r>
      <w:r>
        <w:rPr>
          <w:szCs w:val="24"/>
        </w:rPr>
        <w:t>Amiry</w:t>
      </w:r>
    </w:p>
    <w:p w14:paraId="36F18BB4" w14:textId="77777777" w:rsidR="00374EB8" w:rsidRPr="00147AEA" w:rsidRDefault="00374EB8" w:rsidP="00374EB8">
      <w:pPr>
        <w:spacing w:before="0" w:after="0" w:line="240" w:lineRule="auto"/>
        <w:ind w:left="-284" w:right="-57"/>
        <w:rPr>
          <w:szCs w:val="24"/>
        </w:rPr>
      </w:pPr>
    </w:p>
    <w:p w14:paraId="6B8938FA" w14:textId="77777777" w:rsidR="00374EB8" w:rsidRPr="00422EC0" w:rsidRDefault="00374EB8" w:rsidP="00374EB8">
      <w:pPr>
        <w:spacing w:before="0" w:after="0" w:line="240" w:lineRule="auto"/>
        <w:ind w:left="-284" w:right="-57"/>
        <w:rPr>
          <w:b/>
          <w:color w:val="1F3864"/>
          <w:szCs w:val="24"/>
        </w:rPr>
      </w:pPr>
      <w:r w:rsidRPr="00422EC0">
        <w:rPr>
          <w:b/>
          <w:color w:val="1F3864"/>
          <w:szCs w:val="24"/>
        </w:rPr>
        <w:t>That the Recommendation be adopted.</w:t>
      </w:r>
    </w:p>
    <w:p w14:paraId="0A5BBEB1" w14:textId="77777777" w:rsidR="00374EB8" w:rsidRPr="00422EC0" w:rsidRDefault="00374EB8" w:rsidP="00374EB8">
      <w:pPr>
        <w:spacing w:before="0" w:after="0" w:line="240" w:lineRule="auto"/>
        <w:ind w:left="-284" w:right="-57"/>
        <w:rPr>
          <w:color w:val="1F3864"/>
          <w:szCs w:val="24"/>
        </w:rPr>
      </w:pPr>
      <w:r w:rsidRPr="00422EC0">
        <w:rPr>
          <w:color w:val="1F3864"/>
          <w:szCs w:val="24"/>
        </w:rPr>
        <w:t>(Printed below for ease of reference)</w:t>
      </w:r>
    </w:p>
    <w:p w14:paraId="7CAF471E" w14:textId="77777777" w:rsidR="00374EB8" w:rsidRPr="00147AEA" w:rsidRDefault="00374EB8" w:rsidP="00374EB8">
      <w:pPr>
        <w:spacing w:before="0" w:after="0" w:line="240" w:lineRule="auto"/>
        <w:ind w:left="-142" w:right="-57"/>
        <w:jc w:val="right"/>
        <w:rPr>
          <w:b/>
          <w:szCs w:val="24"/>
        </w:rPr>
      </w:pPr>
      <w:r>
        <w:rPr>
          <w:b/>
          <w:szCs w:val="24"/>
        </w:rPr>
        <w:t>CARRIRED EN BLOC 6/1</w:t>
      </w:r>
    </w:p>
    <w:p w14:paraId="6B483A4A" w14:textId="77777777" w:rsidR="00374EB8" w:rsidRPr="00147AEA" w:rsidRDefault="00374EB8" w:rsidP="00374EB8">
      <w:pPr>
        <w:spacing w:before="0" w:after="0" w:line="240" w:lineRule="auto"/>
        <w:ind w:left="-142" w:right="-57"/>
        <w:jc w:val="right"/>
        <w:rPr>
          <w:b/>
          <w:szCs w:val="24"/>
        </w:rPr>
      </w:pPr>
      <w:r w:rsidRPr="00147AEA">
        <w:rPr>
          <w:b/>
          <w:szCs w:val="24"/>
        </w:rPr>
        <w:t xml:space="preserve">(Against: Cr. </w:t>
      </w:r>
      <w:r>
        <w:rPr>
          <w:b/>
          <w:szCs w:val="24"/>
        </w:rPr>
        <w:t>Bennett</w:t>
      </w:r>
      <w:r w:rsidRPr="00147AEA">
        <w:rPr>
          <w:b/>
          <w:szCs w:val="24"/>
        </w:rPr>
        <w:t>)</w:t>
      </w:r>
    </w:p>
    <w:p w14:paraId="4C0E66B8" w14:textId="77777777" w:rsidR="00947E30" w:rsidRDefault="00947E30" w:rsidP="002121BE">
      <w:pPr>
        <w:spacing w:before="0" w:after="0" w:line="240" w:lineRule="auto"/>
        <w:ind w:left="-567" w:right="-48"/>
        <w:rPr>
          <w:rFonts w:eastAsia="Calibri"/>
          <w:b/>
          <w:bCs/>
          <w:color w:val="1F497D"/>
          <w:sz w:val="28"/>
          <w:szCs w:val="28"/>
          <w:lang w:val="en-US" w:eastAsia="en-US"/>
        </w:rPr>
      </w:pPr>
    </w:p>
    <w:p w14:paraId="3FFD5041" w14:textId="5E8B881A" w:rsidR="00570C6D" w:rsidRPr="00947E30" w:rsidRDefault="00374EB8" w:rsidP="002121BE">
      <w:pPr>
        <w:spacing w:before="0" w:after="0" w:line="240" w:lineRule="auto"/>
        <w:ind w:left="-567" w:right="-48"/>
        <w:rPr>
          <w:rFonts w:eastAsia="Calibri"/>
          <w:b/>
          <w:bCs/>
          <w:color w:val="1F497D"/>
          <w:sz w:val="28"/>
          <w:szCs w:val="28"/>
          <w:lang w:val="en-US" w:eastAsia="en-US"/>
        </w:rPr>
      </w:pPr>
      <w:r>
        <w:rPr>
          <w:rFonts w:eastAsia="Calibri"/>
          <w:b/>
          <w:bCs/>
          <w:noProof/>
          <w:color w:val="1F497D"/>
          <w:sz w:val="28"/>
          <w:szCs w:val="28"/>
          <w:lang w:val="en-US" w:eastAsia="en-US"/>
        </w:rPr>
        <mc:AlternateContent>
          <mc:Choice Requires="wps">
            <w:drawing>
              <wp:anchor distT="0" distB="0" distL="114300" distR="114300" simplePos="0" relativeHeight="251679747" behindDoc="0" locked="0" layoutInCell="1" allowOverlap="1" wp14:anchorId="0C4065FC" wp14:editId="77309536">
                <wp:simplePos x="0" y="0"/>
                <wp:positionH relativeFrom="margin">
                  <wp:posOffset>-227965</wp:posOffset>
                </wp:positionH>
                <wp:positionV relativeFrom="paragraph">
                  <wp:posOffset>164465</wp:posOffset>
                </wp:positionV>
                <wp:extent cx="6385560" cy="2567940"/>
                <wp:effectExtent l="0" t="0" r="15240" b="22860"/>
                <wp:wrapNone/>
                <wp:docPr id="1155394310" name="Rectangle 1" descr="P1829#y1"/>
                <wp:cNvGraphicFramePr/>
                <a:graphic xmlns:a="http://schemas.openxmlformats.org/drawingml/2006/main">
                  <a:graphicData uri="http://schemas.microsoft.com/office/word/2010/wordprocessingShape">
                    <wps:wsp>
                      <wps:cNvSpPr/>
                      <wps:spPr>
                        <a:xfrm>
                          <a:off x="0" y="0"/>
                          <a:ext cx="6385560" cy="256794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66CD3" id="Rectangle 1" o:spid="_x0000_s1026" alt="P1829#y1" style="position:absolute;margin-left:-17.95pt;margin-top:12.95pt;width:502.8pt;height:202.2pt;z-index:2516797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2NhwIAAGoFAAAOAAAAZHJzL2Uyb0RvYy54bWysVEtv2zAMvg/YfxB0X+1kTdYGdYqgRYcB&#10;RVusHXpWZCk2IIsapcTJfv0o+ZGgK3YYdpElk/xIfnxcXe8bw3YKfQ224JOznDNlJZS13RT8x8vd&#10;pwvOfBC2FAasKvhBeX69/PjhqnULNYUKTKmQEYj1i9YVvArBLbLMy0o1wp+BU5aEGrARgZ64yUoU&#10;LaE3Jpvm+TxrAUuHIJX39Pe2E/JlwtdayfCotVeBmYJTbCGdmM51PLPllVhsULiqln0Y4h+iaERt&#10;yekIdSuCYFus/4BqaongQYczCU0GWtdSpRwom0n+JpvnSjiVciFyvBtp8v8PVj7snt0TEg2t8wtP&#10;15jFXmMTvxQf2yeyDiNZah+YpJ/zzxez2Zw4lSSbzuZfLs8TndnR3KEPXxU0LF4KjlSNRJLY3ftA&#10;Lkl1UIneLNzVxqSKGMtaaqfLfJYnCw+mLqM06nncrG8Msp2IRc2nOUXRoZ2oEbax5OKYVrqFg1ER&#10;w9jvSrO6pESmnYfYcWqEFVIqGyadqBKl6rxNZnk+OhssUiIJMCJrinLE7gEGzQ5kwO5i7vWjqUoN&#10;Oxr3qf/NeLRInsGG0bipLeB7mRnKqvfc6Q8kddREltZQHp6QIXTj4p28q6mC98KHJ4E0H1R1mvnw&#10;SIc2QJWC/sZZBfjrvf9Rn9qWpJy1NG8F9z+3AhVn5pulhr6cnFP/sJAe57MvU3rgqWR9KrHb5gao&#10;+hPaLk6ma9QPZrhqhOaVVsMqeiWRsJJ8F1wGHB43odsDtFykWq2SGg2lE+HePjsZwSOrsUNf9q8C&#10;Xd/GgSbgAYbZFIs33dzpRksLq20AXadWP/La800DnRqnXz5xY5y+k9ZxRS5/AwAA//8DAFBLAwQU&#10;AAYACAAAACEA1ysmaeAAAAAKAQAADwAAAGRycy9kb3ducmV2LnhtbEyPwU7DMAyG70i8Q2QkblvC&#10;CqMtdSeGhLghGCA4Zo3XVm2c0mRbeXuyE5wsy59+f3+xmmwvDjT61jHC1VyBIK6cablGeH97nKUg&#10;fNBsdO+YEH7Iw6o8Pyt0btyRX+mwCbWIIexzjdCEMORS+qohq/3cDcTxtnOj1SGuYy3NqI8x3PZy&#10;odRSWt1y/NDogR4aqrrN3iJ8psn6xXdpt3aD+th9yefvp4kQLy+m+zsQgabwB8NJP6pDGZ22bs/G&#10;ix5hltxkEUVYnGYEsmV2C2KLcJ2oBGRZyP8Vyl8AAAD//wMAUEsBAi0AFAAGAAgAAAAhALaDOJL+&#10;AAAA4QEAABMAAAAAAAAAAAAAAAAAAAAAAFtDb250ZW50X1R5cGVzXS54bWxQSwECLQAUAAYACAAA&#10;ACEAOP0h/9YAAACUAQAACwAAAAAAAAAAAAAAAAAvAQAAX3JlbHMvLnJlbHNQSwECLQAUAAYACAAA&#10;ACEAZ68tjYcCAABqBQAADgAAAAAAAAAAAAAAAAAuAgAAZHJzL2Uyb0RvYy54bWxQSwECLQAUAAYA&#10;CAAAACEA1ysmaeAAAAAKAQAADwAAAAAAAAAAAAAAAADhBAAAZHJzL2Rvd25yZXYueG1sUEsFBgAA&#10;AAAEAAQA8wAAAO4FAAAAAA==&#10;" filled="f" strokecolor="#002060" strokeweight="1.5pt">
                <w10:wrap anchorx="margin"/>
              </v:rect>
            </w:pict>
          </mc:Fallback>
        </mc:AlternateContent>
      </w:r>
    </w:p>
    <w:p w14:paraId="5F877C68" w14:textId="5D569B2A" w:rsidR="00947E30" w:rsidRPr="00947E30" w:rsidRDefault="00374EB8" w:rsidP="002121BE">
      <w:pPr>
        <w:spacing w:before="0" w:after="0" w:line="240" w:lineRule="auto"/>
        <w:ind w:left="-284" w:right="-48"/>
        <w:rPr>
          <w:rFonts w:eastAsia="Calibri"/>
          <w:b/>
          <w:bCs/>
          <w:color w:val="1F3864" w:themeColor="accent5" w:themeShade="80"/>
          <w:sz w:val="28"/>
          <w:szCs w:val="28"/>
          <w:lang w:val="en-GB" w:eastAsia="en-US"/>
        </w:rPr>
      </w:pPr>
      <w:r>
        <w:rPr>
          <w:rFonts w:eastAsia="Calibri"/>
          <w:b/>
          <w:bCs/>
          <w:color w:val="1F3864" w:themeColor="accent5" w:themeShade="80"/>
          <w:sz w:val="28"/>
          <w:szCs w:val="28"/>
          <w:lang w:val="en-GB" w:eastAsia="en-US"/>
        </w:rPr>
        <w:t xml:space="preserve">Council Resolution / </w:t>
      </w:r>
      <w:r w:rsidR="00947E30" w:rsidRPr="00947E30">
        <w:rPr>
          <w:rFonts w:eastAsia="Calibri"/>
          <w:b/>
          <w:bCs/>
          <w:color w:val="1F3864" w:themeColor="accent5" w:themeShade="80"/>
          <w:sz w:val="28"/>
          <w:szCs w:val="28"/>
          <w:lang w:val="en-GB" w:eastAsia="en-US"/>
        </w:rPr>
        <w:t xml:space="preserve">Recommendation </w:t>
      </w:r>
    </w:p>
    <w:p w14:paraId="6BBC7A45" w14:textId="77777777" w:rsidR="00947E30" w:rsidRPr="00947E30" w:rsidRDefault="00947E30" w:rsidP="002121BE">
      <w:pPr>
        <w:spacing w:before="0" w:after="0" w:line="240" w:lineRule="auto"/>
        <w:ind w:left="-284" w:right="-48"/>
        <w:rPr>
          <w:rFonts w:ascii="Calibri" w:eastAsia="Calibri" w:hAnsi="Calibri"/>
          <w:color w:val="1F3864" w:themeColor="accent5" w:themeShade="80"/>
          <w:sz w:val="22"/>
          <w:lang w:val="en-GB" w:eastAsia="en-US"/>
        </w:rPr>
      </w:pPr>
    </w:p>
    <w:p w14:paraId="38AB96C3" w14:textId="77777777" w:rsidR="00947E30" w:rsidRPr="00947E30" w:rsidRDefault="00947E30" w:rsidP="002121BE">
      <w:pPr>
        <w:spacing w:before="0" w:after="0" w:line="240" w:lineRule="auto"/>
        <w:ind w:left="-284" w:right="-48"/>
        <w:rPr>
          <w:rFonts w:eastAsia="Calibri"/>
          <w:b/>
          <w:bCs/>
          <w:color w:val="1F3864" w:themeColor="accent5" w:themeShade="80"/>
          <w:szCs w:val="24"/>
          <w:lang w:val="en-GB" w:eastAsia="en-US"/>
        </w:rPr>
      </w:pPr>
      <w:r w:rsidRPr="00947E30">
        <w:rPr>
          <w:rFonts w:eastAsia="Calibri"/>
          <w:b/>
          <w:bCs/>
          <w:color w:val="1F3864" w:themeColor="accent5" w:themeShade="80"/>
          <w:szCs w:val="24"/>
          <w:lang w:val="en-GB" w:eastAsia="en-US"/>
        </w:rPr>
        <w:t xml:space="preserve">That Council: </w:t>
      </w:r>
    </w:p>
    <w:p w14:paraId="29C38DAF" w14:textId="77777777" w:rsidR="00947E30" w:rsidRPr="00947E30" w:rsidRDefault="00947E30" w:rsidP="002121BE">
      <w:pPr>
        <w:spacing w:before="0" w:after="0" w:line="240" w:lineRule="auto"/>
        <w:ind w:left="-284" w:right="-48"/>
        <w:rPr>
          <w:rFonts w:eastAsia="Calibri"/>
          <w:color w:val="1F3864" w:themeColor="accent5" w:themeShade="80"/>
          <w:szCs w:val="24"/>
          <w:lang w:val="en-GB" w:eastAsia="en-US"/>
        </w:rPr>
      </w:pPr>
    </w:p>
    <w:p w14:paraId="4E1F3A0E" w14:textId="37FA30D5" w:rsidR="00947E30" w:rsidRPr="00570C6D" w:rsidRDefault="00947E30" w:rsidP="00115D91">
      <w:pPr>
        <w:pStyle w:val="ListParagraph"/>
        <w:numPr>
          <w:ilvl w:val="3"/>
          <w:numId w:val="91"/>
        </w:numPr>
        <w:spacing w:before="0" w:after="0" w:line="240" w:lineRule="auto"/>
        <w:ind w:left="360" w:right="-48" w:hanging="630"/>
        <w:rPr>
          <w:rFonts w:eastAsia="Calibri"/>
          <w:bCs/>
          <w:color w:val="1F3864" w:themeColor="accent5" w:themeShade="80"/>
          <w:szCs w:val="24"/>
          <w:lang w:val="en-GB" w:eastAsia="en-US"/>
        </w:rPr>
      </w:pPr>
      <w:r w:rsidRPr="00570C6D">
        <w:rPr>
          <w:rFonts w:eastAsia="Calibri"/>
          <w:bCs/>
          <w:color w:val="1F3864" w:themeColor="accent5" w:themeShade="80"/>
          <w:szCs w:val="24"/>
          <w:lang w:val="en-GB" w:eastAsia="en-US"/>
        </w:rPr>
        <w:t xml:space="preserve">approves the award of the contract for the Tree Planting and Young Tree Maintenance in accordance with the City's request for tender number RFT 2023-24.04 and comprising of that request, the City's conditions of Contract and Baroness Holdings Pty Ltd submission; </w:t>
      </w:r>
    </w:p>
    <w:p w14:paraId="1F030FDE" w14:textId="77777777" w:rsidR="00947E30" w:rsidRPr="00947E30" w:rsidRDefault="00947E30" w:rsidP="002121BE">
      <w:pPr>
        <w:spacing w:before="0" w:after="0" w:line="240" w:lineRule="auto"/>
        <w:ind w:left="-284" w:right="-48"/>
        <w:rPr>
          <w:rFonts w:eastAsia="Calibri"/>
          <w:b/>
          <w:bCs/>
          <w:color w:val="1F3864" w:themeColor="accent5" w:themeShade="80"/>
          <w:szCs w:val="24"/>
          <w:lang w:val="en-GB" w:eastAsia="en-US"/>
        </w:rPr>
      </w:pPr>
    </w:p>
    <w:p w14:paraId="538476E3" w14:textId="68953700" w:rsidR="00947E30" w:rsidRPr="00947E30" w:rsidRDefault="00947E30" w:rsidP="00115D91">
      <w:pPr>
        <w:pStyle w:val="ListParagraph"/>
        <w:numPr>
          <w:ilvl w:val="3"/>
          <w:numId w:val="91"/>
        </w:numPr>
        <w:spacing w:before="0" w:after="0" w:line="240" w:lineRule="auto"/>
        <w:ind w:left="360" w:right="-48" w:hanging="630"/>
        <w:rPr>
          <w:rFonts w:eastAsia="Calibri"/>
          <w:bCs/>
          <w:color w:val="1F3864" w:themeColor="accent5" w:themeShade="80"/>
          <w:szCs w:val="24"/>
          <w:lang w:val="en-GB" w:eastAsia="en-US"/>
        </w:rPr>
      </w:pPr>
      <w:r w:rsidRPr="00947E30">
        <w:rPr>
          <w:rFonts w:eastAsia="Calibri"/>
          <w:bCs/>
          <w:color w:val="1F3864" w:themeColor="accent5" w:themeShade="80"/>
          <w:szCs w:val="24"/>
          <w:lang w:val="en-GB" w:eastAsia="en-US"/>
        </w:rPr>
        <w:t xml:space="preserve">instructs the CEO to arrange for a Letter of Acceptance and a Contract document to be sent to Baroness Holdings Pty Ltd; and </w:t>
      </w:r>
    </w:p>
    <w:p w14:paraId="1BD1C7FF" w14:textId="77777777" w:rsidR="00947E30" w:rsidRPr="00947E30" w:rsidRDefault="00947E30" w:rsidP="002121BE">
      <w:pPr>
        <w:spacing w:before="0" w:after="0" w:line="240" w:lineRule="auto"/>
        <w:ind w:right="-48"/>
        <w:rPr>
          <w:rFonts w:eastAsia="Calibri"/>
          <w:b/>
          <w:bCs/>
          <w:color w:val="1F3864" w:themeColor="accent5" w:themeShade="80"/>
          <w:szCs w:val="24"/>
          <w:lang w:val="en-GB" w:eastAsia="en-US"/>
        </w:rPr>
      </w:pPr>
    </w:p>
    <w:p w14:paraId="59F239D5" w14:textId="2F2873B7" w:rsidR="00947E30" w:rsidRPr="00570C6D" w:rsidRDefault="00947E30" w:rsidP="00115D91">
      <w:pPr>
        <w:pStyle w:val="ListParagraph"/>
        <w:numPr>
          <w:ilvl w:val="3"/>
          <w:numId w:val="91"/>
        </w:numPr>
        <w:spacing w:before="0" w:after="0" w:line="240" w:lineRule="auto"/>
        <w:ind w:left="360" w:right="-48" w:hanging="630"/>
        <w:rPr>
          <w:rFonts w:eastAsia="Calibri"/>
          <w:bCs/>
          <w:color w:val="1F3864" w:themeColor="accent5" w:themeShade="80"/>
          <w:szCs w:val="24"/>
          <w:lang w:val="en-GB" w:eastAsia="en-US"/>
        </w:rPr>
      </w:pPr>
      <w:r w:rsidRPr="00570C6D">
        <w:rPr>
          <w:rFonts w:eastAsia="Calibri"/>
          <w:bCs/>
          <w:color w:val="1F3864" w:themeColor="accent5" w:themeShade="80"/>
          <w:szCs w:val="24"/>
          <w:lang w:val="en-GB" w:eastAsia="en-US"/>
        </w:rPr>
        <w:t xml:space="preserve">instructs the CEO to arrange for all other quote respondents to be advised of the outcome. </w:t>
      </w:r>
    </w:p>
    <w:p w14:paraId="3CA1830F" w14:textId="77777777" w:rsidR="00947E30" w:rsidRDefault="00947E30" w:rsidP="002121BE">
      <w:pPr>
        <w:spacing w:before="0" w:after="0" w:line="240" w:lineRule="auto"/>
        <w:ind w:right="-48"/>
        <w:rPr>
          <w:rFonts w:eastAsia="Calibri"/>
          <w:b/>
          <w:bCs/>
          <w:sz w:val="28"/>
          <w:szCs w:val="28"/>
          <w:lang w:val="en-GB" w:eastAsia="en-US"/>
        </w:rPr>
      </w:pPr>
    </w:p>
    <w:p w14:paraId="6C868849" w14:textId="77777777" w:rsidR="00BA55D1" w:rsidRDefault="00BA55D1" w:rsidP="002121BE">
      <w:pPr>
        <w:spacing w:before="0" w:after="0" w:line="240" w:lineRule="auto"/>
        <w:ind w:right="-48"/>
        <w:rPr>
          <w:rFonts w:eastAsia="Calibri"/>
          <w:b/>
          <w:bCs/>
          <w:sz w:val="28"/>
          <w:szCs w:val="28"/>
          <w:lang w:val="en-GB" w:eastAsia="en-US"/>
        </w:rPr>
      </w:pPr>
    </w:p>
    <w:p w14:paraId="1D7F281F" w14:textId="77777777" w:rsidR="003D0F98" w:rsidRDefault="003D0F98" w:rsidP="002121BE">
      <w:pPr>
        <w:spacing w:before="0" w:after="0" w:line="240" w:lineRule="auto"/>
        <w:ind w:right="-48"/>
        <w:rPr>
          <w:rFonts w:eastAsia="Calibri"/>
          <w:b/>
          <w:bCs/>
          <w:sz w:val="28"/>
          <w:szCs w:val="28"/>
          <w:lang w:val="en-GB" w:eastAsia="en-US"/>
        </w:rPr>
      </w:pPr>
    </w:p>
    <w:p w14:paraId="67FDE0A3" w14:textId="77777777" w:rsidR="003D0F98" w:rsidRDefault="003D0F98" w:rsidP="002121BE">
      <w:pPr>
        <w:spacing w:before="0" w:after="0" w:line="240" w:lineRule="auto"/>
        <w:ind w:right="-48"/>
        <w:rPr>
          <w:rFonts w:eastAsia="Calibri"/>
          <w:b/>
          <w:bCs/>
          <w:sz w:val="28"/>
          <w:szCs w:val="28"/>
          <w:lang w:val="en-GB" w:eastAsia="en-US"/>
        </w:rPr>
      </w:pPr>
    </w:p>
    <w:p w14:paraId="36CCBF42" w14:textId="77777777" w:rsidR="003D0F98" w:rsidRDefault="003D0F98" w:rsidP="002121BE">
      <w:pPr>
        <w:spacing w:before="0" w:after="0" w:line="240" w:lineRule="auto"/>
        <w:ind w:right="-48"/>
        <w:rPr>
          <w:rFonts w:eastAsia="Calibri"/>
          <w:b/>
          <w:bCs/>
          <w:sz w:val="28"/>
          <w:szCs w:val="28"/>
          <w:lang w:val="en-GB" w:eastAsia="en-US"/>
        </w:rPr>
      </w:pPr>
    </w:p>
    <w:p w14:paraId="7F36F227" w14:textId="77777777" w:rsidR="003D0F98" w:rsidRDefault="003D0F98" w:rsidP="002121BE">
      <w:pPr>
        <w:spacing w:before="0" w:after="0" w:line="240" w:lineRule="auto"/>
        <w:ind w:right="-48"/>
        <w:rPr>
          <w:rFonts w:eastAsia="Calibri"/>
          <w:b/>
          <w:bCs/>
          <w:sz w:val="28"/>
          <w:szCs w:val="28"/>
          <w:lang w:val="en-GB" w:eastAsia="en-US"/>
        </w:rPr>
      </w:pPr>
    </w:p>
    <w:p w14:paraId="417ECA3A" w14:textId="77777777" w:rsidR="00BA55D1" w:rsidRPr="00947E30" w:rsidRDefault="00BA55D1" w:rsidP="00BA55D1">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Purpose</w:t>
      </w:r>
    </w:p>
    <w:p w14:paraId="3820DA07" w14:textId="77777777" w:rsidR="00BA55D1" w:rsidRDefault="00BA55D1" w:rsidP="00BA55D1">
      <w:pPr>
        <w:spacing w:before="0" w:after="0" w:line="240" w:lineRule="auto"/>
        <w:ind w:left="-284" w:right="-48"/>
        <w:rPr>
          <w:rFonts w:eastAsia="Calibri"/>
          <w:b/>
          <w:color w:val="244061"/>
          <w:sz w:val="28"/>
          <w:szCs w:val="32"/>
          <w:lang w:val="en-US" w:eastAsia="en-US"/>
        </w:rPr>
      </w:pPr>
    </w:p>
    <w:p w14:paraId="5F5918E8" w14:textId="77777777" w:rsidR="00BA55D1" w:rsidRPr="00947E30" w:rsidRDefault="00BA55D1" w:rsidP="00BA55D1">
      <w:pPr>
        <w:spacing w:before="0" w:after="0" w:line="240" w:lineRule="auto"/>
        <w:ind w:left="-284" w:right="-48"/>
        <w:rPr>
          <w:rFonts w:eastAsia="Calibri"/>
          <w:b/>
          <w:color w:val="000000"/>
          <w:szCs w:val="24"/>
          <w:lang w:val="en-US" w:eastAsia="en-US"/>
        </w:rPr>
      </w:pPr>
      <w:r w:rsidRPr="00947E30">
        <w:rPr>
          <w:rFonts w:eastAsia="Calibri"/>
          <w:color w:val="000000"/>
          <w:szCs w:val="24"/>
          <w:lang w:val="en-GB" w:eastAsia="en-US"/>
        </w:rPr>
        <w:t xml:space="preserve">The purpose of the report is for Council to accept the evaluation and recommendation for the award of </w:t>
      </w:r>
      <w:r w:rsidRPr="00947E30">
        <w:rPr>
          <w:rFonts w:eastAsia="Calibri"/>
          <w:color w:val="000000"/>
          <w:szCs w:val="24"/>
          <w:lang w:eastAsia="en-US"/>
        </w:rPr>
        <w:t xml:space="preserve">RFT 2023-24.04 </w:t>
      </w:r>
      <w:r w:rsidRPr="00947E30">
        <w:rPr>
          <w:rFonts w:eastAsia="Calibri"/>
          <w:szCs w:val="24"/>
          <w:lang w:val="en-US" w:eastAsia="en-US"/>
        </w:rPr>
        <w:t>Tree Planting and Young Tree Maintenance</w:t>
      </w:r>
      <w:r w:rsidRPr="00947E30">
        <w:rPr>
          <w:rFonts w:eastAsia="Calibri"/>
          <w:color w:val="000000"/>
          <w:szCs w:val="24"/>
          <w:lang w:eastAsia="en-US"/>
        </w:rPr>
        <w:t xml:space="preserve"> </w:t>
      </w:r>
      <w:r w:rsidRPr="00947E30">
        <w:rPr>
          <w:rFonts w:eastAsia="Calibri"/>
          <w:color w:val="000000"/>
          <w:szCs w:val="24"/>
          <w:lang w:val="en-GB" w:eastAsia="en-US"/>
        </w:rPr>
        <w:t>to Baroness Holdings Pty Ltd, for an initial term of 2 years with a further 2 extensions of one year each.</w:t>
      </w:r>
    </w:p>
    <w:p w14:paraId="1B2DB8C2" w14:textId="77777777" w:rsidR="00947E30" w:rsidRDefault="00947E30" w:rsidP="002121BE">
      <w:pPr>
        <w:spacing w:before="0" w:after="0" w:line="240" w:lineRule="auto"/>
        <w:ind w:right="-48"/>
        <w:rPr>
          <w:rFonts w:eastAsia="Calibri"/>
          <w:b/>
          <w:bCs/>
          <w:sz w:val="28"/>
          <w:szCs w:val="28"/>
          <w:lang w:val="en-GB" w:eastAsia="en-US"/>
        </w:rPr>
      </w:pPr>
    </w:p>
    <w:p w14:paraId="18D3F10E" w14:textId="77777777" w:rsidR="00BA55D1" w:rsidRPr="00947E30" w:rsidRDefault="00BA55D1" w:rsidP="002121BE">
      <w:pPr>
        <w:spacing w:before="0" w:after="0" w:line="240" w:lineRule="auto"/>
        <w:ind w:right="-48"/>
        <w:rPr>
          <w:rFonts w:eastAsia="Calibri"/>
          <w:b/>
          <w:bCs/>
          <w:sz w:val="28"/>
          <w:szCs w:val="28"/>
          <w:lang w:val="en-GB" w:eastAsia="en-US"/>
        </w:rPr>
      </w:pPr>
    </w:p>
    <w:p w14:paraId="4415A9F1" w14:textId="77777777" w:rsidR="00947E30" w:rsidRPr="00947E30" w:rsidRDefault="00947E30" w:rsidP="002121BE">
      <w:pPr>
        <w:spacing w:before="0" w:after="0" w:line="240" w:lineRule="auto"/>
        <w:ind w:left="-270" w:right="-48"/>
        <w:rPr>
          <w:rFonts w:eastAsia="Calibri"/>
          <w:b/>
          <w:bCs/>
          <w:color w:val="1F3864" w:themeColor="accent5" w:themeShade="80"/>
          <w:sz w:val="28"/>
          <w:szCs w:val="28"/>
          <w:lang w:val="en-GB" w:eastAsia="en-US"/>
        </w:rPr>
      </w:pPr>
      <w:r w:rsidRPr="00947E30">
        <w:rPr>
          <w:rFonts w:eastAsia="Calibri"/>
          <w:b/>
          <w:bCs/>
          <w:color w:val="1F3864" w:themeColor="accent5" w:themeShade="80"/>
          <w:sz w:val="28"/>
          <w:szCs w:val="28"/>
          <w:lang w:val="en-GB" w:eastAsia="en-US"/>
        </w:rPr>
        <w:t xml:space="preserve">Voting Requirement </w:t>
      </w:r>
    </w:p>
    <w:p w14:paraId="4978E3F5" w14:textId="77777777" w:rsidR="00947E30" w:rsidRPr="00947E30" w:rsidRDefault="00947E30" w:rsidP="002121BE">
      <w:pPr>
        <w:spacing w:before="0" w:after="0" w:line="240" w:lineRule="auto"/>
        <w:ind w:right="-48"/>
        <w:rPr>
          <w:rFonts w:eastAsia="Calibri"/>
          <w:szCs w:val="24"/>
          <w:lang w:val="en-GB" w:eastAsia="en-US"/>
        </w:rPr>
      </w:pPr>
    </w:p>
    <w:p w14:paraId="3DCE11CF" w14:textId="77777777" w:rsidR="00947E30" w:rsidRPr="00947E30" w:rsidRDefault="00947E30" w:rsidP="002121BE">
      <w:pPr>
        <w:spacing w:before="0" w:after="0" w:line="240" w:lineRule="auto"/>
        <w:ind w:left="-270" w:right="-48"/>
        <w:rPr>
          <w:rFonts w:eastAsia="Calibri"/>
          <w:szCs w:val="24"/>
          <w:lang w:val="en-GB" w:eastAsia="en-US"/>
        </w:rPr>
      </w:pPr>
      <w:r w:rsidRPr="00947E30">
        <w:rPr>
          <w:rFonts w:eastAsia="Calibri"/>
          <w:szCs w:val="24"/>
          <w:lang w:val="en-GB" w:eastAsia="en-US"/>
        </w:rPr>
        <w:t>Absolute Majority.</w:t>
      </w:r>
    </w:p>
    <w:p w14:paraId="258E09F1" w14:textId="77777777" w:rsidR="00947E30" w:rsidRPr="00947E30" w:rsidRDefault="00947E30" w:rsidP="002121BE">
      <w:pPr>
        <w:spacing w:before="0" w:after="0" w:line="240" w:lineRule="auto"/>
        <w:ind w:left="-284" w:right="-48"/>
        <w:rPr>
          <w:rFonts w:ascii="Calibri" w:eastAsia="Calibri" w:hAnsi="Calibri"/>
          <w:sz w:val="22"/>
          <w:lang w:val="en-GB" w:eastAsia="en-US"/>
        </w:rPr>
      </w:pPr>
    </w:p>
    <w:p w14:paraId="1340821F" w14:textId="77777777" w:rsidR="00947E30" w:rsidRPr="00947E30" w:rsidRDefault="00947E30" w:rsidP="002121BE">
      <w:pPr>
        <w:spacing w:before="0" w:after="0" w:line="240" w:lineRule="auto"/>
        <w:ind w:left="-284" w:right="-48"/>
        <w:rPr>
          <w:rFonts w:eastAsia="Calibri"/>
          <w:bCs/>
          <w:szCs w:val="24"/>
          <w:lang w:val="en-US" w:eastAsia="en-US"/>
        </w:rPr>
      </w:pPr>
    </w:p>
    <w:p w14:paraId="21D9A460"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 xml:space="preserve">Background </w:t>
      </w:r>
    </w:p>
    <w:p w14:paraId="3583C840" w14:textId="77777777" w:rsidR="00947E30" w:rsidRPr="00947E30" w:rsidRDefault="00947E30" w:rsidP="002121BE">
      <w:pPr>
        <w:spacing w:before="0" w:after="0" w:line="240" w:lineRule="auto"/>
        <w:ind w:left="-284" w:right="-48"/>
        <w:rPr>
          <w:rFonts w:eastAsia="Calibri"/>
          <w:b/>
          <w:szCs w:val="24"/>
          <w:lang w:val="en-US" w:eastAsia="en-US"/>
        </w:rPr>
      </w:pPr>
    </w:p>
    <w:p w14:paraId="1BA5FCC5" w14:textId="592BC200" w:rsidR="00947E30" w:rsidRDefault="00947E30" w:rsidP="002121BE">
      <w:pPr>
        <w:spacing w:before="0" w:after="0" w:line="240" w:lineRule="auto"/>
        <w:ind w:left="-284" w:right="-48"/>
        <w:rPr>
          <w:rFonts w:eastAsia="Calibri"/>
          <w:szCs w:val="24"/>
          <w:lang w:val="en-GB" w:eastAsia="en-US"/>
        </w:rPr>
      </w:pPr>
      <w:r w:rsidRPr="00947E30">
        <w:rPr>
          <w:rFonts w:eastAsia="Calibri"/>
          <w:bCs/>
          <w:szCs w:val="24"/>
          <w:lang w:val="en-US" w:eastAsia="en-US"/>
        </w:rPr>
        <w:t xml:space="preserve">The City has invited suitable Contractor/s to provide </w:t>
      </w:r>
      <w:r w:rsidRPr="00947E30">
        <w:rPr>
          <w:rFonts w:eastAsia="Calibri"/>
          <w:iCs/>
          <w:color w:val="000000"/>
          <w:szCs w:val="24"/>
          <w:lang w:val="en-GB" w:eastAsia="en-US"/>
        </w:rPr>
        <w:t>for the planting of approximately five hundred trees annually, and the watering and maintenance services of approximately one thousand trees within residential streetscapes, arterial road reserves and or parks in the City for a period of two (2) years, plus the options to extend for a further two (2) x 12-month terms, at the City’s discretion</w:t>
      </w:r>
      <w:r w:rsidRPr="00947E30">
        <w:rPr>
          <w:rFonts w:eastAsia="Calibri"/>
          <w:szCs w:val="24"/>
          <w:lang w:val="en-GB" w:eastAsia="en-US"/>
        </w:rPr>
        <w:t>.</w:t>
      </w:r>
    </w:p>
    <w:p w14:paraId="6A82E428" w14:textId="77777777" w:rsidR="001D774A" w:rsidRPr="00947E30" w:rsidRDefault="001D774A" w:rsidP="002121BE">
      <w:pPr>
        <w:spacing w:before="0" w:after="0" w:line="240" w:lineRule="auto"/>
        <w:ind w:left="-284" w:right="-48"/>
        <w:rPr>
          <w:rFonts w:eastAsia="Calibri"/>
          <w:szCs w:val="24"/>
          <w:lang w:val="en-GB" w:eastAsia="en-US"/>
        </w:rPr>
      </w:pPr>
    </w:p>
    <w:p w14:paraId="49DEC9EA" w14:textId="77777777" w:rsidR="00947E30" w:rsidRP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Due to the specialised skills set and equipment requirements needed to undertake this function, the City is required to engage the services of an experienced contractor to undertake such works.</w:t>
      </w:r>
    </w:p>
    <w:p w14:paraId="02F4E044" w14:textId="77777777" w:rsidR="00947E30" w:rsidRPr="00947E30" w:rsidRDefault="00947E30" w:rsidP="002121BE">
      <w:pPr>
        <w:spacing w:before="0" w:after="0" w:line="240" w:lineRule="auto"/>
        <w:ind w:left="-284" w:right="-48"/>
        <w:rPr>
          <w:rFonts w:eastAsia="Calibri"/>
          <w:szCs w:val="24"/>
          <w:lang w:val="en-GB" w:eastAsia="en-US"/>
        </w:rPr>
      </w:pPr>
    </w:p>
    <w:p w14:paraId="074C4468" w14:textId="77777777" w:rsidR="00947E30" w:rsidRP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The City undertook a request for tender process for the provision of Tree Planting and Young Tree Maintenance services via RFT 23-24.04 during the period from September 29, 2023, to November 1, 2023. The City received a total of three (3) submissions.</w:t>
      </w:r>
    </w:p>
    <w:p w14:paraId="13E90A00" w14:textId="77777777" w:rsidR="00947E30" w:rsidRPr="00947E30" w:rsidRDefault="00947E30" w:rsidP="002121BE">
      <w:pPr>
        <w:spacing w:before="0" w:after="0" w:line="240" w:lineRule="auto"/>
        <w:ind w:left="-284" w:right="-48"/>
        <w:rPr>
          <w:rFonts w:ascii="Calibri" w:eastAsia="Calibri" w:hAnsi="Calibri"/>
          <w:sz w:val="22"/>
          <w:lang w:val="en-GB" w:eastAsia="en-US"/>
        </w:rPr>
      </w:pPr>
    </w:p>
    <w:p w14:paraId="6E315FA7" w14:textId="77777777" w:rsidR="00947E30" w:rsidRPr="00947E30" w:rsidRDefault="00947E30" w:rsidP="002121BE">
      <w:pPr>
        <w:spacing w:before="0" w:after="0" w:line="240" w:lineRule="auto"/>
        <w:ind w:left="-284" w:right="-48"/>
        <w:rPr>
          <w:rFonts w:eastAsia="Calibri"/>
          <w:b/>
          <w:szCs w:val="24"/>
          <w:lang w:val="en-US" w:eastAsia="en-US"/>
        </w:rPr>
      </w:pPr>
    </w:p>
    <w:p w14:paraId="772F8D6D"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Discussion</w:t>
      </w:r>
    </w:p>
    <w:p w14:paraId="76518BA6" w14:textId="77777777" w:rsidR="00947E30" w:rsidRPr="00947E30" w:rsidRDefault="00947E30" w:rsidP="002121BE">
      <w:pPr>
        <w:spacing w:before="0" w:after="0" w:line="240" w:lineRule="auto"/>
        <w:ind w:left="-284" w:right="-48"/>
        <w:rPr>
          <w:rFonts w:eastAsia="Calibri"/>
          <w:szCs w:val="24"/>
          <w:lang w:val="en-US" w:eastAsia="en-US"/>
        </w:rPr>
      </w:pPr>
    </w:p>
    <w:p w14:paraId="316765A7" w14:textId="77777777" w:rsidR="00947E30" w:rsidRP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 xml:space="preserve">After the closure of the tender period, the evaluation panel members completed the analysis and evaluation of the submission from </w:t>
      </w:r>
      <w:r w:rsidRPr="00947E30">
        <w:rPr>
          <w:rFonts w:eastAsia="Calibri"/>
          <w:color w:val="000000"/>
          <w:szCs w:val="24"/>
          <w:lang w:val="en-GB" w:eastAsia="en-US"/>
        </w:rPr>
        <w:t xml:space="preserve">Baroness Holdings Pty Ltd, Environmental Industries Pty Ltd and Natural Area Management and Services. </w:t>
      </w:r>
      <w:r w:rsidRPr="00947E30">
        <w:rPr>
          <w:rFonts w:eastAsia="Calibri"/>
          <w:szCs w:val="24"/>
          <w:lang w:val="en-GB" w:eastAsia="en-US"/>
        </w:rPr>
        <w:t>The submission was rated against the following criteria:</w:t>
      </w:r>
    </w:p>
    <w:p w14:paraId="66B3855E" w14:textId="77777777" w:rsidR="00947E30" w:rsidRPr="00947E30" w:rsidRDefault="00947E30" w:rsidP="002121BE">
      <w:pPr>
        <w:spacing w:before="0" w:after="0" w:line="240" w:lineRule="auto"/>
        <w:ind w:left="-284" w:right="-48"/>
        <w:rPr>
          <w:rFonts w:eastAsia="Calibri"/>
          <w:szCs w:val="24"/>
          <w:lang w:val="en-GB" w:eastAsia="en-US"/>
        </w:rPr>
      </w:pPr>
    </w:p>
    <w:p w14:paraId="10104EDA"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 xml:space="preserve">Relevant Experience (30%) </w:t>
      </w:r>
    </w:p>
    <w:p w14:paraId="5CADC3A8"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 xml:space="preserve">Key Personnel Skills and Experience (20%) </w:t>
      </w:r>
    </w:p>
    <w:p w14:paraId="1137E24B"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Respondents Resources (20%)</w:t>
      </w:r>
    </w:p>
    <w:p w14:paraId="27F11E0E"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Demonstrated understanding (30%)</w:t>
      </w:r>
    </w:p>
    <w:p w14:paraId="681ACB83" w14:textId="77777777" w:rsidR="00947E30" w:rsidRPr="00947E30" w:rsidRDefault="00947E30" w:rsidP="002121BE">
      <w:pPr>
        <w:spacing w:before="0" w:after="0" w:line="240" w:lineRule="auto"/>
        <w:ind w:left="76" w:right="-48"/>
        <w:contextualSpacing/>
        <w:rPr>
          <w:rFonts w:eastAsia="Calibri"/>
          <w:szCs w:val="24"/>
          <w:lang w:val="en-US" w:eastAsia="en-US"/>
        </w:rPr>
      </w:pPr>
    </w:p>
    <w:p w14:paraId="66FE44EB" w14:textId="77777777" w:rsidR="00947E30" w:rsidRPr="00947E30" w:rsidRDefault="00947E30" w:rsidP="002121BE">
      <w:pPr>
        <w:spacing w:before="0" w:after="200" w:line="240" w:lineRule="auto"/>
        <w:ind w:left="-284" w:right="-48"/>
        <w:rPr>
          <w:rFonts w:eastAsia="Calibri"/>
          <w:szCs w:val="24"/>
          <w:lang w:val="en-GB" w:eastAsia="en-US"/>
        </w:rPr>
      </w:pPr>
      <w:r w:rsidRPr="00947E30">
        <w:rPr>
          <w:rFonts w:eastAsia="Calibri"/>
          <w:szCs w:val="24"/>
          <w:lang w:val="en-GB" w:eastAsia="en-US"/>
        </w:rPr>
        <w:t xml:space="preserve">Upon completion of the evaluation the Panel nominated </w:t>
      </w:r>
      <w:r w:rsidRPr="00947E30">
        <w:rPr>
          <w:rFonts w:eastAsia="Calibri"/>
          <w:color w:val="000000"/>
          <w:szCs w:val="24"/>
          <w:lang w:val="en-GB" w:eastAsia="en-US"/>
        </w:rPr>
        <w:t>Baroness Holdings Pty Ltd</w:t>
      </w:r>
      <w:r w:rsidRPr="00947E30">
        <w:rPr>
          <w:rFonts w:eastAsia="Calibri"/>
          <w:szCs w:val="24"/>
          <w:lang w:val="en-GB" w:eastAsia="en-US"/>
        </w:rPr>
        <w:t xml:space="preserve"> as the preferred Contractor. The respondent provided information on similar works that they have recently undertaken, successfully demonstrating an ability to complete the requirements of this tender.</w:t>
      </w:r>
    </w:p>
    <w:p w14:paraId="43A6CD87" w14:textId="77777777" w:rsidR="00947E30" w:rsidRPr="00947E30" w:rsidRDefault="00947E30" w:rsidP="002121BE">
      <w:pPr>
        <w:spacing w:before="0" w:after="200" w:line="240" w:lineRule="auto"/>
        <w:ind w:left="-284" w:right="-48"/>
        <w:rPr>
          <w:rFonts w:eastAsia="Calibri"/>
          <w:szCs w:val="24"/>
          <w:lang w:val="en-GB" w:eastAsia="en-US"/>
        </w:rPr>
      </w:pPr>
      <w:r w:rsidRPr="00947E30">
        <w:rPr>
          <w:rFonts w:eastAsia="Calibri"/>
          <w:szCs w:val="24"/>
          <w:lang w:val="en-GB" w:eastAsia="en-US"/>
        </w:rPr>
        <w:t>Key personnel listed were experienced, suitably skilled and have experience delivering similar works.</w:t>
      </w:r>
    </w:p>
    <w:p w14:paraId="71278BEE" w14:textId="77777777" w:rsid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Following the due diligence processes that the City has undertaken, the City is confident that Baroness Holdings Pty Ltd can complete the scope of work to the required standards, and that their offer represents good value for money to the City within the market.</w:t>
      </w:r>
    </w:p>
    <w:p w14:paraId="2174CCA0" w14:textId="77777777" w:rsidR="001D774A" w:rsidRPr="00947E30" w:rsidRDefault="001D774A" w:rsidP="002121BE">
      <w:pPr>
        <w:spacing w:before="0" w:after="200" w:line="240" w:lineRule="auto"/>
        <w:ind w:left="-284" w:right="-48"/>
        <w:rPr>
          <w:rFonts w:eastAsia="Calibri"/>
          <w:szCs w:val="24"/>
          <w:lang w:val="en-US" w:eastAsia="en-US"/>
        </w:rPr>
      </w:pPr>
    </w:p>
    <w:p w14:paraId="15302C24"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Consultation</w:t>
      </w:r>
    </w:p>
    <w:p w14:paraId="741A0C29" w14:textId="77777777" w:rsidR="00947E30" w:rsidRPr="00947E30" w:rsidRDefault="00947E30" w:rsidP="002121BE">
      <w:pPr>
        <w:spacing w:before="0" w:after="0" w:line="240" w:lineRule="auto"/>
        <w:ind w:left="-284" w:right="-48"/>
        <w:rPr>
          <w:rFonts w:eastAsia="Calibri"/>
          <w:b/>
          <w:szCs w:val="24"/>
          <w:lang w:val="en-US" w:eastAsia="en-US"/>
        </w:rPr>
      </w:pPr>
    </w:p>
    <w:p w14:paraId="26516BBF" w14:textId="18DAEA6C" w:rsidR="00947E30" w:rsidRDefault="00947E30" w:rsidP="002121BE">
      <w:pPr>
        <w:spacing w:before="0" w:after="0" w:line="240" w:lineRule="auto"/>
        <w:ind w:left="-284" w:right="-48"/>
        <w:rPr>
          <w:rFonts w:eastAsia="Calibri"/>
          <w:szCs w:val="24"/>
          <w:lang w:val="en-US" w:eastAsia="en-US"/>
        </w:rPr>
      </w:pPr>
      <w:r w:rsidRPr="00947E30">
        <w:rPr>
          <w:rFonts w:eastAsia="Calibri"/>
          <w:szCs w:val="24"/>
          <w:lang w:val="en-US" w:eastAsia="en-US"/>
        </w:rPr>
        <w:t>Not required</w:t>
      </w:r>
      <w:r w:rsidR="001D774A">
        <w:rPr>
          <w:rFonts w:eastAsia="Calibri"/>
          <w:szCs w:val="24"/>
          <w:lang w:val="en-US" w:eastAsia="en-US"/>
        </w:rPr>
        <w:t>.</w:t>
      </w:r>
    </w:p>
    <w:p w14:paraId="03D638A3" w14:textId="77777777" w:rsidR="002121BE" w:rsidRDefault="002121BE" w:rsidP="002121BE">
      <w:pPr>
        <w:spacing w:before="0" w:after="0" w:line="240" w:lineRule="auto"/>
        <w:ind w:left="-284" w:right="-48"/>
        <w:rPr>
          <w:rFonts w:eastAsia="Calibri"/>
          <w:szCs w:val="24"/>
          <w:lang w:val="en-US" w:eastAsia="en-US"/>
        </w:rPr>
      </w:pPr>
    </w:p>
    <w:p w14:paraId="6D190E08" w14:textId="77777777" w:rsidR="002121BE" w:rsidRPr="00947E30" w:rsidRDefault="002121BE" w:rsidP="002121BE">
      <w:pPr>
        <w:spacing w:before="0" w:after="0" w:line="240" w:lineRule="auto"/>
        <w:ind w:left="-284" w:right="-48"/>
        <w:rPr>
          <w:rFonts w:eastAsia="Calibri"/>
          <w:szCs w:val="24"/>
          <w:lang w:val="en-US" w:eastAsia="en-US"/>
        </w:rPr>
      </w:pPr>
    </w:p>
    <w:p w14:paraId="226B3B68" w14:textId="77777777" w:rsidR="00947E30" w:rsidRPr="00947E30" w:rsidRDefault="00947E30" w:rsidP="000A6286">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Strategic Implications</w:t>
      </w:r>
    </w:p>
    <w:p w14:paraId="06D2D316" w14:textId="77777777" w:rsidR="00947E30" w:rsidRPr="00947E30" w:rsidRDefault="00947E30" w:rsidP="000A6286">
      <w:pPr>
        <w:spacing w:before="0" w:after="0" w:line="240" w:lineRule="auto"/>
        <w:ind w:left="-284" w:right="-48"/>
        <w:rPr>
          <w:rFonts w:eastAsia="Calibri"/>
          <w:szCs w:val="24"/>
          <w:highlight w:val="red"/>
          <w:lang w:val="en-US" w:eastAsia="en-US"/>
        </w:rPr>
      </w:pPr>
    </w:p>
    <w:p w14:paraId="60F89F59" w14:textId="77777777" w:rsidR="00947E30" w:rsidRPr="00947E30" w:rsidRDefault="00947E30" w:rsidP="000A6286">
      <w:pPr>
        <w:spacing w:before="0" w:after="0" w:line="240" w:lineRule="auto"/>
        <w:ind w:left="-284" w:right="-48"/>
        <w:rPr>
          <w:rFonts w:eastAsia="Calibri"/>
          <w:szCs w:val="24"/>
          <w:lang w:val="en-US" w:eastAsia="en-US"/>
        </w:rPr>
      </w:pPr>
      <w:r w:rsidRPr="00947E30">
        <w:rPr>
          <w:rFonts w:eastAsia="Calibri"/>
          <w:szCs w:val="24"/>
          <w:lang w:val="en-US" w:eastAsia="en-US"/>
        </w:rPr>
        <w:t xml:space="preserve">This item relates to the following elements from the City’s Strategic Community Plan. </w:t>
      </w:r>
    </w:p>
    <w:p w14:paraId="3D06078D" w14:textId="77777777" w:rsidR="00947E30" w:rsidRPr="00947E30" w:rsidRDefault="00947E30" w:rsidP="000A6286">
      <w:pPr>
        <w:spacing w:before="0" w:after="0" w:line="240" w:lineRule="auto"/>
        <w:ind w:left="-284" w:right="-48"/>
        <w:rPr>
          <w:rFonts w:eastAsia="Calibri"/>
          <w:szCs w:val="24"/>
          <w:lang w:val="en-US" w:eastAsia="en-US"/>
        </w:rPr>
      </w:pPr>
    </w:p>
    <w:p w14:paraId="18AC78AF" w14:textId="77777777" w:rsidR="00947E30" w:rsidRPr="00947E30" w:rsidRDefault="00947E30" w:rsidP="000A6286">
      <w:pPr>
        <w:spacing w:before="0" w:after="0" w:line="240" w:lineRule="auto"/>
        <w:ind w:left="-284" w:right="-48"/>
        <w:rPr>
          <w:rFonts w:eastAsia="Calibri"/>
          <w:szCs w:val="24"/>
          <w:lang w:val="en-US" w:eastAsia="en-US"/>
        </w:rPr>
      </w:pPr>
      <w:r w:rsidRPr="00947E30">
        <w:rPr>
          <w:rFonts w:eastAsia="Calibri"/>
          <w:b/>
          <w:color w:val="17365D"/>
          <w:szCs w:val="24"/>
          <w:lang w:val="en-US" w:eastAsia="en-US"/>
        </w:rPr>
        <w:t>Vision</w:t>
      </w:r>
      <w:r w:rsidRPr="00947E30">
        <w:rPr>
          <w:rFonts w:eastAsia="Calibri"/>
          <w:szCs w:val="24"/>
          <w:lang w:val="en-US" w:eastAsia="en-US"/>
        </w:rPr>
        <w:t xml:space="preserve"> </w:t>
      </w:r>
      <w:r w:rsidRPr="00947E30">
        <w:rPr>
          <w:rFonts w:eastAsia="Calibri"/>
          <w:szCs w:val="24"/>
          <w:lang w:val="en-GB" w:eastAsia="en-US"/>
        </w:rPr>
        <w:tab/>
      </w:r>
      <w:r w:rsidRPr="00947E30">
        <w:rPr>
          <w:rFonts w:eastAsia="Calibri"/>
          <w:szCs w:val="24"/>
          <w:lang w:val="en-US" w:eastAsia="en-US"/>
        </w:rPr>
        <w:t>Our city will be an environmentally sensitive, beautiful and inclusive place.</w:t>
      </w:r>
    </w:p>
    <w:p w14:paraId="2B9E929D" w14:textId="77777777" w:rsidR="00947E30" w:rsidRPr="00947E30" w:rsidRDefault="00947E30" w:rsidP="000A6286">
      <w:pPr>
        <w:spacing w:before="0" w:after="0" w:line="240" w:lineRule="auto"/>
        <w:ind w:left="-567" w:right="-48"/>
        <w:rPr>
          <w:rFonts w:eastAsia="Calibri"/>
          <w:szCs w:val="24"/>
          <w:lang w:val="en-US" w:eastAsia="en-US"/>
        </w:rPr>
      </w:pPr>
    </w:p>
    <w:p w14:paraId="22E3B1B5" w14:textId="4811937E" w:rsidR="00947E30" w:rsidRPr="00947E30" w:rsidRDefault="00947E30" w:rsidP="000A6286">
      <w:pPr>
        <w:spacing w:before="0" w:after="0" w:line="240" w:lineRule="auto"/>
        <w:ind w:left="-284" w:right="-48"/>
        <w:rPr>
          <w:rFonts w:eastAsia="Calibri"/>
          <w:b/>
          <w:szCs w:val="24"/>
          <w:lang w:val="en-US" w:eastAsia="en-US"/>
        </w:rPr>
      </w:pPr>
      <w:r w:rsidRPr="00947E30">
        <w:rPr>
          <w:rFonts w:eastAsia="Calibri"/>
          <w:b/>
          <w:color w:val="17365D"/>
          <w:szCs w:val="24"/>
          <w:lang w:val="en-US" w:eastAsia="en-US"/>
        </w:rPr>
        <w:t>Values</w:t>
      </w:r>
      <w:r w:rsidRPr="00947E30">
        <w:rPr>
          <w:rFonts w:eastAsia="Calibri"/>
          <w:bCs/>
          <w:szCs w:val="24"/>
          <w:lang w:val="en-US" w:eastAsia="en-US"/>
        </w:rPr>
        <w:tab/>
      </w:r>
      <w:r w:rsidRPr="00947E30">
        <w:rPr>
          <w:rFonts w:eastAsia="Calibri"/>
          <w:bCs/>
          <w:szCs w:val="24"/>
          <w:lang w:val="en-US" w:eastAsia="en-US"/>
        </w:rPr>
        <w:tab/>
      </w:r>
      <w:r w:rsidRPr="00947E30">
        <w:rPr>
          <w:rFonts w:eastAsia="Calibri"/>
          <w:b/>
          <w:szCs w:val="24"/>
          <w:lang w:val="en-US" w:eastAsia="en-US"/>
        </w:rPr>
        <w:t xml:space="preserve">Healthy and Safe </w:t>
      </w:r>
    </w:p>
    <w:p w14:paraId="7182CFE2" w14:textId="77777777" w:rsidR="00947E30" w:rsidRPr="00947E30" w:rsidRDefault="00947E30" w:rsidP="000A6286">
      <w:pPr>
        <w:spacing w:before="0" w:after="0" w:line="240" w:lineRule="auto"/>
        <w:ind w:left="1440" w:right="-48"/>
        <w:rPr>
          <w:rFonts w:eastAsia="Calibri"/>
          <w:bCs/>
          <w:szCs w:val="24"/>
          <w:lang w:val="en-US" w:eastAsia="en-US"/>
        </w:rPr>
      </w:pPr>
      <w:r w:rsidRPr="00947E30">
        <w:rPr>
          <w:rFonts w:eastAsia="Calibri"/>
          <w:bCs/>
          <w:szCs w:val="24"/>
          <w:lang w:val="en-US" w:eastAsia="en-US"/>
        </w:rPr>
        <w:t>Our City has clean, safe neighborhoods where public health is protected and promoted.</w:t>
      </w:r>
    </w:p>
    <w:p w14:paraId="426E12E1" w14:textId="77777777" w:rsidR="00947E30" w:rsidRPr="00947E30" w:rsidRDefault="00947E30" w:rsidP="000A6286">
      <w:pPr>
        <w:spacing w:before="0" w:after="0" w:line="240" w:lineRule="auto"/>
        <w:ind w:left="-567" w:right="-48"/>
        <w:rPr>
          <w:rFonts w:eastAsia="Calibri"/>
          <w:bCs/>
          <w:szCs w:val="24"/>
          <w:lang w:val="en-US" w:eastAsia="en-US"/>
        </w:rPr>
      </w:pPr>
    </w:p>
    <w:p w14:paraId="13D70C4C" w14:textId="77777777" w:rsidR="00947E30" w:rsidRPr="00947E30" w:rsidRDefault="00947E30" w:rsidP="000A6286">
      <w:pPr>
        <w:spacing w:before="0" w:after="0" w:line="240" w:lineRule="auto"/>
        <w:ind w:left="436" w:right="-48" w:firstLine="1004"/>
        <w:rPr>
          <w:rFonts w:eastAsia="Calibri"/>
          <w:b/>
          <w:szCs w:val="24"/>
          <w:lang w:val="en-US" w:eastAsia="en-US"/>
        </w:rPr>
      </w:pPr>
      <w:r w:rsidRPr="00947E30">
        <w:rPr>
          <w:rFonts w:eastAsia="Calibri"/>
          <w:b/>
          <w:szCs w:val="24"/>
          <w:lang w:val="en-US" w:eastAsia="en-US"/>
        </w:rPr>
        <w:t>High standard of services</w:t>
      </w:r>
    </w:p>
    <w:p w14:paraId="50651662" w14:textId="77777777" w:rsidR="00947E30" w:rsidRPr="00947E30" w:rsidRDefault="00947E30" w:rsidP="000A6286">
      <w:pPr>
        <w:spacing w:before="0" w:after="0" w:line="240" w:lineRule="auto"/>
        <w:ind w:left="1440" w:right="-48"/>
        <w:rPr>
          <w:rFonts w:eastAsia="Calibri"/>
          <w:bCs/>
          <w:szCs w:val="24"/>
          <w:lang w:val="en-US" w:eastAsia="en-US"/>
        </w:rPr>
      </w:pPr>
      <w:r w:rsidRPr="00947E30">
        <w:rPr>
          <w:rFonts w:eastAsia="Calibri"/>
          <w:bCs/>
          <w:szCs w:val="24"/>
          <w:lang w:val="en-US" w:eastAsia="en-US"/>
        </w:rPr>
        <w:t>We have local services delivered to a high standard that take the needs of our diverse community into account.</w:t>
      </w:r>
    </w:p>
    <w:p w14:paraId="51187C20" w14:textId="77777777" w:rsidR="00947E30" w:rsidRPr="00947E30" w:rsidRDefault="00947E30" w:rsidP="000A6286">
      <w:pPr>
        <w:spacing w:before="0" w:after="0" w:line="240" w:lineRule="auto"/>
        <w:ind w:left="-284" w:right="-48"/>
        <w:rPr>
          <w:rFonts w:eastAsia="Calibri"/>
          <w:bCs/>
          <w:szCs w:val="24"/>
          <w:lang w:val="en-US" w:eastAsia="en-US"/>
        </w:rPr>
      </w:pPr>
    </w:p>
    <w:p w14:paraId="335EBF40" w14:textId="793BC355" w:rsidR="00947E30" w:rsidRPr="00947E30" w:rsidRDefault="00947E30" w:rsidP="000A6286">
      <w:pPr>
        <w:spacing w:before="0" w:after="0" w:line="240" w:lineRule="auto"/>
        <w:ind w:left="-284" w:right="-48" w:hanging="153"/>
        <w:rPr>
          <w:rFonts w:eastAsia="Calibri"/>
          <w:b/>
          <w:szCs w:val="24"/>
          <w:lang w:val="en-US" w:eastAsia="en-US"/>
        </w:rPr>
      </w:pPr>
      <w:r w:rsidRPr="00947E30">
        <w:rPr>
          <w:rFonts w:eastAsia="Calibri"/>
          <w:b/>
          <w:szCs w:val="24"/>
          <w:lang w:val="en-US" w:eastAsia="en-US"/>
        </w:rPr>
        <w:t xml:space="preserve">  </w:t>
      </w:r>
      <w:r w:rsidR="000A6286">
        <w:rPr>
          <w:rFonts w:eastAsia="Calibri"/>
          <w:b/>
          <w:szCs w:val="24"/>
          <w:lang w:val="en-US" w:eastAsia="en-US"/>
        </w:rPr>
        <w:tab/>
      </w:r>
      <w:r w:rsidR="000A6286">
        <w:rPr>
          <w:rFonts w:eastAsia="Calibri"/>
          <w:b/>
          <w:szCs w:val="24"/>
          <w:lang w:val="en-US" w:eastAsia="en-US"/>
        </w:rPr>
        <w:tab/>
      </w:r>
      <w:r w:rsidR="000A6286">
        <w:rPr>
          <w:rFonts w:eastAsia="Calibri"/>
          <w:b/>
          <w:szCs w:val="24"/>
          <w:lang w:val="en-US" w:eastAsia="en-US"/>
        </w:rPr>
        <w:tab/>
      </w:r>
      <w:r w:rsidR="000A6286">
        <w:rPr>
          <w:rFonts w:eastAsia="Calibri"/>
          <w:b/>
          <w:szCs w:val="24"/>
          <w:lang w:val="en-US" w:eastAsia="en-US"/>
        </w:rPr>
        <w:tab/>
      </w:r>
      <w:r w:rsidRPr="00947E30">
        <w:rPr>
          <w:rFonts w:eastAsia="Calibri"/>
          <w:b/>
          <w:szCs w:val="24"/>
          <w:lang w:val="en-US" w:eastAsia="en-US"/>
        </w:rPr>
        <w:t>Great Natural and Built Environment</w:t>
      </w:r>
    </w:p>
    <w:p w14:paraId="1197DA31" w14:textId="5D66667D" w:rsidR="00947E30" w:rsidRPr="00947E30" w:rsidRDefault="00947E30" w:rsidP="000A6286">
      <w:pPr>
        <w:spacing w:before="0" w:after="0" w:line="240" w:lineRule="auto"/>
        <w:ind w:left="1440" w:right="-48" w:hanging="1440"/>
        <w:rPr>
          <w:rFonts w:eastAsia="Calibri"/>
          <w:bCs/>
          <w:szCs w:val="24"/>
          <w:lang w:val="en-US" w:eastAsia="en-US"/>
        </w:rPr>
      </w:pPr>
      <w:r w:rsidRPr="00947E30">
        <w:rPr>
          <w:rFonts w:eastAsia="Calibri"/>
          <w:bCs/>
          <w:szCs w:val="24"/>
          <w:lang w:val="en-US" w:eastAsia="en-US"/>
        </w:rPr>
        <w:t xml:space="preserve">  </w:t>
      </w:r>
      <w:r w:rsidR="000A6286">
        <w:rPr>
          <w:rFonts w:eastAsia="Calibri"/>
          <w:bCs/>
          <w:szCs w:val="24"/>
          <w:lang w:val="en-US" w:eastAsia="en-US"/>
        </w:rPr>
        <w:tab/>
      </w:r>
      <w:r w:rsidRPr="00947E30">
        <w:rPr>
          <w:rFonts w:eastAsia="Calibri"/>
          <w:bCs/>
          <w:szCs w:val="24"/>
          <w:lang w:val="en-US" w:eastAsia="en-US"/>
        </w:rPr>
        <w:t>We protect our enhanced, engaging community spaces, heritage, the natural environment and our biodiversity through well-planned and managed development.</w:t>
      </w:r>
    </w:p>
    <w:p w14:paraId="099A503D" w14:textId="77777777" w:rsidR="00947E30" w:rsidRPr="00947E30" w:rsidRDefault="00947E30" w:rsidP="000A6286">
      <w:pPr>
        <w:spacing w:before="0" w:after="0" w:line="240" w:lineRule="auto"/>
        <w:ind w:left="-284" w:right="-48"/>
        <w:rPr>
          <w:rFonts w:eastAsia="Calibri"/>
          <w:bCs/>
          <w:szCs w:val="24"/>
          <w:lang w:val="en-US" w:eastAsia="en-US"/>
        </w:rPr>
      </w:pPr>
    </w:p>
    <w:p w14:paraId="55BBBAF5" w14:textId="77777777" w:rsidR="00947E30" w:rsidRPr="00947E30" w:rsidRDefault="00947E30" w:rsidP="000A6286">
      <w:pPr>
        <w:spacing w:before="0" w:after="0" w:line="240" w:lineRule="auto"/>
        <w:ind w:left="436" w:right="-48" w:firstLine="1004"/>
        <w:rPr>
          <w:rFonts w:eastAsia="Calibri"/>
          <w:b/>
          <w:szCs w:val="24"/>
          <w:lang w:val="en-US" w:eastAsia="en-US"/>
        </w:rPr>
      </w:pPr>
      <w:r w:rsidRPr="00947E30">
        <w:rPr>
          <w:rFonts w:eastAsia="Calibri"/>
          <w:b/>
          <w:szCs w:val="24"/>
          <w:lang w:val="en-US" w:eastAsia="en-US"/>
        </w:rPr>
        <w:t>Great Governance and Civic Leadership</w:t>
      </w:r>
    </w:p>
    <w:p w14:paraId="073CCCE2" w14:textId="77777777" w:rsidR="00947E30" w:rsidRPr="00947E30" w:rsidRDefault="00947E30" w:rsidP="00396D04">
      <w:pPr>
        <w:spacing w:before="0" w:after="0" w:line="240" w:lineRule="auto"/>
        <w:ind w:left="1440" w:right="-48"/>
        <w:rPr>
          <w:rFonts w:eastAsia="Calibri"/>
          <w:bCs/>
          <w:szCs w:val="24"/>
          <w:lang w:val="en-US" w:eastAsia="en-US"/>
        </w:rPr>
      </w:pPr>
      <w:r w:rsidRPr="00947E30">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28CBB24" w14:textId="77777777" w:rsidR="00947E30" w:rsidRPr="00947E30" w:rsidRDefault="00947E30" w:rsidP="000A6286">
      <w:pPr>
        <w:spacing w:before="0" w:after="0" w:line="240" w:lineRule="auto"/>
        <w:ind w:left="-284" w:right="-48"/>
        <w:rPr>
          <w:rFonts w:eastAsia="Calibri"/>
          <w:bCs/>
          <w:szCs w:val="24"/>
          <w:lang w:val="en-US" w:eastAsia="en-US"/>
        </w:rPr>
      </w:pPr>
    </w:p>
    <w:p w14:paraId="2BF42108" w14:textId="77777777" w:rsidR="00947E30" w:rsidRPr="00947E30" w:rsidRDefault="00947E30" w:rsidP="00396D04">
      <w:pPr>
        <w:spacing w:before="0" w:after="0" w:line="240" w:lineRule="auto"/>
        <w:ind w:left="589" w:right="-48" w:firstLine="851"/>
        <w:rPr>
          <w:rFonts w:eastAsia="Calibri"/>
          <w:b/>
          <w:szCs w:val="24"/>
          <w:lang w:val="en-US" w:eastAsia="en-US"/>
        </w:rPr>
      </w:pPr>
      <w:r w:rsidRPr="00947E30">
        <w:rPr>
          <w:rFonts w:eastAsia="Calibri"/>
          <w:b/>
          <w:szCs w:val="24"/>
          <w:lang w:val="en-US" w:eastAsia="en-US"/>
        </w:rPr>
        <w:t>Reflects Identities</w:t>
      </w:r>
    </w:p>
    <w:p w14:paraId="6078F431" w14:textId="77777777" w:rsidR="00947E30" w:rsidRPr="00947E30" w:rsidRDefault="00947E30" w:rsidP="00396D04">
      <w:pPr>
        <w:spacing w:before="0" w:after="0" w:line="240" w:lineRule="auto"/>
        <w:ind w:left="1440" w:right="-48"/>
        <w:rPr>
          <w:rFonts w:eastAsia="Calibri"/>
          <w:bCs/>
          <w:szCs w:val="24"/>
          <w:lang w:val="en-US" w:eastAsia="en-US"/>
        </w:rPr>
      </w:pPr>
      <w:r w:rsidRPr="00947E30">
        <w:rPr>
          <w:rFonts w:eastAsia="Calibri"/>
          <w:bCs/>
          <w:szCs w:val="24"/>
          <w:lang w:val="en-US" w:eastAsia="en-US"/>
        </w:rPr>
        <w:t>We value our precinct character and charm. Our neighborhoods are family-friendly with a strong sense of place.</w:t>
      </w:r>
    </w:p>
    <w:p w14:paraId="1B3CD651" w14:textId="77777777" w:rsidR="00947E30" w:rsidRPr="00947E30" w:rsidRDefault="00947E30" w:rsidP="000A6286">
      <w:pPr>
        <w:spacing w:before="0" w:after="0" w:line="240" w:lineRule="auto"/>
        <w:ind w:left="-284" w:right="-48"/>
        <w:rPr>
          <w:rFonts w:eastAsia="Calibri"/>
          <w:bCs/>
          <w:szCs w:val="24"/>
          <w:lang w:val="en-US" w:eastAsia="en-US"/>
        </w:rPr>
      </w:pPr>
    </w:p>
    <w:p w14:paraId="1C2817A8" w14:textId="77777777" w:rsidR="00947E30" w:rsidRPr="00947E30" w:rsidRDefault="00947E30" w:rsidP="000A6286">
      <w:pPr>
        <w:spacing w:before="0" w:after="0" w:line="240" w:lineRule="auto"/>
        <w:ind w:left="-284" w:right="-48"/>
        <w:rPr>
          <w:rFonts w:eastAsia="Calibri"/>
          <w:b/>
          <w:bCs/>
          <w:color w:val="17365D"/>
          <w:szCs w:val="24"/>
          <w:lang w:val="en-US" w:eastAsia="en-US"/>
        </w:rPr>
      </w:pPr>
      <w:r w:rsidRPr="00947E30">
        <w:rPr>
          <w:rFonts w:eastAsia="Acumin Pro"/>
          <w:b/>
          <w:bCs/>
          <w:color w:val="17365D"/>
          <w:szCs w:val="24"/>
          <w:lang w:val="en-US" w:eastAsia="en-US"/>
        </w:rPr>
        <w:t>Priority</w:t>
      </w:r>
      <w:r w:rsidRPr="00947E30">
        <w:rPr>
          <w:rFonts w:eastAsia="Calibri"/>
          <w:b/>
          <w:bCs/>
          <w:color w:val="17365D"/>
          <w:szCs w:val="24"/>
          <w:lang w:val="en-US" w:eastAsia="en-US"/>
        </w:rPr>
        <w:t xml:space="preserve"> Area</w:t>
      </w:r>
    </w:p>
    <w:p w14:paraId="492059A1" w14:textId="77777777" w:rsidR="00947E30" w:rsidRPr="00947E30" w:rsidRDefault="00947E30" w:rsidP="000A6286">
      <w:pPr>
        <w:spacing w:before="0" w:after="0" w:line="240" w:lineRule="auto"/>
        <w:ind w:left="-567" w:right="-48"/>
        <w:rPr>
          <w:rFonts w:eastAsia="Calibri"/>
          <w:b/>
          <w:color w:val="17365D"/>
          <w:szCs w:val="24"/>
          <w:lang w:val="en-US" w:eastAsia="en-US"/>
        </w:rPr>
      </w:pPr>
    </w:p>
    <w:p w14:paraId="791B47E8" w14:textId="77777777" w:rsidR="00947E30" w:rsidRPr="00947E30" w:rsidRDefault="00947E30" w:rsidP="00272EDF">
      <w:pPr>
        <w:numPr>
          <w:ilvl w:val="0"/>
          <w:numId w:val="49"/>
        </w:numPr>
        <w:spacing w:before="0" w:after="0" w:line="240" w:lineRule="auto"/>
        <w:ind w:left="284" w:right="-48" w:hanging="567"/>
        <w:contextualSpacing/>
        <w:jc w:val="left"/>
        <w:rPr>
          <w:rFonts w:eastAsia="Calibri"/>
          <w:szCs w:val="24"/>
          <w:lang w:val="en-US" w:eastAsia="en-US"/>
        </w:rPr>
      </w:pPr>
      <w:r w:rsidRPr="00947E30">
        <w:rPr>
          <w:rFonts w:eastAsia="Calibri"/>
          <w:szCs w:val="24"/>
          <w:lang w:val="en-US" w:eastAsia="en-US"/>
        </w:rPr>
        <w:t>Urban form - protecting our quality living environment.</w:t>
      </w:r>
    </w:p>
    <w:p w14:paraId="26A287FE" w14:textId="77777777" w:rsidR="00947E30" w:rsidRDefault="00947E30" w:rsidP="000A6286">
      <w:pPr>
        <w:spacing w:before="0" w:after="0" w:line="240" w:lineRule="auto"/>
        <w:ind w:left="-567" w:right="-48"/>
        <w:rPr>
          <w:rFonts w:eastAsia="Calibri"/>
          <w:bCs/>
          <w:szCs w:val="24"/>
          <w:lang w:val="en-US" w:eastAsia="en-US"/>
        </w:rPr>
      </w:pPr>
    </w:p>
    <w:p w14:paraId="614D5137" w14:textId="77777777" w:rsidR="00396D04" w:rsidRPr="00947E30" w:rsidRDefault="00396D04" w:rsidP="000A6286">
      <w:pPr>
        <w:spacing w:before="0" w:after="0" w:line="240" w:lineRule="auto"/>
        <w:ind w:left="-567" w:right="-48"/>
        <w:rPr>
          <w:rFonts w:eastAsia="Calibri"/>
          <w:bCs/>
          <w:szCs w:val="24"/>
          <w:lang w:val="en-US" w:eastAsia="en-US"/>
        </w:rPr>
      </w:pPr>
    </w:p>
    <w:p w14:paraId="4447E6BA" w14:textId="77777777" w:rsidR="00947E30" w:rsidRPr="00947E30" w:rsidRDefault="00947E30" w:rsidP="000A6286">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Budget/Financial Implications</w:t>
      </w:r>
    </w:p>
    <w:p w14:paraId="156B440A" w14:textId="77777777" w:rsidR="00947E30" w:rsidRPr="00947E30" w:rsidRDefault="00947E30" w:rsidP="000A6286">
      <w:pPr>
        <w:spacing w:before="0" w:after="0" w:line="240" w:lineRule="auto"/>
        <w:ind w:left="-284" w:right="-48"/>
        <w:rPr>
          <w:rFonts w:eastAsia="Calibri"/>
          <w:b/>
          <w:szCs w:val="24"/>
          <w:highlight w:val="yellow"/>
          <w:lang w:val="en-US" w:eastAsia="en-US"/>
        </w:rPr>
      </w:pPr>
    </w:p>
    <w:p w14:paraId="4F1DFEA3" w14:textId="77777777" w:rsidR="00947E30" w:rsidRPr="00947E30" w:rsidRDefault="00947E30" w:rsidP="000A6286">
      <w:pPr>
        <w:spacing w:before="0" w:after="0" w:line="240" w:lineRule="auto"/>
        <w:ind w:left="-284" w:right="-48"/>
        <w:rPr>
          <w:rFonts w:eastAsia="Times New Roman"/>
          <w:color w:val="000000"/>
          <w:szCs w:val="24"/>
          <w:lang w:val="en-GB" w:eastAsia="en-US"/>
        </w:rPr>
      </w:pPr>
      <w:r w:rsidRPr="00947E30">
        <w:rPr>
          <w:rFonts w:eastAsia="Calibri"/>
          <w:szCs w:val="24"/>
          <w:lang w:val="en-GB" w:eastAsia="en-US"/>
        </w:rPr>
        <w:t>The works undertaken by this contract will be covered by the</w:t>
      </w:r>
      <w:r w:rsidRPr="00947E30">
        <w:rPr>
          <w:rFonts w:eastAsia="Times New Roman"/>
          <w:color w:val="000000"/>
          <w:szCs w:val="24"/>
          <w:lang w:val="en-GB" w:eastAsia="en-US"/>
        </w:rPr>
        <w:t xml:space="preserve"> operational budget.  Estimated costs for 2 years of the contract are:</w:t>
      </w:r>
    </w:p>
    <w:p w14:paraId="4CBE863C" w14:textId="77777777" w:rsidR="00947E30" w:rsidRPr="00947E30" w:rsidRDefault="00947E30" w:rsidP="000A6286">
      <w:pPr>
        <w:spacing w:before="0" w:after="0" w:line="240" w:lineRule="auto"/>
        <w:ind w:left="-284" w:right="-48"/>
        <w:rPr>
          <w:rFonts w:eastAsia="Times New Roman"/>
          <w:color w:val="000000"/>
          <w:szCs w:val="24"/>
          <w:lang w:val="en-GB" w:eastAsia="en-US"/>
        </w:rPr>
      </w:pPr>
    </w:p>
    <w:tbl>
      <w:tblPr>
        <w:tblStyle w:val="TableGrid7"/>
        <w:tblW w:w="9767" w:type="dxa"/>
        <w:tblInd w:w="-284" w:type="dxa"/>
        <w:tblLook w:val="04A0" w:firstRow="1" w:lastRow="0" w:firstColumn="1" w:lastColumn="0" w:noHBand="0" w:noVBand="1"/>
      </w:tblPr>
      <w:tblGrid>
        <w:gridCol w:w="548"/>
        <w:gridCol w:w="3679"/>
        <w:gridCol w:w="1977"/>
        <w:gridCol w:w="1850"/>
        <w:gridCol w:w="1713"/>
      </w:tblGrid>
      <w:tr w:rsidR="00DE378F" w:rsidRPr="00947E30" w14:paraId="0BBD9AA1" w14:textId="77777777" w:rsidTr="00DE378F">
        <w:tc>
          <w:tcPr>
            <w:tcW w:w="548" w:type="dxa"/>
            <w:tcBorders>
              <w:top w:val="single" w:sz="4" w:space="0" w:color="auto"/>
              <w:left w:val="single" w:sz="4" w:space="0" w:color="auto"/>
              <w:bottom w:val="single" w:sz="4" w:space="0" w:color="auto"/>
              <w:right w:val="single" w:sz="4" w:space="0" w:color="auto"/>
            </w:tcBorders>
          </w:tcPr>
          <w:p w14:paraId="44308F87" w14:textId="77777777" w:rsidR="00DE378F" w:rsidRPr="00947E30" w:rsidRDefault="00DE378F" w:rsidP="00DE378F">
            <w:pPr>
              <w:spacing w:before="0" w:after="0"/>
              <w:ind w:right="-48"/>
              <w:rPr>
                <w:rFonts w:eastAsia="Times New Roman"/>
                <w:color w:val="000000"/>
                <w:szCs w:val="24"/>
                <w:lang w:eastAsia="en-US"/>
              </w:rPr>
            </w:pPr>
          </w:p>
        </w:tc>
        <w:tc>
          <w:tcPr>
            <w:tcW w:w="3679" w:type="dxa"/>
            <w:tcBorders>
              <w:top w:val="single" w:sz="4" w:space="0" w:color="auto"/>
              <w:left w:val="single" w:sz="4" w:space="0" w:color="auto"/>
              <w:bottom w:val="single" w:sz="4" w:space="0" w:color="auto"/>
              <w:right w:val="single" w:sz="4" w:space="0" w:color="auto"/>
            </w:tcBorders>
            <w:hideMark/>
          </w:tcPr>
          <w:p w14:paraId="15FEFED2" w14:textId="3D1D6D14" w:rsidR="00DE378F" w:rsidRPr="00947E30" w:rsidRDefault="00DE378F" w:rsidP="00DE378F">
            <w:pPr>
              <w:spacing w:before="0" w:after="0"/>
              <w:ind w:right="36"/>
              <w:jc w:val="left"/>
              <w:rPr>
                <w:rFonts w:eastAsia="Calibri"/>
                <w:b/>
                <w:bCs/>
                <w:color w:val="000000"/>
                <w:szCs w:val="24"/>
              </w:rPr>
            </w:pPr>
            <w:r w:rsidRPr="00947E30">
              <w:rPr>
                <w:rFonts w:eastAsia="Calibri"/>
                <w:b/>
                <w:bCs/>
                <w:color w:val="000000"/>
                <w:szCs w:val="24"/>
              </w:rPr>
              <w:t xml:space="preserve">Pricing </w:t>
            </w:r>
            <w:r>
              <w:rPr>
                <w:rFonts w:eastAsia="Calibri"/>
                <w:b/>
                <w:bCs/>
                <w:color w:val="000000"/>
                <w:szCs w:val="24"/>
              </w:rPr>
              <w:t>e</w:t>
            </w:r>
            <w:r w:rsidRPr="00947E30">
              <w:rPr>
                <w:rFonts w:eastAsia="Calibri"/>
                <w:b/>
                <w:bCs/>
                <w:color w:val="000000"/>
                <w:szCs w:val="24"/>
              </w:rPr>
              <w:t xml:space="preserve">stimations </w:t>
            </w:r>
            <w:r>
              <w:rPr>
                <w:rFonts w:eastAsia="Calibri"/>
                <w:b/>
                <w:bCs/>
                <w:color w:val="000000"/>
                <w:szCs w:val="24"/>
              </w:rPr>
              <w:t>b</w:t>
            </w:r>
            <w:r w:rsidRPr="00947E30">
              <w:rPr>
                <w:rFonts w:eastAsia="Calibri"/>
                <w:b/>
                <w:bCs/>
                <w:color w:val="000000"/>
                <w:szCs w:val="24"/>
              </w:rPr>
              <w:t>ased</w:t>
            </w:r>
            <w:r>
              <w:rPr>
                <w:rFonts w:eastAsia="Calibri"/>
                <w:b/>
                <w:bCs/>
                <w:color w:val="000000"/>
                <w:szCs w:val="24"/>
              </w:rPr>
              <w:t xml:space="preserve"> on</w:t>
            </w:r>
          </w:p>
          <w:p w14:paraId="600B8DF9" w14:textId="77777777" w:rsidR="00DE378F" w:rsidRDefault="00DE378F" w:rsidP="00DE378F">
            <w:pPr>
              <w:spacing w:before="0" w:after="0"/>
              <w:ind w:right="36"/>
              <w:jc w:val="left"/>
              <w:rPr>
                <w:rFonts w:eastAsia="Calibri"/>
                <w:b/>
                <w:bCs/>
                <w:color w:val="000000"/>
                <w:szCs w:val="24"/>
              </w:rPr>
            </w:pPr>
            <w:r>
              <w:rPr>
                <w:rFonts w:eastAsia="Calibri"/>
                <w:b/>
                <w:bCs/>
                <w:color w:val="000000"/>
                <w:szCs w:val="24"/>
              </w:rPr>
              <w:t>P</w:t>
            </w:r>
            <w:r w:rsidRPr="00947E30">
              <w:rPr>
                <w:rFonts w:eastAsia="Calibri"/>
                <w:b/>
                <w:bCs/>
                <w:color w:val="000000"/>
                <w:szCs w:val="24"/>
              </w:rPr>
              <w:t>otentially</w:t>
            </w:r>
            <w:r>
              <w:rPr>
                <w:rFonts w:eastAsia="Calibri"/>
                <w:b/>
                <w:bCs/>
                <w:color w:val="000000"/>
                <w:szCs w:val="24"/>
              </w:rPr>
              <w:t xml:space="preserve"> m</w:t>
            </w:r>
            <w:r w:rsidRPr="00947E30">
              <w:rPr>
                <w:rFonts w:eastAsia="Calibri"/>
                <w:b/>
                <w:bCs/>
                <w:color w:val="000000"/>
                <w:szCs w:val="24"/>
              </w:rPr>
              <w:t xml:space="preserve">ost </w:t>
            </w:r>
            <w:r>
              <w:rPr>
                <w:rFonts w:eastAsia="Calibri"/>
                <w:b/>
                <w:bCs/>
                <w:color w:val="000000"/>
                <w:szCs w:val="24"/>
              </w:rPr>
              <w:t>f</w:t>
            </w:r>
            <w:r w:rsidRPr="00947E30">
              <w:rPr>
                <w:rFonts w:eastAsia="Calibri"/>
                <w:b/>
                <w:bCs/>
                <w:color w:val="000000"/>
                <w:szCs w:val="24"/>
              </w:rPr>
              <w:t xml:space="preserve">requent </w:t>
            </w:r>
            <w:r>
              <w:rPr>
                <w:rFonts w:eastAsia="Calibri"/>
                <w:b/>
                <w:bCs/>
                <w:color w:val="000000"/>
                <w:szCs w:val="24"/>
              </w:rPr>
              <w:t>s</w:t>
            </w:r>
            <w:r w:rsidRPr="00947E30">
              <w:rPr>
                <w:rFonts w:eastAsia="Calibri"/>
                <w:b/>
                <w:bCs/>
                <w:color w:val="000000"/>
                <w:szCs w:val="24"/>
              </w:rPr>
              <w:t xml:space="preserve">ervices - </w:t>
            </w:r>
            <w:r>
              <w:rPr>
                <w:rFonts w:eastAsia="Calibri"/>
                <w:b/>
                <w:bCs/>
                <w:color w:val="000000"/>
                <w:szCs w:val="24"/>
              </w:rPr>
              <w:t>q</w:t>
            </w:r>
            <w:r w:rsidRPr="00947E30">
              <w:rPr>
                <w:rFonts w:eastAsia="Calibri"/>
                <w:b/>
                <w:bCs/>
                <w:color w:val="000000"/>
                <w:szCs w:val="24"/>
              </w:rPr>
              <w:t>uantities </w:t>
            </w:r>
          </w:p>
          <w:p w14:paraId="10398A8D" w14:textId="55994099" w:rsidR="00DE378F" w:rsidRPr="00947E30" w:rsidRDefault="00DE378F" w:rsidP="00DE378F">
            <w:pPr>
              <w:spacing w:before="0" w:after="0"/>
              <w:ind w:right="36"/>
              <w:jc w:val="left"/>
              <w:rPr>
                <w:rFonts w:eastAsia="Times New Roman"/>
                <w:color w:val="000000"/>
                <w:szCs w:val="24"/>
                <w:lang w:eastAsia="en-US"/>
              </w:rPr>
            </w:pPr>
          </w:p>
        </w:tc>
        <w:tc>
          <w:tcPr>
            <w:tcW w:w="1977" w:type="dxa"/>
            <w:tcBorders>
              <w:top w:val="single" w:sz="4" w:space="0" w:color="auto"/>
              <w:left w:val="single" w:sz="4" w:space="0" w:color="auto"/>
              <w:bottom w:val="single" w:sz="4" w:space="0" w:color="auto"/>
              <w:right w:val="single" w:sz="4" w:space="0" w:color="auto"/>
            </w:tcBorders>
          </w:tcPr>
          <w:p w14:paraId="0A850A7C" w14:textId="1DE74D51" w:rsidR="00DE378F" w:rsidRPr="00DE378F" w:rsidRDefault="00DE378F" w:rsidP="00DE378F">
            <w:pPr>
              <w:spacing w:before="0" w:after="0"/>
              <w:ind w:right="166"/>
              <w:rPr>
                <w:rFonts w:eastAsia="Times New Roman"/>
                <w:b/>
                <w:bCs/>
                <w:color w:val="000000"/>
                <w:szCs w:val="24"/>
                <w:lang w:eastAsia="en-US"/>
              </w:rPr>
            </w:pPr>
            <w:r w:rsidRPr="00DE378F">
              <w:rPr>
                <w:rFonts w:eastAsia="Times New Roman"/>
                <w:b/>
                <w:bCs/>
                <w:color w:val="000000"/>
                <w:szCs w:val="24"/>
                <w:lang w:eastAsia="en-US"/>
              </w:rPr>
              <w:t>Total</w:t>
            </w:r>
          </w:p>
        </w:tc>
        <w:tc>
          <w:tcPr>
            <w:tcW w:w="1850" w:type="dxa"/>
            <w:tcBorders>
              <w:top w:val="single" w:sz="4" w:space="0" w:color="auto"/>
              <w:left w:val="single" w:sz="4" w:space="0" w:color="auto"/>
              <w:bottom w:val="single" w:sz="4" w:space="0" w:color="auto"/>
              <w:right w:val="single" w:sz="4" w:space="0" w:color="auto"/>
            </w:tcBorders>
          </w:tcPr>
          <w:p w14:paraId="2CEFE08F" w14:textId="4D8DD49F" w:rsidR="00DE378F" w:rsidRPr="00DE378F" w:rsidRDefault="00DE378F" w:rsidP="00DE378F">
            <w:pPr>
              <w:spacing w:before="0" w:after="0"/>
              <w:ind w:right="152"/>
              <w:rPr>
                <w:rFonts w:eastAsia="Times New Roman"/>
                <w:b/>
                <w:bCs/>
                <w:color w:val="000000"/>
                <w:szCs w:val="24"/>
                <w:lang w:eastAsia="en-US"/>
              </w:rPr>
            </w:pPr>
            <w:r w:rsidRPr="00DE378F">
              <w:rPr>
                <w:rFonts w:eastAsia="Times New Roman"/>
                <w:b/>
                <w:bCs/>
                <w:color w:val="000000"/>
                <w:szCs w:val="24"/>
                <w:lang w:eastAsia="en-US"/>
              </w:rPr>
              <w:t>Year 1</w:t>
            </w:r>
          </w:p>
        </w:tc>
        <w:tc>
          <w:tcPr>
            <w:tcW w:w="1713" w:type="dxa"/>
            <w:tcBorders>
              <w:top w:val="single" w:sz="4" w:space="0" w:color="auto"/>
              <w:left w:val="single" w:sz="4" w:space="0" w:color="auto"/>
              <w:bottom w:val="single" w:sz="4" w:space="0" w:color="auto"/>
              <w:right w:val="single" w:sz="4" w:space="0" w:color="auto"/>
            </w:tcBorders>
          </w:tcPr>
          <w:p w14:paraId="0986998E" w14:textId="5522BA71" w:rsidR="00DE378F" w:rsidRPr="00DE378F" w:rsidRDefault="00DE378F" w:rsidP="00DE378F">
            <w:pPr>
              <w:spacing w:before="0" w:after="0"/>
              <w:ind w:right="162"/>
              <w:rPr>
                <w:rFonts w:eastAsia="Times New Roman"/>
                <w:b/>
                <w:bCs/>
                <w:color w:val="000000"/>
                <w:szCs w:val="24"/>
                <w:lang w:eastAsia="en-US"/>
              </w:rPr>
            </w:pPr>
            <w:r w:rsidRPr="00DE378F">
              <w:rPr>
                <w:rFonts w:eastAsia="Times New Roman"/>
                <w:b/>
                <w:bCs/>
                <w:color w:val="000000"/>
                <w:szCs w:val="24"/>
                <w:lang w:eastAsia="en-US"/>
              </w:rPr>
              <w:t>Year 2</w:t>
            </w:r>
          </w:p>
        </w:tc>
      </w:tr>
      <w:tr w:rsidR="00DE378F" w:rsidRPr="00947E30" w14:paraId="00687AFB"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3F942CE0"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1</w:t>
            </w:r>
          </w:p>
        </w:tc>
        <w:tc>
          <w:tcPr>
            <w:tcW w:w="3679" w:type="dxa"/>
            <w:tcBorders>
              <w:top w:val="single" w:sz="4" w:space="0" w:color="auto"/>
              <w:left w:val="single" w:sz="4" w:space="0" w:color="auto"/>
              <w:bottom w:val="single" w:sz="4" w:space="0" w:color="auto"/>
              <w:right w:val="single" w:sz="4" w:space="0" w:color="auto"/>
            </w:tcBorders>
            <w:vAlign w:val="bottom"/>
            <w:hideMark/>
          </w:tcPr>
          <w:p w14:paraId="328A6FFB"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Planting/Staking/Mulching</w:t>
            </w:r>
          </w:p>
          <w:p w14:paraId="03F6CB86"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12ltr – 35ltr trees (Per Tree)</w:t>
            </w:r>
          </w:p>
        </w:tc>
        <w:tc>
          <w:tcPr>
            <w:tcW w:w="1977" w:type="dxa"/>
            <w:tcBorders>
              <w:top w:val="single" w:sz="4" w:space="0" w:color="auto"/>
              <w:left w:val="single" w:sz="4" w:space="0" w:color="auto"/>
              <w:bottom w:val="single" w:sz="4" w:space="0" w:color="auto"/>
              <w:right w:val="single" w:sz="4" w:space="0" w:color="auto"/>
            </w:tcBorders>
            <w:vAlign w:val="bottom"/>
            <w:hideMark/>
          </w:tcPr>
          <w:p w14:paraId="2DEA9744"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szCs w:val="24"/>
              </w:rPr>
              <w:t>400 Trees</w:t>
            </w:r>
          </w:p>
        </w:tc>
        <w:tc>
          <w:tcPr>
            <w:tcW w:w="1850" w:type="dxa"/>
            <w:tcBorders>
              <w:top w:val="single" w:sz="4" w:space="0" w:color="auto"/>
              <w:left w:val="single" w:sz="4" w:space="0" w:color="auto"/>
              <w:bottom w:val="single" w:sz="4" w:space="0" w:color="auto"/>
              <w:right w:val="single" w:sz="4" w:space="0" w:color="auto"/>
            </w:tcBorders>
            <w:vAlign w:val="bottom"/>
            <w:hideMark/>
          </w:tcPr>
          <w:p w14:paraId="1BB9DF67"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szCs w:val="24"/>
              </w:rPr>
              <w:t>$27,200.00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44BC21C6"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szCs w:val="24"/>
              </w:rPr>
              <w:t>$28,560.00</w:t>
            </w:r>
          </w:p>
        </w:tc>
      </w:tr>
      <w:tr w:rsidR="00DE378F" w:rsidRPr="00947E30" w14:paraId="0CA0F96A"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43429EB0"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2</w:t>
            </w:r>
          </w:p>
        </w:tc>
        <w:tc>
          <w:tcPr>
            <w:tcW w:w="3679" w:type="dxa"/>
            <w:tcBorders>
              <w:top w:val="single" w:sz="4" w:space="0" w:color="auto"/>
              <w:left w:val="single" w:sz="4" w:space="0" w:color="auto"/>
              <w:bottom w:val="single" w:sz="4" w:space="0" w:color="auto"/>
              <w:right w:val="single" w:sz="4" w:space="0" w:color="auto"/>
            </w:tcBorders>
            <w:vAlign w:val="bottom"/>
            <w:hideMark/>
          </w:tcPr>
          <w:p w14:paraId="6DCEA5EB"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Planting/Staking/Mulching </w:t>
            </w:r>
          </w:p>
          <w:p w14:paraId="2BC02ABF"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36ltr – 75ltr trees (Per Tree)</w:t>
            </w:r>
          </w:p>
        </w:tc>
        <w:tc>
          <w:tcPr>
            <w:tcW w:w="1977" w:type="dxa"/>
            <w:tcBorders>
              <w:top w:val="single" w:sz="4" w:space="0" w:color="auto"/>
              <w:left w:val="single" w:sz="4" w:space="0" w:color="auto"/>
              <w:bottom w:val="single" w:sz="4" w:space="0" w:color="auto"/>
              <w:right w:val="single" w:sz="4" w:space="0" w:color="auto"/>
            </w:tcBorders>
            <w:vAlign w:val="bottom"/>
            <w:hideMark/>
          </w:tcPr>
          <w:p w14:paraId="0634BD54"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szCs w:val="24"/>
              </w:rPr>
              <w:t>100 Trees</w:t>
            </w:r>
          </w:p>
        </w:tc>
        <w:tc>
          <w:tcPr>
            <w:tcW w:w="1850" w:type="dxa"/>
            <w:tcBorders>
              <w:top w:val="single" w:sz="4" w:space="0" w:color="auto"/>
              <w:left w:val="single" w:sz="4" w:space="0" w:color="auto"/>
              <w:bottom w:val="single" w:sz="4" w:space="0" w:color="auto"/>
              <w:right w:val="single" w:sz="4" w:space="0" w:color="auto"/>
            </w:tcBorders>
            <w:vAlign w:val="bottom"/>
            <w:hideMark/>
          </w:tcPr>
          <w:p w14:paraId="304FEE1F"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szCs w:val="24"/>
              </w:rPr>
              <w:t>$9,200.00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056EF45B"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szCs w:val="24"/>
              </w:rPr>
              <w:t>$9,660.00</w:t>
            </w:r>
          </w:p>
        </w:tc>
      </w:tr>
      <w:tr w:rsidR="00DE378F" w:rsidRPr="00947E30" w14:paraId="6009DFCC"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168D0D62"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7</w:t>
            </w:r>
          </w:p>
        </w:tc>
        <w:tc>
          <w:tcPr>
            <w:tcW w:w="3679" w:type="dxa"/>
            <w:tcBorders>
              <w:top w:val="single" w:sz="4" w:space="0" w:color="auto"/>
              <w:left w:val="single" w:sz="4" w:space="0" w:color="auto"/>
              <w:bottom w:val="single" w:sz="4" w:space="0" w:color="auto"/>
              <w:right w:val="single" w:sz="4" w:space="0" w:color="auto"/>
            </w:tcBorders>
            <w:vAlign w:val="bottom"/>
            <w:hideMark/>
          </w:tcPr>
          <w:p w14:paraId="3C473315" w14:textId="77777777" w:rsidR="00DE378F" w:rsidRPr="00947E30" w:rsidRDefault="00DE378F" w:rsidP="00DE378F">
            <w:pPr>
              <w:spacing w:before="0" w:after="0"/>
              <w:ind w:right="36"/>
              <w:rPr>
                <w:rFonts w:eastAsia="Calibri"/>
                <w:szCs w:val="24"/>
              </w:rPr>
            </w:pPr>
            <w:r w:rsidRPr="00947E30">
              <w:rPr>
                <w:rFonts w:eastAsia="Calibri"/>
                <w:szCs w:val="24"/>
              </w:rPr>
              <w:t>Traffic Management Per Tree</w:t>
            </w:r>
          </w:p>
          <w:p w14:paraId="127F753D"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szCs w:val="24"/>
              </w:rPr>
              <w:t>(Basic Only)</w:t>
            </w:r>
          </w:p>
        </w:tc>
        <w:tc>
          <w:tcPr>
            <w:tcW w:w="1977" w:type="dxa"/>
            <w:tcBorders>
              <w:top w:val="single" w:sz="4" w:space="0" w:color="auto"/>
              <w:left w:val="single" w:sz="4" w:space="0" w:color="auto"/>
              <w:bottom w:val="single" w:sz="4" w:space="0" w:color="auto"/>
              <w:right w:val="single" w:sz="4" w:space="0" w:color="auto"/>
            </w:tcBorders>
            <w:vAlign w:val="bottom"/>
            <w:hideMark/>
          </w:tcPr>
          <w:p w14:paraId="3EC15903"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szCs w:val="24"/>
              </w:rPr>
              <w:t>50 Trees</w:t>
            </w:r>
          </w:p>
        </w:tc>
        <w:tc>
          <w:tcPr>
            <w:tcW w:w="1850" w:type="dxa"/>
            <w:tcBorders>
              <w:top w:val="single" w:sz="4" w:space="0" w:color="auto"/>
              <w:left w:val="single" w:sz="4" w:space="0" w:color="auto"/>
              <w:bottom w:val="single" w:sz="4" w:space="0" w:color="auto"/>
              <w:right w:val="single" w:sz="4" w:space="0" w:color="auto"/>
            </w:tcBorders>
            <w:vAlign w:val="bottom"/>
            <w:hideMark/>
          </w:tcPr>
          <w:p w14:paraId="1A80963E"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szCs w:val="24"/>
              </w:rPr>
              <w:t>$3,250.00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52108D4F"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szCs w:val="24"/>
              </w:rPr>
              <w:t>$3,412.50</w:t>
            </w:r>
          </w:p>
        </w:tc>
      </w:tr>
      <w:tr w:rsidR="00DE378F" w:rsidRPr="00947E30" w14:paraId="5AAF9CEB"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75DB759D"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8</w:t>
            </w:r>
          </w:p>
        </w:tc>
        <w:tc>
          <w:tcPr>
            <w:tcW w:w="3679" w:type="dxa"/>
            <w:tcBorders>
              <w:top w:val="single" w:sz="4" w:space="0" w:color="auto"/>
              <w:left w:val="single" w:sz="4" w:space="0" w:color="auto"/>
              <w:bottom w:val="single" w:sz="4" w:space="0" w:color="auto"/>
              <w:right w:val="single" w:sz="4" w:space="0" w:color="auto"/>
            </w:tcBorders>
            <w:vAlign w:val="bottom"/>
            <w:hideMark/>
          </w:tcPr>
          <w:p w14:paraId="7F3C0670"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Tree Watering (40ltr </w:t>
            </w:r>
          </w:p>
          <w:p w14:paraId="3CCFE103"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Water) Weeding, Mulch </w:t>
            </w:r>
          </w:p>
          <w:p w14:paraId="0DF80057"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Bowl Maintenance, Stake &amp;</w:t>
            </w:r>
          </w:p>
          <w:p w14:paraId="7E31D1AF"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Tie Maintenance.</w:t>
            </w:r>
          </w:p>
        </w:tc>
        <w:tc>
          <w:tcPr>
            <w:tcW w:w="1977" w:type="dxa"/>
            <w:tcBorders>
              <w:top w:val="single" w:sz="4" w:space="0" w:color="auto"/>
              <w:left w:val="single" w:sz="4" w:space="0" w:color="auto"/>
              <w:bottom w:val="single" w:sz="4" w:space="0" w:color="auto"/>
              <w:right w:val="single" w:sz="4" w:space="0" w:color="auto"/>
            </w:tcBorders>
            <w:vAlign w:val="bottom"/>
            <w:hideMark/>
          </w:tcPr>
          <w:p w14:paraId="58461CBC" w14:textId="77777777" w:rsidR="00DE378F" w:rsidRPr="00947E30" w:rsidRDefault="00DE378F" w:rsidP="00DE378F">
            <w:pPr>
              <w:spacing w:before="0" w:after="0"/>
              <w:ind w:right="166"/>
              <w:rPr>
                <w:rFonts w:eastAsia="Calibri"/>
                <w:szCs w:val="24"/>
              </w:rPr>
            </w:pPr>
            <w:r w:rsidRPr="00947E30">
              <w:rPr>
                <w:rFonts w:eastAsia="Calibri"/>
                <w:szCs w:val="24"/>
              </w:rPr>
              <w:t xml:space="preserve">(500 x 22 </w:t>
            </w:r>
          </w:p>
          <w:p w14:paraId="14C9435F"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szCs w:val="24"/>
              </w:rPr>
              <w:t>services) 11,000</w:t>
            </w:r>
          </w:p>
        </w:tc>
        <w:tc>
          <w:tcPr>
            <w:tcW w:w="1850" w:type="dxa"/>
            <w:tcBorders>
              <w:top w:val="single" w:sz="4" w:space="0" w:color="auto"/>
              <w:left w:val="single" w:sz="4" w:space="0" w:color="auto"/>
              <w:bottom w:val="single" w:sz="4" w:space="0" w:color="auto"/>
              <w:right w:val="single" w:sz="4" w:space="0" w:color="auto"/>
            </w:tcBorders>
            <w:vAlign w:val="bottom"/>
            <w:hideMark/>
          </w:tcPr>
          <w:p w14:paraId="082A5CA5"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szCs w:val="24"/>
              </w:rPr>
              <w:t>$60,500.00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5C30E435"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szCs w:val="24"/>
              </w:rPr>
              <w:t>$63,470.00</w:t>
            </w:r>
          </w:p>
        </w:tc>
      </w:tr>
      <w:tr w:rsidR="00DE378F" w:rsidRPr="00947E30" w14:paraId="5FAA0B9A"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1E23D125"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11</w:t>
            </w:r>
          </w:p>
        </w:tc>
        <w:tc>
          <w:tcPr>
            <w:tcW w:w="3679" w:type="dxa"/>
            <w:tcBorders>
              <w:top w:val="single" w:sz="4" w:space="0" w:color="auto"/>
              <w:left w:val="single" w:sz="4" w:space="0" w:color="auto"/>
              <w:bottom w:val="single" w:sz="4" w:space="0" w:color="auto"/>
              <w:right w:val="single" w:sz="4" w:space="0" w:color="auto"/>
            </w:tcBorders>
            <w:vAlign w:val="bottom"/>
            <w:hideMark/>
          </w:tcPr>
          <w:p w14:paraId="5F1B2FE3"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Established Tree Watering </w:t>
            </w:r>
          </w:p>
          <w:p w14:paraId="31090131"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(100ltr Water)</w:t>
            </w:r>
          </w:p>
        </w:tc>
        <w:tc>
          <w:tcPr>
            <w:tcW w:w="1977" w:type="dxa"/>
            <w:tcBorders>
              <w:top w:val="single" w:sz="4" w:space="0" w:color="auto"/>
              <w:left w:val="single" w:sz="4" w:space="0" w:color="auto"/>
              <w:bottom w:val="single" w:sz="4" w:space="0" w:color="auto"/>
              <w:right w:val="single" w:sz="4" w:space="0" w:color="auto"/>
            </w:tcBorders>
            <w:vAlign w:val="bottom"/>
            <w:hideMark/>
          </w:tcPr>
          <w:p w14:paraId="417F7397"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szCs w:val="24"/>
              </w:rPr>
              <w:t>(50 x 22) 1,000</w:t>
            </w:r>
          </w:p>
        </w:tc>
        <w:tc>
          <w:tcPr>
            <w:tcW w:w="1850" w:type="dxa"/>
            <w:tcBorders>
              <w:top w:val="single" w:sz="4" w:space="0" w:color="auto"/>
              <w:left w:val="single" w:sz="4" w:space="0" w:color="auto"/>
              <w:bottom w:val="single" w:sz="4" w:space="0" w:color="auto"/>
              <w:right w:val="single" w:sz="4" w:space="0" w:color="auto"/>
            </w:tcBorders>
            <w:vAlign w:val="bottom"/>
            <w:hideMark/>
          </w:tcPr>
          <w:p w14:paraId="518249F0"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szCs w:val="24"/>
              </w:rPr>
              <w:t>$7,800.00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0E5B4D1D"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szCs w:val="24"/>
              </w:rPr>
              <w:t>$8,190.00</w:t>
            </w:r>
          </w:p>
        </w:tc>
      </w:tr>
      <w:tr w:rsidR="00DE378F" w:rsidRPr="00947E30" w14:paraId="55AF9037"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198C0A62"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9</w:t>
            </w:r>
          </w:p>
        </w:tc>
        <w:tc>
          <w:tcPr>
            <w:tcW w:w="3679" w:type="dxa"/>
            <w:tcBorders>
              <w:top w:val="single" w:sz="4" w:space="0" w:color="auto"/>
              <w:left w:val="single" w:sz="4" w:space="0" w:color="auto"/>
              <w:bottom w:val="single" w:sz="4" w:space="0" w:color="auto"/>
              <w:right w:val="single" w:sz="4" w:space="0" w:color="auto"/>
            </w:tcBorders>
            <w:vAlign w:val="bottom"/>
            <w:hideMark/>
          </w:tcPr>
          <w:p w14:paraId="2C77199C"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Tree Watering (40ltr Water)</w:t>
            </w:r>
          </w:p>
          <w:p w14:paraId="701E3E80"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With Added Wetting </w:t>
            </w:r>
          </w:p>
          <w:p w14:paraId="5350A39E"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Agent (Provided by The </w:t>
            </w:r>
          </w:p>
          <w:p w14:paraId="57A1CC9F"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Contractor)</w:t>
            </w:r>
          </w:p>
        </w:tc>
        <w:tc>
          <w:tcPr>
            <w:tcW w:w="1977" w:type="dxa"/>
            <w:tcBorders>
              <w:top w:val="single" w:sz="4" w:space="0" w:color="auto"/>
              <w:left w:val="single" w:sz="4" w:space="0" w:color="auto"/>
              <w:bottom w:val="single" w:sz="4" w:space="0" w:color="auto"/>
              <w:right w:val="single" w:sz="4" w:space="0" w:color="auto"/>
            </w:tcBorders>
            <w:vAlign w:val="bottom"/>
            <w:hideMark/>
          </w:tcPr>
          <w:p w14:paraId="7533E300"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color w:val="000000"/>
                <w:szCs w:val="24"/>
              </w:rPr>
              <w:t>(500 x 3) 1,500</w:t>
            </w:r>
          </w:p>
        </w:tc>
        <w:tc>
          <w:tcPr>
            <w:tcW w:w="1850" w:type="dxa"/>
            <w:tcBorders>
              <w:top w:val="single" w:sz="4" w:space="0" w:color="auto"/>
              <w:left w:val="single" w:sz="4" w:space="0" w:color="auto"/>
              <w:bottom w:val="single" w:sz="4" w:space="0" w:color="auto"/>
              <w:right w:val="single" w:sz="4" w:space="0" w:color="auto"/>
            </w:tcBorders>
            <w:vAlign w:val="bottom"/>
            <w:hideMark/>
          </w:tcPr>
          <w:p w14:paraId="62985EC6"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color w:val="000000"/>
                <w:szCs w:val="24"/>
              </w:rPr>
              <w:t>$9,270.00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0A78C1CD"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color w:val="000000"/>
                <w:szCs w:val="24"/>
              </w:rPr>
              <w:t>$9,720.00</w:t>
            </w:r>
          </w:p>
        </w:tc>
      </w:tr>
      <w:tr w:rsidR="00DE378F" w:rsidRPr="00947E30" w14:paraId="6209EBE1"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4B3C7767"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17</w:t>
            </w:r>
          </w:p>
        </w:tc>
        <w:tc>
          <w:tcPr>
            <w:tcW w:w="3679" w:type="dxa"/>
            <w:tcBorders>
              <w:top w:val="single" w:sz="4" w:space="0" w:color="auto"/>
              <w:left w:val="single" w:sz="4" w:space="0" w:color="auto"/>
              <w:bottom w:val="single" w:sz="4" w:space="0" w:color="auto"/>
              <w:right w:val="single" w:sz="4" w:space="0" w:color="auto"/>
            </w:tcBorders>
            <w:vAlign w:val="bottom"/>
            <w:hideMark/>
          </w:tcPr>
          <w:p w14:paraId="69BD9A0F"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Blanket Watering Allowing an Approximate Rate of </w:t>
            </w:r>
          </w:p>
          <w:p w14:paraId="29CC2404"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 xml:space="preserve">10mm Coverage per 100m2 </w:t>
            </w:r>
          </w:p>
        </w:tc>
        <w:tc>
          <w:tcPr>
            <w:tcW w:w="1977" w:type="dxa"/>
            <w:tcBorders>
              <w:top w:val="single" w:sz="4" w:space="0" w:color="auto"/>
              <w:left w:val="single" w:sz="4" w:space="0" w:color="auto"/>
              <w:bottom w:val="single" w:sz="4" w:space="0" w:color="auto"/>
              <w:right w:val="single" w:sz="4" w:space="0" w:color="auto"/>
            </w:tcBorders>
            <w:vAlign w:val="bottom"/>
            <w:hideMark/>
          </w:tcPr>
          <w:p w14:paraId="178E7CE1"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color w:val="000000"/>
                <w:szCs w:val="24"/>
              </w:rPr>
              <w:t>6</w:t>
            </w:r>
          </w:p>
        </w:tc>
        <w:tc>
          <w:tcPr>
            <w:tcW w:w="1850" w:type="dxa"/>
            <w:tcBorders>
              <w:top w:val="single" w:sz="4" w:space="0" w:color="auto"/>
              <w:left w:val="single" w:sz="4" w:space="0" w:color="auto"/>
              <w:bottom w:val="single" w:sz="4" w:space="0" w:color="auto"/>
              <w:right w:val="single" w:sz="4" w:space="0" w:color="auto"/>
            </w:tcBorders>
            <w:vAlign w:val="bottom"/>
            <w:hideMark/>
          </w:tcPr>
          <w:p w14:paraId="50598BE5"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color w:val="000000"/>
                <w:szCs w:val="24"/>
              </w:rPr>
              <w:t>$9.00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1658A6F6"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color w:val="000000"/>
                <w:szCs w:val="24"/>
              </w:rPr>
              <w:t>$9.42</w:t>
            </w:r>
          </w:p>
        </w:tc>
      </w:tr>
      <w:tr w:rsidR="00DE378F" w:rsidRPr="00947E30" w14:paraId="7B538CE9"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31AAFFA4"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5</w:t>
            </w:r>
          </w:p>
        </w:tc>
        <w:tc>
          <w:tcPr>
            <w:tcW w:w="3679" w:type="dxa"/>
            <w:tcBorders>
              <w:top w:val="single" w:sz="4" w:space="0" w:color="auto"/>
              <w:left w:val="single" w:sz="4" w:space="0" w:color="auto"/>
              <w:bottom w:val="single" w:sz="4" w:space="0" w:color="auto"/>
              <w:right w:val="single" w:sz="4" w:space="0" w:color="auto"/>
            </w:tcBorders>
            <w:vAlign w:val="bottom"/>
            <w:hideMark/>
          </w:tcPr>
          <w:p w14:paraId="081DF572"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Dead Tree and Stake Removal</w:t>
            </w:r>
          </w:p>
          <w:p w14:paraId="005DD91B"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12ltr - 90ltr</w:t>
            </w:r>
          </w:p>
        </w:tc>
        <w:tc>
          <w:tcPr>
            <w:tcW w:w="1977" w:type="dxa"/>
            <w:tcBorders>
              <w:top w:val="single" w:sz="4" w:space="0" w:color="auto"/>
              <w:left w:val="single" w:sz="4" w:space="0" w:color="auto"/>
              <w:bottom w:val="single" w:sz="4" w:space="0" w:color="auto"/>
              <w:right w:val="single" w:sz="4" w:space="0" w:color="auto"/>
            </w:tcBorders>
            <w:vAlign w:val="bottom"/>
            <w:hideMark/>
          </w:tcPr>
          <w:p w14:paraId="2B5E8740"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color w:val="000000"/>
                <w:szCs w:val="24"/>
              </w:rPr>
              <w:t>20</w:t>
            </w:r>
          </w:p>
        </w:tc>
        <w:tc>
          <w:tcPr>
            <w:tcW w:w="1850" w:type="dxa"/>
            <w:tcBorders>
              <w:top w:val="single" w:sz="4" w:space="0" w:color="auto"/>
              <w:left w:val="single" w:sz="4" w:space="0" w:color="auto"/>
              <w:bottom w:val="single" w:sz="4" w:space="0" w:color="auto"/>
              <w:right w:val="single" w:sz="4" w:space="0" w:color="auto"/>
            </w:tcBorders>
            <w:vAlign w:val="bottom"/>
            <w:hideMark/>
          </w:tcPr>
          <w:p w14:paraId="64775CB2"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color w:val="000000"/>
                <w:szCs w:val="24"/>
              </w:rPr>
              <w:t>$1,120.00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522BF49A"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color w:val="000000"/>
                <w:szCs w:val="24"/>
              </w:rPr>
              <w:t>$1,176.00</w:t>
            </w:r>
          </w:p>
        </w:tc>
      </w:tr>
      <w:tr w:rsidR="00DE378F" w:rsidRPr="00947E30" w14:paraId="2B0EC78D" w14:textId="77777777" w:rsidTr="00DE378F">
        <w:tc>
          <w:tcPr>
            <w:tcW w:w="548" w:type="dxa"/>
            <w:tcBorders>
              <w:top w:val="single" w:sz="4" w:space="0" w:color="auto"/>
              <w:left w:val="single" w:sz="4" w:space="0" w:color="auto"/>
              <w:bottom w:val="single" w:sz="4" w:space="0" w:color="auto"/>
              <w:right w:val="single" w:sz="4" w:space="0" w:color="auto"/>
            </w:tcBorders>
          </w:tcPr>
          <w:p w14:paraId="10B384CD" w14:textId="77777777" w:rsidR="00DE378F" w:rsidRPr="00947E30" w:rsidRDefault="00DE378F" w:rsidP="00DE378F">
            <w:pPr>
              <w:spacing w:before="0" w:after="0"/>
              <w:ind w:right="-330"/>
              <w:rPr>
                <w:rFonts w:eastAsia="Times New Roman"/>
                <w:color w:val="000000"/>
                <w:szCs w:val="24"/>
                <w:lang w:eastAsia="en-US"/>
              </w:rPr>
            </w:pPr>
          </w:p>
        </w:tc>
        <w:tc>
          <w:tcPr>
            <w:tcW w:w="3679" w:type="dxa"/>
            <w:tcBorders>
              <w:top w:val="single" w:sz="4" w:space="0" w:color="auto"/>
              <w:left w:val="single" w:sz="4" w:space="0" w:color="auto"/>
              <w:bottom w:val="single" w:sz="4" w:space="0" w:color="auto"/>
              <w:right w:val="single" w:sz="4" w:space="0" w:color="auto"/>
            </w:tcBorders>
            <w:vAlign w:val="bottom"/>
            <w:hideMark/>
          </w:tcPr>
          <w:p w14:paraId="51FA7321" w14:textId="77777777" w:rsidR="00DE378F" w:rsidRPr="00947E30" w:rsidRDefault="00DE378F" w:rsidP="00DE378F">
            <w:pPr>
              <w:spacing w:before="0" w:after="0"/>
              <w:ind w:right="36"/>
              <w:rPr>
                <w:rFonts w:eastAsia="Times New Roman"/>
                <w:szCs w:val="24"/>
                <w:lang w:eastAsia="en-US"/>
              </w:rPr>
            </w:pPr>
            <w:r w:rsidRPr="00947E30">
              <w:rPr>
                <w:rFonts w:eastAsia="Calibri"/>
                <w:b/>
                <w:bCs/>
                <w:szCs w:val="24"/>
              </w:rPr>
              <w:t>TOTAL</w:t>
            </w:r>
          </w:p>
        </w:tc>
        <w:tc>
          <w:tcPr>
            <w:tcW w:w="1977" w:type="dxa"/>
            <w:tcBorders>
              <w:top w:val="single" w:sz="4" w:space="0" w:color="auto"/>
              <w:left w:val="single" w:sz="4" w:space="0" w:color="auto"/>
              <w:bottom w:val="single" w:sz="4" w:space="0" w:color="auto"/>
              <w:right w:val="single" w:sz="4" w:space="0" w:color="auto"/>
            </w:tcBorders>
            <w:vAlign w:val="bottom"/>
            <w:hideMark/>
          </w:tcPr>
          <w:p w14:paraId="101F9DD8" w14:textId="77777777" w:rsidR="00DE378F" w:rsidRPr="00947E30" w:rsidRDefault="00DE378F" w:rsidP="00DE378F">
            <w:pPr>
              <w:spacing w:before="0" w:after="0"/>
              <w:ind w:right="166"/>
              <w:rPr>
                <w:rFonts w:eastAsia="Times New Roman"/>
                <w:szCs w:val="24"/>
                <w:lang w:eastAsia="en-US"/>
              </w:rPr>
            </w:pPr>
            <w:r w:rsidRPr="00947E30">
              <w:rPr>
                <w:rFonts w:eastAsia="Calibri"/>
                <w:b/>
                <w:bCs/>
                <w:szCs w:val="24"/>
              </w:rPr>
              <w:t> </w:t>
            </w:r>
          </w:p>
        </w:tc>
        <w:tc>
          <w:tcPr>
            <w:tcW w:w="1850" w:type="dxa"/>
            <w:tcBorders>
              <w:top w:val="single" w:sz="4" w:space="0" w:color="auto"/>
              <w:left w:val="single" w:sz="4" w:space="0" w:color="auto"/>
              <w:bottom w:val="single" w:sz="4" w:space="0" w:color="auto"/>
              <w:right w:val="single" w:sz="4" w:space="0" w:color="auto"/>
            </w:tcBorders>
            <w:vAlign w:val="bottom"/>
            <w:hideMark/>
          </w:tcPr>
          <w:p w14:paraId="27F72DAE" w14:textId="77777777" w:rsidR="00DE378F" w:rsidRPr="00947E30" w:rsidRDefault="00DE378F" w:rsidP="00DE378F">
            <w:pPr>
              <w:spacing w:before="0" w:after="0"/>
              <w:ind w:right="152"/>
              <w:rPr>
                <w:rFonts w:eastAsia="Times New Roman"/>
                <w:szCs w:val="24"/>
                <w:lang w:eastAsia="en-US"/>
              </w:rPr>
            </w:pPr>
            <w:r w:rsidRPr="00947E30">
              <w:rPr>
                <w:rFonts w:eastAsia="Calibri"/>
                <w:b/>
                <w:bCs/>
                <w:szCs w:val="24"/>
              </w:rPr>
              <w:t>$118,349.00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50A02741" w14:textId="77777777" w:rsidR="00DE378F" w:rsidRPr="00947E30" w:rsidRDefault="00DE378F" w:rsidP="00DE378F">
            <w:pPr>
              <w:spacing w:before="0" w:after="0"/>
              <w:ind w:right="162"/>
              <w:rPr>
                <w:rFonts w:eastAsia="Times New Roman"/>
                <w:szCs w:val="24"/>
                <w:lang w:eastAsia="en-US"/>
              </w:rPr>
            </w:pPr>
            <w:r w:rsidRPr="00947E30">
              <w:rPr>
                <w:rFonts w:eastAsia="Calibri"/>
                <w:b/>
                <w:bCs/>
                <w:szCs w:val="24"/>
              </w:rPr>
              <w:t>$124,197.92</w:t>
            </w:r>
          </w:p>
        </w:tc>
      </w:tr>
    </w:tbl>
    <w:p w14:paraId="710A2504" w14:textId="77777777" w:rsidR="00947E30" w:rsidRPr="00947E30" w:rsidRDefault="00947E30" w:rsidP="00947E30">
      <w:pPr>
        <w:spacing w:before="0" w:after="0" w:line="240" w:lineRule="auto"/>
        <w:ind w:left="-284" w:right="-330"/>
        <w:rPr>
          <w:rFonts w:eastAsia="Times New Roman"/>
          <w:color w:val="000000"/>
          <w:szCs w:val="24"/>
          <w:lang w:val="en-GB" w:eastAsia="en-US"/>
        </w:rPr>
      </w:pPr>
    </w:p>
    <w:p w14:paraId="4B42F5BA" w14:textId="77777777" w:rsidR="00947E30" w:rsidRPr="00947E30" w:rsidRDefault="00947E30" w:rsidP="00DE378F">
      <w:pPr>
        <w:spacing w:before="0" w:after="0" w:line="240" w:lineRule="auto"/>
        <w:ind w:left="-284" w:right="-57"/>
        <w:rPr>
          <w:rFonts w:eastAsia="Calibri"/>
          <w:szCs w:val="24"/>
          <w:highlight w:val="yellow"/>
          <w:lang w:val="en-US" w:eastAsia="en-US"/>
        </w:rPr>
      </w:pPr>
    </w:p>
    <w:p w14:paraId="62D9D05D" w14:textId="77777777" w:rsidR="00947E30" w:rsidRPr="00947E30" w:rsidRDefault="00947E30" w:rsidP="00DE378F">
      <w:pPr>
        <w:spacing w:before="0" w:after="0" w:line="240" w:lineRule="auto"/>
        <w:ind w:left="-284" w:right="-57"/>
        <w:rPr>
          <w:rFonts w:eastAsia="Calibri"/>
          <w:b/>
          <w:color w:val="244061"/>
          <w:sz w:val="28"/>
          <w:szCs w:val="32"/>
          <w:lang w:val="en-US" w:eastAsia="en-US"/>
        </w:rPr>
      </w:pPr>
      <w:r w:rsidRPr="00947E30">
        <w:rPr>
          <w:rFonts w:eastAsia="Calibri"/>
          <w:b/>
          <w:color w:val="244061"/>
          <w:sz w:val="28"/>
          <w:szCs w:val="32"/>
          <w:lang w:val="en-US" w:eastAsia="en-US"/>
        </w:rPr>
        <w:t>Legislative and Policy Implications</w:t>
      </w:r>
    </w:p>
    <w:p w14:paraId="591B59EC" w14:textId="77777777" w:rsidR="00947E30" w:rsidRPr="00947E30" w:rsidRDefault="00947E30" w:rsidP="00DE378F">
      <w:pPr>
        <w:spacing w:before="0" w:after="0" w:line="240" w:lineRule="auto"/>
        <w:ind w:left="-284" w:right="-57"/>
        <w:rPr>
          <w:rFonts w:eastAsia="Calibri"/>
          <w:b/>
          <w:color w:val="17365D"/>
          <w:sz w:val="28"/>
          <w:szCs w:val="32"/>
          <w:lang w:val="en-US" w:eastAsia="en-US"/>
        </w:rPr>
      </w:pPr>
    </w:p>
    <w:p w14:paraId="3B015E39" w14:textId="1850E563" w:rsidR="006F3DDA" w:rsidRDefault="00DF2E63" w:rsidP="00DE378F">
      <w:pPr>
        <w:spacing w:before="0" w:after="0" w:line="240" w:lineRule="auto"/>
        <w:ind w:left="-284" w:right="-57"/>
        <w:rPr>
          <w:rFonts w:eastAsia="Calibri"/>
          <w:szCs w:val="24"/>
          <w:lang w:val="en-GB" w:eastAsia="en-US"/>
        </w:rPr>
      </w:pPr>
      <w:hyperlink r:id="rId26" w:history="1">
        <w:r w:rsidR="00BB6D4D">
          <w:rPr>
            <w:rStyle w:val="Hyperlink"/>
            <w:rFonts w:eastAsia="Calibri"/>
            <w:szCs w:val="24"/>
            <w:lang w:val="en-GB" w:eastAsia="en-US"/>
          </w:rPr>
          <w:t>Procurement of Goods and Services Council Policy</w:t>
        </w:r>
      </w:hyperlink>
    </w:p>
    <w:p w14:paraId="5DCC3C89" w14:textId="0663B1B5" w:rsidR="00947E30" w:rsidRPr="00947E30" w:rsidRDefault="00DF2E63" w:rsidP="00DE378F">
      <w:pPr>
        <w:spacing w:before="0" w:after="0" w:line="240" w:lineRule="auto"/>
        <w:ind w:left="-284" w:right="-57"/>
        <w:rPr>
          <w:rFonts w:ascii="Calibri" w:eastAsia="Calibri" w:hAnsi="Calibri"/>
          <w:szCs w:val="24"/>
          <w:lang w:val="en-GB" w:eastAsia="en-US"/>
        </w:rPr>
      </w:pPr>
      <w:hyperlink r:id="rId27" w:history="1">
        <w:r w:rsidR="00097989" w:rsidRPr="00097989">
          <w:rPr>
            <w:rStyle w:val="Hyperlink"/>
            <w:rFonts w:eastAsia="Calibri"/>
            <w:szCs w:val="24"/>
            <w:lang w:val="en-GB" w:eastAsia="en-US"/>
          </w:rPr>
          <w:t xml:space="preserve">Local Government (Functions and General) Regulations 1996  </w:t>
        </w:r>
      </w:hyperlink>
    </w:p>
    <w:p w14:paraId="7F3B37CC" w14:textId="77777777" w:rsidR="00947E30" w:rsidRPr="00947E30" w:rsidRDefault="00947E30" w:rsidP="00DE378F">
      <w:pPr>
        <w:spacing w:before="0" w:after="0" w:line="240" w:lineRule="auto"/>
        <w:ind w:left="-284" w:right="-57"/>
        <w:rPr>
          <w:rFonts w:eastAsia="Calibri"/>
          <w:b/>
          <w:color w:val="17365D"/>
          <w:sz w:val="28"/>
          <w:szCs w:val="32"/>
          <w:lang w:val="en-US" w:eastAsia="en-US"/>
        </w:rPr>
      </w:pPr>
    </w:p>
    <w:p w14:paraId="14C3C9A4" w14:textId="77777777" w:rsidR="00947E30" w:rsidRPr="00947E30" w:rsidRDefault="00947E30" w:rsidP="00DE378F">
      <w:pPr>
        <w:spacing w:before="0" w:after="0" w:line="240" w:lineRule="auto"/>
        <w:ind w:left="-284" w:right="-57"/>
        <w:rPr>
          <w:rFonts w:eastAsia="Calibri"/>
          <w:b/>
          <w:color w:val="244061"/>
          <w:sz w:val="28"/>
          <w:szCs w:val="32"/>
          <w:lang w:val="en-US" w:eastAsia="en-US"/>
        </w:rPr>
      </w:pPr>
    </w:p>
    <w:p w14:paraId="361B5AF7" w14:textId="77777777" w:rsidR="00947E30" w:rsidRPr="00947E30" w:rsidRDefault="00947E30" w:rsidP="00DE378F">
      <w:pPr>
        <w:spacing w:before="0" w:after="0" w:line="240" w:lineRule="auto"/>
        <w:ind w:left="-284" w:right="-57"/>
        <w:rPr>
          <w:rFonts w:eastAsia="Calibri"/>
          <w:b/>
          <w:color w:val="244061"/>
          <w:sz w:val="28"/>
          <w:szCs w:val="32"/>
          <w:lang w:val="en-US" w:eastAsia="en-US"/>
        </w:rPr>
      </w:pPr>
      <w:r w:rsidRPr="00947E30">
        <w:rPr>
          <w:rFonts w:eastAsia="Calibri"/>
          <w:b/>
          <w:color w:val="244061"/>
          <w:sz w:val="28"/>
          <w:szCs w:val="32"/>
          <w:lang w:val="en-US" w:eastAsia="en-US"/>
        </w:rPr>
        <w:t>Decision Implications</w:t>
      </w:r>
    </w:p>
    <w:p w14:paraId="527D8D05" w14:textId="77777777" w:rsidR="00947E30" w:rsidRPr="00947E30" w:rsidRDefault="00947E30" w:rsidP="00DE378F">
      <w:pPr>
        <w:spacing w:before="0" w:after="0" w:line="240" w:lineRule="auto"/>
        <w:ind w:left="-284" w:right="-57"/>
        <w:rPr>
          <w:rFonts w:eastAsia="Calibri"/>
          <w:b/>
          <w:szCs w:val="24"/>
          <w:lang w:val="en-US" w:eastAsia="en-US"/>
        </w:rPr>
      </w:pPr>
    </w:p>
    <w:p w14:paraId="1FFD003A" w14:textId="77777777" w:rsidR="00947E30" w:rsidRPr="00947E30" w:rsidRDefault="00947E30" w:rsidP="00DE378F">
      <w:pPr>
        <w:spacing w:before="0" w:after="0" w:line="240" w:lineRule="auto"/>
        <w:ind w:left="-284" w:right="-57"/>
        <w:rPr>
          <w:rFonts w:eastAsia="Calibri"/>
          <w:szCs w:val="24"/>
          <w:lang w:val="en-GB" w:eastAsia="en-US"/>
        </w:rPr>
      </w:pPr>
      <w:r w:rsidRPr="00947E30">
        <w:rPr>
          <w:rFonts w:eastAsia="Calibri"/>
          <w:szCs w:val="24"/>
          <w:lang w:val="en-GB" w:eastAsia="en-US"/>
        </w:rPr>
        <w:t>If Council endorses the recommendation, City staffs can make progress to proceed with the procurement process and carry out the Tree Planting and Young Tree Maintenance works as planned.</w:t>
      </w:r>
    </w:p>
    <w:p w14:paraId="47FE728F" w14:textId="77777777" w:rsidR="00947E30" w:rsidRPr="00947E30" w:rsidRDefault="00947E30" w:rsidP="00DE378F">
      <w:pPr>
        <w:spacing w:before="0" w:after="0" w:line="240" w:lineRule="auto"/>
        <w:ind w:left="-284" w:right="-57"/>
        <w:rPr>
          <w:rFonts w:eastAsia="Calibri"/>
          <w:szCs w:val="24"/>
          <w:lang w:val="en-GB" w:eastAsia="en-US"/>
        </w:rPr>
      </w:pPr>
    </w:p>
    <w:p w14:paraId="077DA85A" w14:textId="77777777" w:rsidR="00947E30" w:rsidRPr="00947E30" w:rsidRDefault="00947E30" w:rsidP="00DE378F">
      <w:pPr>
        <w:spacing w:before="0" w:after="0" w:line="240" w:lineRule="auto"/>
        <w:ind w:left="-284" w:right="-57"/>
        <w:rPr>
          <w:rFonts w:eastAsia="Calibri"/>
          <w:b/>
          <w:szCs w:val="24"/>
          <w:lang w:val="en-US" w:eastAsia="en-US"/>
        </w:rPr>
      </w:pPr>
      <w:r w:rsidRPr="00947E30">
        <w:rPr>
          <w:rFonts w:eastAsia="Calibri"/>
          <w:szCs w:val="24"/>
          <w:lang w:val="en-GB" w:eastAsia="en-US"/>
        </w:rPr>
        <w:t xml:space="preserve">If Council doesn’t endorse the recommendation, then the planned works for the project will be postponed. </w:t>
      </w:r>
    </w:p>
    <w:p w14:paraId="7AB03459" w14:textId="77777777" w:rsidR="00947E30" w:rsidRPr="00947E30" w:rsidRDefault="00947E30" w:rsidP="00DE378F">
      <w:pPr>
        <w:spacing w:before="0" w:after="0" w:line="240" w:lineRule="auto"/>
        <w:ind w:left="-284" w:right="-57"/>
        <w:rPr>
          <w:rFonts w:eastAsia="Calibri"/>
          <w:szCs w:val="24"/>
          <w:lang w:eastAsia="en-US"/>
        </w:rPr>
      </w:pPr>
    </w:p>
    <w:p w14:paraId="54D52840" w14:textId="77777777" w:rsidR="00947E30" w:rsidRPr="00947E30" w:rsidRDefault="00947E30" w:rsidP="00DE378F">
      <w:pPr>
        <w:spacing w:before="0" w:after="0" w:line="240" w:lineRule="auto"/>
        <w:ind w:left="-284" w:right="-57"/>
        <w:rPr>
          <w:rFonts w:eastAsia="Calibri"/>
          <w:szCs w:val="24"/>
          <w:lang w:eastAsia="en-US"/>
        </w:rPr>
      </w:pPr>
    </w:p>
    <w:p w14:paraId="10760B13" w14:textId="77777777" w:rsidR="00947E30" w:rsidRPr="00947E30" w:rsidRDefault="00947E30" w:rsidP="00DE378F">
      <w:pPr>
        <w:spacing w:before="0" w:after="0" w:line="240" w:lineRule="auto"/>
        <w:ind w:left="-284" w:right="-57"/>
        <w:rPr>
          <w:rFonts w:eastAsia="Calibri"/>
          <w:b/>
          <w:color w:val="244061"/>
          <w:sz w:val="28"/>
          <w:szCs w:val="32"/>
          <w:lang w:val="en-US" w:eastAsia="en-US"/>
        </w:rPr>
      </w:pPr>
      <w:r w:rsidRPr="00947E30">
        <w:rPr>
          <w:rFonts w:eastAsia="Calibri"/>
          <w:b/>
          <w:color w:val="244061"/>
          <w:sz w:val="28"/>
          <w:szCs w:val="32"/>
          <w:lang w:val="en-US" w:eastAsia="en-US"/>
        </w:rPr>
        <w:t>Conclusion</w:t>
      </w:r>
    </w:p>
    <w:p w14:paraId="1B9399FE" w14:textId="77777777" w:rsidR="00947E30" w:rsidRPr="00947E30" w:rsidRDefault="00947E30" w:rsidP="00DE378F">
      <w:pPr>
        <w:spacing w:before="0" w:after="0" w:line="240" w:lineRule="auto"/>
        <w:ind w:left="-284" w:right="-57"/>
        <w:rPr>
          <w:rFonts w:eastAsia="Calibri"/>
          <w:bCs/>
          <w:szCs w:val="24"/>
          <w:lang w:val="en-US" w:eastAsia="en-US"/>
        </w:rPr>
      </w:pPr>
    </w:p>
    <w:p w14:paraId="088760B2" w14:textId="77777777" w:rsidR="00947E30" w:rsidRPr="00947E30" w:rsidRDefault="00947E30" w:rsidP="00DE378F">
      <w:pPr>
        <w:spacing w:before="0" w:after="0" w:line="240" w:lineRule="auto"/>
        <w:ind w:left="-284" w:right="-57"/>
        <w:rPr>
          <w:rFonts w:eastAsia="Calibri"/>
          <w:szCs w:val="24"/>
          <w:lang w:val="en-GB" w:eastAsia="en-US"/>
        </w:rPr>
      </w:pPr>
      <w:r w:rsidRPr="00947E30">
        <w:rPr>
          <w:rFonts w:eastAsia="Calibri"/>
          <w:szCs w:val="24"/>
          <w:lang w:val="en-GB" w:eastAsia="en-US"/>
        </w:rPr>
        <w:t>By endorsing the officer recommendation, a contractor will be appointed to provide the required services to enable the City to deliver the ongoing improvements associated with the Tree Planting and Young Tree Maintenance works. If Council doesn’t endorse the recommendation, then the planned works for the project will be postponed affecting the efficiency in various environments.</w:t>
      </w:r>
    </w:p>
    <w:p w14:paraId="4C9541B6" w14:textId="77777777" w:rsidR="00947E30" w:rsidRPr="00947E30" w:rsidRDefault="00947E30" w:rsidP="00DE378F">
      <w:pPr>
        <w:spacing w:before="0" w:after="0" w:line="240" w:lineRule="auto"/>
        <w:ind w:left="-284" w:right="-57"/>
        <w:rPr>
          <w:rFonts w:eastAsia="Calibri"/>
          <w:szCs w:val="24"/>
          <w:lang w:val="en-GB" w:eastAsia="en-US"/>
        </w:rPr>
      </w:pPr>
    </w:p>
    <w:p w14:paraId="639CD44E" w14:textId="77777777" w:rsidR="00DE378F" w:rsidRPr="00947E30" w:rsidRDefault="00DE378F" w:rsidP="00DE378F">
      <w:pPr>
        <w:spacing w:before="0" w:after="0" w:line="240" w:lineRule="auto"/>
        <w:ind w:left="-284" w:right="-57"/>
        <w:rPr>
          <w:rFonts w:eastAsia="Calibri"/>
          <w:bCs/>
          <w:szCs w:val="24"/>
          <w:lang w:eastAsia="en-US"/>
        </w:rPr>
      </w:pPr>
    </w:p>
    <w:p w14:paraId="544A0948" w14:textId="77777777" w:rsidR="00C150C0" w:rsidRDefault="00947E30" w:rsidP="00DE378F">
      <w:pPr>
        <w:spacing w:before="0" w:after="0" w:line="240" w:lineRule="auto"/>
        <w:ind w:left="-284" w:right="-57"/>
        <w:rPr>
          <w:rFonts w:eastAsia="Calibri"/>
          <w:b/>
          <w:color w:val="244061"/>
          <w:sz w:val="28"/>
          <w:szCs w:val="32"/>
          <w:lang w:val="en-US" w:eastAsia="en-US"/>
        </w:rPr>
      </w:pPr>
      <w:r w:rsidRPr="00947E30">
        <w:rPr>
          <w:rFonts w:eastAsia="Calibri"/>
          <w:b/>
          <w:color w:val="244061"/>
          <w:sz w:val="28"/>
          <w:szCs w:val="32"/>
          <w:lang w:val="en-US" w:eastAsia="en-US"/>
        </w:rPr>
        <w:t>Further Information</w:t>
      </w:r>
    </w:p>
    <w:p w14:paraId="01F5397F" w14:textId="77777777" w:rsidR="00C150C0" w:rsidRDefault="00C150C0" w:rsidP="00DE378F">
      <w:pPr>
        <w:spacing w:before="0" w:after="0" w:line="240" w:lineRule="auto"/>
        <w:ind w:left="-284" w:right="-57"/>
        <w:rPr>
          <w:rFonts w:eastAsia="Calibri"/>
          <w:b/>
          <w:color w:val="244061"/>
          <w:sz w:val="28"/>
          <w:szCs w:val="32"/>
          <w:lang w:val="en-US" w:eastAsia="en-US"/>
        </w:rPr>
      </w:pPr>
    </w:p>
    <w:p w14:paraId="415968AC" w14:textId="3752E3AD" w:rsidR="00C150C0" w:rsidRPr="00C150C0" w:rsidRDefault="00C150C0" w:rsidP="00DE378F">
      <w:pPr>
        <w:spacing w:before="0" w:after="0" w:line="240" w:lineRule="auto"/>
        <w:ind w:left="-284" w:right="-57"/>
        <w:rPr>
          <w:rFonts w:eastAsia="Calibri"/>
          <w:b/>
          <w:color w:val="244061"/>
          <w:sz w:val="28"/>
          <w:szCs w:val="32"/>
          <w:lang w:val="en-US" w:eastAsia="en-US"/>
        </w:rPr>
      </w:pPr>
      <w:r w:rsidRPr="00AB1E0D">
        <w:rPr>
          <w:b/>
          <w:bCs/>
          <w:color w:val="1F3864" w:themeColor="accent5" w:themeShade="80"/>
          <w:szCs w:val="24"/>
        </w:rPr>
        <w:t>Question</w:t>
      </w:r>
    </w:p>
    <w:p w14:paraId="04A3A9FC" w14:textId="77777777" w:rsidR="006A313A" w:rsidRDefault="00AF07AC" w:rsidP="00DE378F">
      <w:pPr>
        <w:spacing w:before="0" w:after="0" w:line="240" w:lineRule="auto"/>
        <w:ind w:left="-284" w:right="-57"/>
        <w:rPr>
          <w:szCs w:val="24"/>
        </w:rPr>
      </w:pPr>
      <w:r>
        <w:rPr>
          <w:szCs w:val="24"/>
        </w:rPr>
        <w:t>Councillor Smyth – Where are the trucks based?</w:t>
      </w:r>
    </w:p>
    <w:p w14:paraId="072C9C8E" w14:textId="77777777" w:rsidR="006A313A" w:rsidRDefault="006A313A" w:rsidP="00DE378F">
      <w:pPr>
        <w:spacing w:before="0" w:after="0" w:line="240" w:lineRule="auto"/>
        <w:ind w:left="-284" w:right="-57"/>
        <w:rPr>
          <w:szCs w:val="24"/>
        </w:rPr>
      </w:pPr>
    </w:p>
    <w:p w14:paraId="00AC0769" w14:textId="77777777" w:rsidR="006A313A" w:rsidRDefault="006A313A" w:rsidP="00DE378F">
      <w:pPr>
        <w:spacing w:before="0" w:after="0" w:line="240" w:lineRule="auto"/>
        <w:ind w:left="-284" w:right="-57"/>
        <w:rPr>
          <w:szCs w:val="24"/>
        </w:rPr>
      </w:pPr>
      <w:r w:rsidRPr="00AB1E0D">
        <w:rPr>
          <w:b/>
          <w:bCs/>
          <w:color w:val="1F3864" w:themeColor="accent5" w:themeShade="80"/>
          <w:szCs w:val="24"/>
        </w:rPr>
        <w:t>Officer Response</w:t>
      </w:r>
    </w:p>
    <w:p w14:paraId="0F637E5A" w14:textId="333E7B39" w:rsidR="006A313A" w:rsidRDefault="00C45D41" w:rsidP="00DE378F">
      <w:pPr>
        <w:spacing w:before="0" w:after="0" w:line="240" w:lineRule="auto"/>
        <w:ind w:left="-284" w:right="-57"/>
        <w:rPr>
          <w:szCs w:val="24"/>
        </w:rPr>
      </w:pPr>
      <w:r w:rsidRPr="00C45D41">
        <w:rPr>
          <w:szCs w:val="24"/>
        </w:rPr>
        <w:t>Truck parking will be from the contractor's yard</w:t>
      </w:r>
      <w:r>
        <w:rPr>
          <w:szCs w:val="24"/>
        </w:rPr>
        <w:t>.</w:t>
      </w:r>
    </w:p>
    <w:p w14:paraId="3FB0FE23" w14:textId="77777777" w:rsidR="00C45D41" w:rsidRDefault="00C45D41" w:rsidP="00DE378F">
      <w:pPr>
        <w:spacing w:before="0" w:after="0" w:line="240" w:lineRule="auto"/>
        <w:ind w:left="-284" w:right="-57"/>
        <w:rPr>
          <w:szCs w:val="24"/>
        </w:rPr>
      </w:pPr>
    </w:p>
    <w:p w14:paraId="428C76C8" w14:textId="77777777" w:rsidR="006A313A" w:rsidRPr="00C150C0" w:rsidRDefault="006A313A" w:rsidP="00DE378F">
      <w:pPr>
        <w:spacing w:before="0" w:after="0" w:line="240" w:lineRule="auto"/>
        <w:ind w:left="-284" w:right="-57"/>
        <w:rPr>
          <w:rFonts w:eastAsia="Calibri"/>
          <w:b/>
          <w:color w:val="244061"/>
          <w:sz w:val="28"/>
          <w:szCs w:val="32"/>
          <w:lang w:val="en-US" w:eastAsia="en-US"/>
        </w:rPr>
      </w:pPr>
      <w:r w:rsidRPr="00AB1E0D">
        <w:rPr>
          <w:b/>
          <w:bCs/>
          <w:color w:val="1F3864" w:themeColor="accent5" w:themeShade="80"/>
          <w:szCs w:val="24"/>
        </w:rPr>
        <w:t>Question</w:t>
      </w:r>
    </w:p>
    <w:p w14:paraId="5D0E73EE" w14:textId="77777777" w:rsidR="00AF07AC" w:rsidRDefault="00AF07AC" w:rsidP="00DE378F">
      <w:pPr>
        <w:spacing w:before="0" w:after="0" w:line="240" w:lineRule="auto"/>
        <w:ind w:left="-284" w:right="-57"/>
        <w:rPr>
          <w:szCs w:val="24"/>
        </w:rPr>
      </w:pPr>
      <w:r>
        <w:rPr>
          <w:szCs w:val="24"/>
        </w:rPr>
        <w:t>Please provide information on whether the water is brought in, or does it come out of the City’s water allocation? Scheme or bore water?</w:t>
      </w:r>
    </w:p>
    <w:p w14:paraId="2CADA862" w14:textId="77777777" w:rsidR="0046226E" w:rsidRDefault="0046226E" w:rsidP="00DE378F">
      <w:pPr>
        <w:spacing w:before="0" w:after="0" w:line="240" w:lineRule="auto"/>
        <w:ind w:left="-284" w:right="-57"/>
        <w:rPr>
          <w:szCs w:val="24"/>
        </w:rPr>
      </w:pPr>
    </w:p>
    <w:p w14:paraId="6B0BEDEC" w14:textId="77777777" w:rsidR="0046226E" w:rsidRDefault="0046226E" w:rsidP="00DE378F">
      <w:pPr>
        <w:spacing w:before="0" w:after="0" w:line="240" w:lineRule="auto"/>
        <w:ind w:left="-284" w:right="-57"/>
        <w:rPr>
          <w:szCs w:val="24"/>
        </w:rPr>
      </w:pPr>
      <w:r w:rsidRPr="00AB1E0D">
        <w:rPr>
          <w:b/>
          <w:bCs/>
          <w:color w:val="1F3864" w:themeColor="accent5" w:themeShade="80"/>
          <w:szCs w:val="24"/>
        </w:rPr>
        <w:t>Officer Response</w:t>
      </w:r>
    </w:p>
    <w:p w14:paraId="2BCCCE1D" w14:textId="057215D9" w:rsidR="0046226E" w:rsidRDefault="00C45D41" w:rsidP="00DE378F">
      <w:pPr>
        <w:spacing w:before="0" w:after="0" w:line="240" w:lineRule="auto"/>
        <w:ind w:left="-284" w:right="-57"/>
        <w:rPr>
          <w:szCs w:val="24"/>
        </w:rPr>
      </w:pPr>
      <w:r w:rsidRPr="00C45D41">
        <w:rPr>
          <w:szCs w:val="24"/>
        </w:rPr>
        <w:t>Water will be taken from City standpipes fed from bores, and where this occurs will be deducted from the City's bore water allocation</w:t>
      </w:r>
      <w:r>
        <w:rPr>
          <w:szCs w:val="24"/>
        </w:rPr>
        <w:t>.</w:t>
      </w:r>
    </w:p>
    <w:p w14:paraId="5954B4E4" w14:textId="77777777" w:rsidR="00947E30" w:rsidRDefault="00947E30" w:rsidP="00DE378F">
      <w:pPr>
        <w:spacing w:before="0" w:after="0" w:line="240" w:lineRule="auto"/>
        <w:ind w:left="-270" w:right="-57"/>
      </w:pPr>
    </w:p>
    <w:p w14:paraId="4135F258" w14:textId="77777777" w:rsidR="00947E30" w:rsidRPr="00691B8F" w:rsidRDefault="00947E30" w:rsidP="00691B8F">
      <w:pPr>
        <w:ind w:left="-270"/>
      </w:pPr>
    </w:p>
    <w:p w14:paraId="00AEFD47" w14:textId="77777777" w:rsidR="00EB31A6" w:rsidRDefault="00EB31A6" w:rsidP="00EB31A6">
      <w:pPr>
        <w:spacing w:before="0" w:after="0" w:line="240" w:lineRule="auto"/>
        <w:rPr>
          <w:rFonts w:eastAsia="Arial"/>
          <w:szCs w:val="24"/>
        </w:rPr>
      </w:pPr>
    </w:p>
    <w:p w14:paraId="55CA4BBB" w14:textId="77777777" w:rsidR="00EB31A6" w:rsidRDefault="00EB31A6" w:rsidP="004B2F53">
      <w:pPr>
        <w:spacing w:before="0" w:after="0" w:line="240" w:lineRule="auto"/>
        <w:rPr>
          <w:rFonts w:eastAsia="Arial"/>
          <w:szCs w:val="24"/>
        </w:rPr>
      </w:pPr>
    </w:p>
    <w:p w14:paraId="71328AB2" w14:textId="77777777" w:rsidR="008D0087" w:rsidRPr="004B2F53" w:rsidRDefault="008D0087" w:rsidP="004B2F53">
      <w:pPr>
        <w:spacing w:before="0" w:after="0" w:line="240" w:lineRule="auto"/>
      </w:pPr>
    </w:p>
    <w:p w14:paraId="02D1EC5E" w14:textId="77777777" w:rsidR="008D0087" w:rsidRDefault="008D0087">
      <w:pPr>
        <w:spacing w:before="0" w:after="120"/>
        <w:jc w:val="left"/>
        <w:rPr>
          <w:rFonts w:eastAsiaTheme="majorEastAsia" w:cstheme="majorBidi"/>
          <w:b/>
          <w:color w:val="163475"/>
          <w:sz w:val="28"/>
          <w:szCs w:val="32"/>
        </w:rPr>
      </w:pPr>
      <w:bookmarkStart w:id="56" w:name="_Toc256000067"/>
      <w:r>
        <w:br w:type="page"/>
      </w:r>
    </w:p>
    <w:p w14:paraId="216E924E" w14:textId="28AD859B" w:rsidR="000066F0" w:rsidRDefault="00B5721D" w:rsidP="008B3E41">
      <w:pPr>
        <w:pStyle w:val="Heading2"/>
        <w:numPr>
          <w:ilvl w:val="1"/>
          <w:numId w:val="41"/>
        </w:numPr>
        <w:spacing w:before="0" w:after="0"/>
        <w:ind w:left="-270"/>
      </w:pPr>
      <w:bookmarkStart w:id="57" w:name="_Toc153812666"/>
      <w:r>
        <w:t>CPS</w:t>
      </w:r>
      <w:r w:rsidR="007107C1">
        <w:t>51.12.23</w:t>
      </w:r>
      <w:r>
        <w:t xml:space="preserve"> - </w:t>
      </w:r>
      <w:bookmarkEnd w:id="56"/>
      <w:r w:rsidR="00F2720F">
        <w:t>Monthly Investment Report – November 2023</w:t>
      </w:r>
      <w:bookmarkEnd w:id="57"/>
    </w:p>
    <w:p w14:paraId="0A854832" w14:textId="77777777" w:rsidR="004B2F53" w:rsidRDefault="004B2F53" w:rsidP="004B2F53">
      <w:pPr>
        <w:spacing w:before="0" w:after="0" w:line="240" w:lineRule="auto"/>
        <w:rPr>
          <w:rFonts w:eastAsia="Arial"/>
          <w:szCs w:val="24"/>
        </w:rPr>
      </w:pPr>
    </w:p>
    <w:tbl>
      <w:tblPr>
        <w:tblStyle w:val="TableGrid"/>
        <w:tblW w:w="9923" w:type="dxa"/>
        <w:tblInd w:w="-289" w:type="dxa"/>
        <w:tblLook w:val="04A0" w:firstRow="1" w:lastRow="0" w:firstColumn="1" w:lastColumn="0" w:noHBand="0" w:noVBand="1"/>
      </w:tblPr>
      <w:tblGrid>
        <w:gridCol w:w="2349"/>
        <w:gridCol w:w="7574"/>
      </w:tblGrid>
      <w:tr w:rsidR="0020657C" w:rsidRPr="00B96261" w14:paraId="095FC538" w14:textId="77777777" w:rsidTr="0020657C">
        <w:tc>
          <w:tcPr>
            <w:tcW w:w="2349" w:type="dxa"/>
          </w:tcPr>
          <w:p w14:paraId="5E7724FE" w14:textId="77777777" w:rsidR="00B96261" w:rsidRPr="00B96261" w:rsidRDefault="00B96261" w:rsidP="00B96261">
            <w:pPr>
              <w:spacing w:before="0" w:after="0"/>
              <w:ind w:right="110"/>
              <w:rPr>
                <w:rFonts w:eastAsia="Calibri"/>
                <w:b/>
                <w:color w:val="244061"/>
                <w:szCs w:val="24"/>
                <w:lang w:eastAsia="en-US"/>
              </w:rPr>
            </w:pPr>
            <w:r w:rsidRPr="00B96261">
              <w:rPr>
                <w:rFonts w:eastAsia="Calibri"/>
                <w:b/>
                <w:color w:val="244061"/>
                <w:szCs w:val="24"/>
                <w:lang w:eastAsia="en-US"/>
              </w:rPr>
              <w:t>Meeting &amp; Date</w:t>
            </w:r>
          </w:p>
        </w:tc>
        <w:tc>
          <w:tcPr>
            <w:tcW w:w="7574" w:type="dxa"/>
          </w:tcPr>
          <w:p w14:paraId="1BD3047C" w14:textId="77777777" w:rsidR="00B96261" w:rsidRPr="00B96261" w:rsidRDefault="00B96261" w:rsidP="00B96261">
            <w:pPr>
              <w:spacing w:before="0" w:after="0"/>
              <w:ind w:right="39"/>
              <w:rPr>
                <w:rFonts w:eastAsia="Calibri"/>
                <w:szCs w:val="24"/>
                <w:lang w:eastAsia="en-US"/>
              </w:rPr>
            </w:pPr>
            <w:r w:rsidRPr="00B96261">
              <w:rPr>
                <w:rFonts w:eastAsia="Calibri"/>
                <w:szCs w:val="24"/>
                <w:lang w:eastAsia="en-US"/>
              </w:rPr>
              <w:t>Council Meeting – 12 December 2023</w:t>
            </w:r>
          </w:p>
        </w:tc>
      </w:tr>
      <w:tr w:rsidR="0020657C" w:rsidRPr="00B96261" w14:paraId="795AF1BC" w14:textId="77777777" w:rsidTr="0020657C">
        <w:tc>
          <w:tcPr>
            <w:tcW w:w="2349" w:type="dxa"/>
          </w:tcPr>
          <w:p w14:paraId="3A1DA35A" w14:textId="77777777" w:rsidR="00B96261" w:rsidRPr="00B96261" w:rsidRDefault="00B96261" w:rsidP="00B96261">
            <w:pPr>
              <w:spacing w:before="0" w:after="0"/>
              <w:ind w:right="110"/>
              <w:rPr>
                <w:rFonts w:eastAsia="Calibri"/>
                <w:b/>
                <w:color w:val="244061"/>
                <w:szCs w:val="24"/>
                <w:lang w:eastAsia="en-US"/>
              </w:rPr>
            </w:pPr>
            <w:r w:rsidRPr="00B96261">
              <w:rPr>
                <w:rFonts w:eastAsia="Calibri"/>
                <w:b/>
                <w:color w:val="244061"/>
                <w:szCs w:val="24"/>
                <w:lang w:eastAsia="en-US"/>
              </w:rPr>
              <w:t>Applicant</w:t>
            </w:r>
          </w:p>
        </w:tc>
        <w:tc>
          <w:tcPr>
            <w:tcW w:w="7574" w:type="dxa"/>
          </w:tcPr>
          <w:p w14:paraId="1E107B67" w14:textId="77777777" w:rsidR="00B96261" w:rsidRPr="00B96261" w:rsidRDefault="00B96261" w:rsidP="00B96261">
            <w:pPr>
              <w:spacing w:before="0" w:after="0"/>
              <w:ind w:right="39"/>
              <w:rPr>
                <w:rFonts w:eastAsia="Calibri"/>
                <w:szCs w:val="24"/>
                <w:lang w:eastAsia="en-US"/>
              </w:rPr>
            </w:pPr>
            <w:r w:rsidRPr="00B96261">
              <w:rPr>
                <w:rFonts w:eastAsia="Calibri"/>
                <w:szCs w:val="24"/>
                <w:lang w:eastAsia="en-US"/>
              </w:rPr>
              <w:t xml:space="preserve">City of Nedlands </w:t>
            </w:r>
          </w:p>
        </w:tc>
      </w:tr>
      <w:tr w:rsidR="0020657C" w:rsidRPr="00B96261" w14:paraId="5458C35E" w14:textId="77777777" w:rsidTr="0020657C">
        <w:tc>
          <w:tcPr>
            <w:tcW w:w="2349" w:type="dxa"/>
          </w:tcPr>
          <w:p w14:paraId="30F8B8E7" w14:textId="77777777" w:rsidR="00B96261" w:rsidRPr="00B96261" w:rsidRDefault="00B96261" w:rsidP="00B96261">
            <w:pPr>
              <w:spacing w:before="0" w:after="0"/>
              <w:ind w:right="110"/>
              <w:jc w:val="left"/>
              <w:rPr>
                <w:rFonts w:eastAsia="Calibri"/>
                <w:b/>
                <w:bCs/>
                <w:color w:val="244061"/>
                <w:szCs w:val="24"/>
                <w:lang w:eastAsia="en-US"/>
              </w:rPr>
            </w:pPr>
            <w:r w:rsidRPr="00B96261">
              <w:rPr>
                <w:rFonts w:eastAsia="Calibri"/>
                <w:b/>
                <w:bCs/>
                <w:color w:val="244061"/>
                <w:szCs w:val="24"/>
                <w:lang w:eastAsia="en-US"/>
              </w:rPr>
              <w:t xml:space="preserve">Employee Disclosure under section 5.70 Local Government Act 1995 </w:t>
            </w:r>
          </w:p>
        </w:tc>
        <w:tc>
          <w:tcPr>
            <w:tcW w:w="7574" w:type="dxa"/>
          </w:tcPr>
          <w:p w14:paraId="50DA3648" w14:textId="77777777" w:rsidR="00B96261" w:rsidRPr="00B96261" w:rsidRDefault="00B96261" w:rsidP="00B96261">
            <w:pPr>
              <w:spacing w:before="0" w:after="0"/>
              <w:ind w:right="39"/>
              <w:jc w:val="left"/>
              <w:rPr>
                <w:rFonts w:eastAsia="Times New Roman"/>
                <w:szCs w:val="24"/>
              </w:rPr>
            </w:pPr>
          </w:p>
          <w:p w14:paraId="5E61431E" w14:textId="77777777" w:rsidR="00B96261" w:rsidRPr="00B96261" w:rsidRDefault="00B96261" w:rsidP="00B96261">
            <w:pPr>
              <w:spacing w:before="0" w:after="0"/>
              <w:ind w:right="39"/>
              <w:jc w:val="left"/>
              <w:rPr>
                <w:rFonts w:eastAsia="Times New Roman"/>
                <w:szCs w:val="24"/>
              </w:rPr>
            </w:pPr>
            <w:r w:rsidRPr="00B96261">
              <w:rPr>
                <w:rFonts w:eastAsia="Times New Roman"/>
                <w:szCs w:val="24"/>
              </w:rPr>
              <w:t>Nil.</w:t>
            </w:r>
          </w:p>
        </w:tc>
      </w:tr>
      <w:tr w:rsidR="0020657C" w:rsidRPr="00B96261" w14:paraId="5A15677D" w14:textId="77777777" w:rsidTr="0020657C">
        <w:tc>
          <w:tcPr>
            <w:tcW w:w="2349" w:type="dxa"/>
          </w:tcPr>
          <w:p w14:paraId="6C4BD572" w14:textId="77777777" w:rsidR="00B96261" w:rsidRPr="00B96261" w:rsidRDefault="00B96261" w:rsidP="00B96261">
            <w:pPr>
              <w:spacing w:before="0" w:after="0"/>
              <w:ind w:right="110"/>
              <w:rPr>
                <w:rFonts w:eastAsia="Calibri"/>
                <w:b/>
                <w:color w:val="244061"/>
                <w:szCs w:val="24"/>
                <w:lang w:eastAsia="en-US"/>
              </w:rPr>
            </w:pPr>
            <w:r w:rsidRPr="00B96261">
              <w:rPr>
                <w:rFonts w:eastAsia="Calibri"/>
                <w:b/>
                <w:color w:val="244061"/>
                <w:szCs w:val="24"/>
                <w:lang w:eastAsia="en-US"/>
              </w:rPr>
              <w:t>Report Author</w:t>
            </w:r>
          </w:p>
        </w:tc>
        <w:tc>
          <w:tcPr>
            <w:tcW w:w="7574" w:type="dxa"/>
          </w:tcPr>
          <w:p w14:paraId="344870A0" w14:textId="77777777" w:rsidR="00B96261" w:rsidRPr="00B96261" w:rsidRDefault="00B96261" w:rsidP="00B96261">
            <w:pPr>
              <w:spacing w:before="0" w:after="0"/>
              <w:ind w:right="39"/>
              <w:rPr>
                <w:rFonts w:eastAsia="Calibri"/>
                <w:szCs w:val="24"/>
                <w:lang w:eastAsia="en-US"/>
              </w:rPr>
            </w:pPr>
            <w:r w:rsidRPr="00B96261">
              <w:rPr>
                <w:rFonts w:eastAsia="Calibri"/>
                <w:szCs w:val="24"/>
                <w:lang w:eastAsia="en-US"/>
              </w:rPr>
              <w:t>Sruthi Jayakumar – Manager Financial Services</w:t>
            </w:r>
          </w:p>
        </w:tc>
      </w:tr>
      <w:tr w:rsidR="0020657C" w:rsidRPr="00B96261" w14:paraId="5AFFBA60" w14:textId="77777777" w:rsidTr="0020657C">
        <w:tc>
          <w:tcPr>
            <w:tcW w:w="2349" w:type="dxa"/>
          </w:tcPr>
          <w:p w14:paraId="02301D8D" w14:textId="77777777" w:rsidR="00B96261" w:rsidRPr="00B96261" w:rsidRDefault="00B96261" w:rsidP="00B96261">
            <w:pPr>
              <w:spacing w:before="0" w:after="0"/>
              <w:ind w:right="110"/>
              <w:rPr>
                <w:rFonts w:eastAsia="Calibri"/>
                <w:b/>
                <w:color w:val="244061"/>
                <w:szCs w:val="24"/>
                <w:lang w:eastAsia="en-US"/>
              </w:rPr>
            </w:pPr>
            <w:r w:rsidRPr="00B96261">
              <w:rPr>
                <w:rFonts w:eastAsia="Calibri"/>
                <w:b/>
                <w:color w:val="244061"/>
                <w:szCs w:val="24"/>
                <w:lang w:eastAsia="en-US"/>
              </w:rPr>
              <w:t>Director</w:t>
            </w:r>
          </w:p>
        </w:tc>
        <w:tc>
          <w:tcPr>
            <w:tcW w:w="7574" w:type="dxa"/>
          </w:tcPr>
          <w:p w14:paraId="0AEA565C" w14:textId="77777777" w:rsidR="00B96261" w:rsidRPr="00B96261" w:rsidRDefault="00B96261" w:rsidP="00B96261">
            <w:pPr>
              <w:spacing w:before="0" w:after="0"/>
              <w:ind w:right="39"/>
              <w:rPr>
                <w:rFonts w:eastAsia="Calibri"/>
                <w:szCs w:val="24"/>
                <w:lang w:eastAsia="en-US"/>
              </w:rPr>
            </w:pPr>
            <w:r w:rsidRPr="00B96261">
              <w:rPr>
                <w:rFonts w:eastAsia="Calibri"/>
                <w:szCs w:val="24"/>
                <w:lang w:eastAsia="en-US"/>
              </w:rPr>
              <w:t>Michael Cole – Director Corporate Services</w:t>
            </w:r>
          </w:p>
        </w:tc>
      </w:tr>
      <w:tr w:rsidR="0020657C" w:rsidRPr="00B96261" w14:paraId="54527BEB" w14:textId="77777777" w:rsidTr="0020657C">
        <w:tc>
          <w:tcPr>
            <w:tcW w:w="2349" w:type="dxa"/>
          </w:tcPr>
          <w:p w14:paraId="1F9DD321" w14:textId="77777777" w:rsidR="00B96261" w:rsidRPr="00B96261" w:rsidRDefault="00B96261" w:rsidP="00B96261">
            <w:pPr>
              <w:spacing w:before="0" w:after="0"/>
              <w:ind w:right="110"/>
              <w:rPr>
                <w:rFonts w:eastAsia="Calibri"/>
                <w:b/>
                <w:color w:val="244061"/>
                <w:szCs w:val="24"/>
                <w:lang w:eastAsia="en-US"/>
              </w:rPr>
            </w:pPr>
            <w:r w:rsidRPr="00B96261">
              <w:rPr>
                <w:rFonts w:eastAsia="Calibri"/>
                <w:b/>
                <w:color w:val="244061"/>
                <w:szCs w:val="24"/>
                <w:lang w:eastAsia="en-US"/>
              </w:rPr>
              <w:t>Attachments</w:t>
            </w:r>
          </w:p>
        </w:tc>
        <w:tc>
          <w:tcPr>
            <w:tcW w:w="7574" w:type="dxa"/>
          </w:tcPr>
          <w:p w14:paraId="04B95084" w14:textId="77777777" w:rsidR="00B96261" w:rsidRPr="00B96261" w:rsidRDefault="00B96261" w:rsidP="00B96261">
            <w:pPr>
              <w:spacing w:before="0" w:after="0"/>
              <w:ind w:right="39"/>
              <w:rPr>
                <w:rFonts w:eastAsia="Calibri"/>
                <w:szCs w:val="24"/>
                <w:lang w:val="en-US" w:eastAsia="en-US"/>
              </w:rPr>
            </w:pPr>
            <w:r w:rsidRPr="00B96261">
              <w:rPr>
                <w:rFonts w:eastAsia="Calibri"/>
                <w:szCs w:val="24"/>
                <w:lang w:eastAsia="en-US"/>
              </w:rPr>
              <w:t>1. Investment Report for the period ended 30 November 2023</w:t>
            </w:r>
          </w:p>
        </w:tc>
      </w:tr>
    </w:tbl>
    <w:p w14:paraId="7B68C766" w14:textId="77777777" w:rsidR="00B96261" w:rsidRPr="00B96261" w:rsidRDefault="00B96261" w:rsidP="00B96261">
      <w:pPr>
        <w:spacing w:before="0" w:after="0" w:line="240" w:lineRule="auto"/>
        <w:ind w:right="-330"/>
        <w:rPr>
          <w:rFonts w:eastAsia="Calibri"/>
          <w:b/>
          <w:szCs w:val="24"/>
          <w:lang w:val="en-US" w:eastAsia="en-US"/>
        </w:rPr>
      </w:pPr>
    </w:p>
    <w:p w14:paraId="57CBE281" w14:textId="23D591AB" w:rsidR="009A1542" w:rsidRPr="00147AEA" w:rsidRDefault="009A1542" w:rsidP="009A1542">
      <w:pPr>
        <w:spacing w:before="0" w:after="0" w:line="240" w:lineRule="auto"/>
        <w:ind w:left="-284" w:right="-57"/>
        <w:rPr>
          <w:b/>
          <w:szCs w:val="24"/>
        </w:rPr>
      </w:pPr>
      <w:r w:rsidRPr="00147AEA">
        <w:rPr>
          <w:b/>
          <w:szCs w:val="24"/>
        </w:rPr>
        <w:t xml:space="preserve">Regulation 11(da) </w:t>
      </w:r>
      <w:r>
        <w:rPr>
          <w:b/>
          <w:szCs w:val="24"/>
        </w:rPr>
        <w:t>–</w:t>
      </w:r>
      <w:r w:rsidRPr="00147AEA">
        <w:rPr>
          <w:b/>
          <w:szCs w:val="24"/>
        </w:rPr>
        <w:t xml:space="preserve"> </w:t>
      </w:r>
      <w:r>
        <w:rPr>
          <w:b/>
          <w:szCs w:val="24"/>
        </w:rPr>
        <w:t>Not Appliable – Recommendation Adopted</w:t>
      </w:r>
    </w:p>
    <w:p w14:paraId="43BD5E6E" w14:textId="77777777" w:rsidR="009A1542" w:rsidRPr="00147AEA" w:rsidRDefault="009A1542" w:rsidP="009A1542">
      <w:pPr>
        <w:spacing w:before="0" w:after="0" w:line="240" w:lineRule="auto"/>
        <w:ind w:left="-284" w:right="-57"/>
        <w:rPr>
          <w:szCs w:val="24"/>
        </w:rPr>
      </w:pPr>
    </w:p>
    <w:p w14:paraId="52DC8D8F" w14:textId="77777777" w:rsidR="009A1542" w:rsidRPr="00147AEA" w:rsidRDefault="009A1542" w:rsidP="009A1542">
      <w:pPr>
        <w:spacing w:before="0" w:after="0" w:line="240" w:lineRule="auto"/>
        <w:ind w:left="-284" w:right="-57"/>
        <w:rPr>
          <w:szCs w:val="24"/>
        </w:rPr>
      </w:pPr>
      <w:r w:rsidRPr="00147AEA">
        <w:rPr>
          <w:szCs w:val="24"/>
        </w:rPr>
        <w:t xml:space="preserve">Moved – Councillor </w:t>
      </w:r>
      <w:r>
        <w:rPr>
          <w:szCs w:val="24"/>
        </w:rPr>
        <w:t>McManus</w:t>
      </w:r>
    </w:p>
    <w:p w14:paraId="722F7A7E" w14:textId="77777777" w:rsidR="009A1542" w:rsidRPr="00147AEA" w:rsidRDefault="009A1542" w:rsidP="009A1542">
      <w:pPr>
        <w:spacing w:before="0" w:after="0" w:line="240" w:lineRule="auto"/>
        <w:ind w:left="-284" w:right="-57"/>
        <w:rPr>
          <w:szCs w:val="24"/>
        </w:rPr>
      </w:pPr>
      <w:r w:rsidRPr="00147AEA">
        <w:rPr>
          <w:szCs w:val="24"/>
        </w:rPr>
        <w:t xml:space="preserve">Seconded – Councillor </w:t>
      </w:r>
      <w:r>
        <w:rPr>
          <w:szCs w:val="24"/>
        </w:rPr>
        <w:t>Amiry</w:t>
      </w:r>
    </w:p>
    <w:p w14:paraId="227B21EC" w14:textId="77777777" w:rsidR="009A1542" w:rsidRPr="00147AEA" w:rsidRDefault="009A1542" w:rsidP="009A1542">
      <w:pPr>
        <w:spacing w:before="0" w:after="0" w:line="240" w:lineRule="auto"/>
        <w:ind w:left="-284" w:right="-57"/>
        <w:rPr>
          <w:szCs w:val="24"/>
        </w:rPr>
      </w:pPr>
    </w:p>
    <w:p w14:paraId="68D10ECF" w14:textId="77777777" w:rsidR="009A1542" w:rsidRPr="00422EC0" w:rsidRDefault="009A1542" w:rsidP="009A1542">
      <w:pPr>
        <w:spacing w:before="0" w:after="0" w:line="240" w:lineRule="auto"/>
        <w:ind w:left="-284" w:right="-57"/>
        <w:rPr>
          <w:b/>
          <w:color w:val="1F3864"/>
          <w:szCs w:val="24"/>
        </w:rPr>
      </w:pPr>
      <w:r w:rsidRPr="00422EC0">
        <w:rPr>
          <w:b/>
          <w:color w:val="1F3864"/>
          <w:szCs w:val="24"/>
        </w:rPr>
        <w:t>That the Recommendation be adopted.</w:t>
      </w:r>
    </w:p>
    <w:p w14:paraId="3731FE41" w14:textId="77777777" w:rsidR="009A1542" w:rsidRPr="00422EC0" w:rsidRDefault="009A1542" w:rsidP="009A1542">
      <w:pPr>
        <w:spacing w:before="0" w:after="0" w:line="240" w:lineRule="auto"/>
        <w:ind w:left="-284" w:right="-57"/>
        <w:rPr>
          <w:color w:val="1F3864"/>
          <w:szCs w:val="24"/>
        </w:rPr>
      </w:pPr>
      <w:r w:rsidRPr="00422EC0">
        <w:rPr>
          <w:color w:val="1F3864"/>
          <w:szCs w:val="24"/>
        </w:rPr>
        <w:t>(Printed below for ease of reference)</w:t>
      </w:r>
    </w:p>
    <w:p w14:paraId="13F3E267" w14:textId="77777777" w:rsidR="009A1542" w:rsidRPr="00147AEA" w:rsidRDefault="009A1542" w:rsidP="009A1542">
      <w:pPr>
        <w:spacing w:before="0" w:after="0" w:line="240" w:lineRule="auto"/>
        <w:ind w:left="-142" w:right="-57"/>
        <w:jc w:val="right"/>
        <w:rPr>
          <w:b/>
          <w:szCs w:val="24"/>
        </w:rPr>
      </w:pPr>
      <w:r>
        <w:rPr>
          <w:b/>
          <w:szCs w:val="24"/>
        </w:rPr>
        <w:t>CARRIRED EN BLOC 6/1</w:t>
      </w:r>
    </w:p>
    <w:p w14:paraId="0E413448" w14:textId="5EE15ADD" w:rsidR="009A1542" w:rsidRPr="00147AEA" w:rsidRDefault="009A1542" w:rsidP="009A1542">
      <w:pPr>
        <w:spacing w:before="0" w:after="0" w:line="240" w:lineRule="auto"/>
        <w:ind w:left="-142" w:right="-57"/>
        <w:jc w:val="right"/>
        <w:rPr>
          <w:b/>
          <w:szCs w:val="24"/>
        </w:rPr>
      </w:pPr>
      <w:r w:rsidRPr="00147AEA">
        <w:rPr>
          <w:b/>
          <w:szCs w:val="24"/>
        </w:rPr>
        <w:t xml:space="preserve">(Against: Cr. </w:t>
      </w:r>
      <w:r>
        <w:rPr>
          <w:b/>
          <w:szCs w:val="24"/>
        </w:rPr>
        <w:t>Bennett</w:t>
      </w:r>
      <w:r w:rsidRPr="00147AEA">
        <w:rPr>
          <w:b/>
          <w:szCs w:val="24"/>
        </w:rPr>
        <w:t>)</w:t>
      </w:r>
      <w:r w:rsidRPr="00D7466B">
        <w:rPr>
          <w:rFonts w:eastAsia="Calibri"/>
          <w:b/>
          <w:bCs/>
          <w:noProof/>
          <w:color w:val="1F497D"/>
          <w:sz w:val="28"/>
          <w:szCs w:val="28"/>
          <w:lang w:val="en-US" w:eastAsia="en-US"/>
        </w:rPr>
        <w:t xml:space="preserve"> </w:t>
      </w:r>
      <w:r>
        <w:rPr>
          <w:noProof/>
        </w:rPr>
        <mc:AlternateContent>
          <mc:Choice Requires="wps">
            <w:drawing>
              <wp:anchor distT="0" distB="0" distL="114300" distR="114300" simplePos="0" relativeHeight="251688963" behindDoc="0" locked="0" layoutInCell="1" allowOverlap="1" wp14:anchorId="73ECA03B" wp14:editId="6E2A112A">
                <wp:simplePos x="0" y="0"/>
                <wp:positionH relativeFrom="margin">
                  <wp:posOffset>567055</wp:posOffset>
                </wp:positionH>
                <wp:positionV relativeFrom="paragraph">
                  <wp:posOffset>6104255</wp:posOffset>
                </wp:positionV>
                <wp:extent cx="6515100" cy="2567940"/>
                <wp:effectExtent l="0" t="0" r="19050" b="22860"/>
                <wp:wrapNone/>
                <wp:docPr id="1630646902" name="Rectangle 2" descr="P2056#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256794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B7CE0E" id="Rectangle 2" o:spid="_x0000_s1026" alt="P2056#y1" style="position:absolute;margin-left:44.65pt;margin-top:480.65pt;width:513pt;height:202.2pt;z-index:2516889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xBkAIAAIMFAAAOAAAAZHJzL2Uyb0RvYy54bWysVEtvGyEQvlfqf0Dcm921YqdZZR1ZiVJV&#10;spKoSZUzZsGLyjIUsNfur+/APmKlUQ9VLwiYmW/mm9fV9aHVZC+cV2AqWpzllAjDoVZmW9Hvz3ef&#10;PlPiAzM102BERY/C0+vlxw9XnS3FDBrQtXAEQYwvO1vRJgRbZpnnjWiZPwMrDAoluJYFfLptVjvW&#10;IXqrs1meL7IOXG0dcOE9/t72QrpM+FIKHh6k9CIQXVGMLaTTpXMTz2x5xcqtY7ZRfAiD/UMULVMG&#10;nU5QtywwsnPqD6hWcQceZDjj0GYgpeIicUA2Rf6GzVPDrEhcMDneTmny/w+W3++f7KOLoXu7Bv7D&#10;Y0ayzvpyksSHH3QO0rVRFwMnh5TF45RFcQiE4+diXsyLHJPNUTabLy4uz1OeM1aO5tb58EVAS+Kl&#10;og7LlLLH9msfYgCsHFWiNwN3SutUKm1Ih312mc/zZOFBqzpKEwO33dxoR/YsVjuf5YvR8YkaYmsz&#10;cOxpJYLhqEXE0OabkETVSGTWe4itKCZYxrkwoehFDatF762Y50i5Dz01b7RIRBJgRJYY5YQ9ALyP&#10;3cMM+tFUpE6ejAfqfzOeLJJnMGEybpUB9x4zjawGz73+mKQ+NTFLG6iPj4446OfIW36nsIJr5sMj&#10;czg4WHVcBuEBD6kBKwXDjZIG3K/3/qM+9jNKKelwECvqf+6YE5TorwY7/bI4x/4hIT3O5xczfLhT&#10;yeZUYnbtDWD1C1w7lqdr1A96vEoH7QvujFX0iiJmOPquKA9ufNyEfkHg1uFitUpqOK2WhbV5sjyC&#10;x6zGDn0+vDBnhzYOOAH3MA4tK990c68bLQ2sdgGkSq3+mtch3zjpqXGGrRRXyek7ab3uzuVvAAAA&#10;//8DAFBLAwQUAAYACAAAACEAdkmURt8AAAAMAQAADwAAAGRycy9kb3ducmV2LnhtbEyPwU7DMAyG&#10;70i8Q2QkbiztppWtNJ0ACQkuSIxJXLPGbToap2qytrw93glun+Vfvz8Xu9l1YsQhtJ4UpIsEBFLl&#10;TUuNgsPny90GRIiajO48oYIfDLArr68KnRs/0QeO+9gILqGQawU2xj6XMlQWnQ4L3yPxrvaD05HH&#10;oZFm0BOXu04ukySTTrfEF6zu8dli9b0/OwUxsW++Ph3ev6bX5um0jGM9SKnU7c38+AAi4hz/wnDR&#10;Z3Uo2enoz2SC6BRstitOKthmKcMlkKZrpiPTKlvfgywL+f+J8hcAAP//AwBQSwECLQAUAAYACAAA&#10;ACEAtoM4kv4AAADhAQAAEwAAAAAAAAAAAAAAAAAAAAAAW0NvbnRlbnRfVHlwZXNdLnhtbFBLAQIt&#10;ABQABgAIAAAAIQA4/SH/1gAAAJQBAAALAAAAAAAAAAAAAAAAAC8BAABfcmVscy8ucmVsc1BLAQIt&#10;ABQABgAIAAAAIQA4iTxBkAIAAIMFAAAOAAAAAAAAAAAAAAAAAC4CAABkcnMvZTJvRG9jLnhtbFBL&#10;AQItABQABgAIAAAAIQB2SZRG3wAAAAwBAAAPAAAAAAAAAAAAAAAAAOoEAABkcnMvZG93bnJldi54&#10;bWxQSwUGAAAAAAQABADzAAAA9gUAAAAA&#10;" filled="f" strokecolor="#002060" strokeweight="1.5pt">
                <v:path arrowok="t"/>
                <w10:wrap anchorx="margin"/>
              </v:rect>
            </w:pict>
          </mc:Fallback>
        </mc:AlternateContent>
      </w:r>
    </w:p>
    <w:p w14:paraId="10CF6BDD" w14:textId="77777777" w:rsidR="00B96261" w:rsidRDefault="00B96261" w:rsidP="0020657C">
      <w:pPr>
        <w:spacing w:before="0" w:after="0" w:line="240" w:lineRule="auto"/>
        <w:ind w:left="-567" w:right="-57"/>
        <w:rPr>
          <w:rFonts w:eastAsia="Calibri"/>
          <w:b/>
          <w:szCs w:val="24"/>
          <w:lang w:val="en-US" w:eastAsia="en-US"/>
        </w:rPr>
      </w:pPr>
    </w:p>
    <w:p w14:paraId="3A66D060" w14:textId="6E1697AF" w:rsidR="00B96261" w:rsidRPr="00B96261" w:rsidRDefault="009A1542" w:rsidP="0020657C">
      <w:pPr>
        <w:spacing w:before="0" w:after="0" w:line="240" w:lineRule="auto"/>
        <w:ind w:left="-567" w:right="-57"/>
        <w:rPr>
          <w:rFonts w:eastAsia="Calibri"/>
          <w:b/>
          <w:szCs w:val="24"/>
          <w:lang w:val="en-US" w:eastAsia="en-US"/>
        </w:rPr>
      </w:pPr>
      <w:r>
        <w:rPr>
          <w:rFonts w:eastAsia="Calibri"/>
          <w:b/>
          <w:bCs/>
          <w:noProof/>
          <w:color w:val="1F497D"/>
          <w:sz w:val="28"/>
          <w:szCs w:val="28"/>
          <w:lang w:val="en-US" w:eastAsia="en-US"/>
        </w:rPr>
        <mc:AlternateContent>
          <mc:Choice Requires="wps">
            <w:drawing>
              <wp:anchor distT="0" distB="0" distL="114300" distR="114300" simplePos="0" relativeHeight="251691011" behindDoc="0" locked="0" layoutInCell="1" allowOverlap="1" wp14:anchorId="1F0F72DE" wp14:editId="0661E74D">
                <wp:simplePos x="0" y="0"/>
                <wp:positionH relativeFrom="margin">
                  <wp:posOffset>-205105</wp:posOffset>
                </wp:positionH>
                <wp:positionV relativeFrom="paragraph">
                  <wp:posOffset>125095</wp:posOffset>
                </wp:positionV>
                <wp:extent cx="6393180" cy="723900"/>
                <wp:effectExtent l="0" t="0" r="26670" b="19050"/>
                <wp:wrapNone/>
                <wp:docPr id="153412053" name="Rectangle 1" descr="P2058#y1"/>
                <wp:cNvGraphicFramePr/>
                <a:graphic xmlns:a="http://schemas.openxmlformats.org/drawingml/2006/main">
                  <a:graphicData uri="http://schemas.microsoft.com/office/word/2010/wordprocessingShape">
                    <wps:wsp>
                      <wps:cNvSpPr/>
                      <wps:spPr>
                        <a:xfrm>
                          <a:off x="0" y="0"/>
                          <a:ext cx="6393180" cy="7239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84ED3" id="Rectangle 1" o:spid="_x0000_s1026" alt="P2058#y1" style="position:absolute;margin-left:-16.15pt;margin-top:9.85pt;width:503.4pt;height:57pt;z-index:2516910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UigwIAAGkFAAAOAAAAZHJzL2Uyb0RvYy54bWysVEtv2zAMvg/YfxB0X22nzwR1iqBFhwFF&#10;W6wdelZkKTYgixqlxMl+/SjZcYKu2GHYRaZM8qP48XF9s20N2yj0DdiSFyc5Z8pKqBq7KvmP1/sv&#10;V5z5IGwlDFhV8p3y/Gb++dN152ZqAjWYSiEjEOtnnSt5HYKbZZmXtWqFPwGnLCk1YCsCXXGVVSg6&#10;Qm9NNsnzi6wDrByCVN7T37teyecJX2slw5PWXgVmSk5vC+nEdC7jmc2vxWyFwtWNHJ4h/uEVrWgs&#10;BR2h7kQQbI3NH1BtIxE86HAioc1A60aqlANlU+TvsnmphVMpFyLHu5Em//9g5ePmxT0j0dA5P/Mk&#10;xiy2Gtv4pfexbSJrN5KltoFJ+nlxOj0trohTSbrLyek0T2xmB2+HPnxV0LIolBypGIkjsXnwgSKS&#10;6d4kBrNw3xiTCmIs66ibpvl5njw8mKaK2mjncbW8Ncg2ItY0n+QX+8BHZoRtLIU4ZJWksDMqYhj7&#10;XWnWVJTHpI8QG06NsEJKZUPRq2pRqT5acZ6PWaYWjR4pkQQYkTW9csQeAD7G7hkY7KOrSv06Og+p&#10;/8159EiRwYbRuW0s4EeZGcpqiNzb70nqqYksLaHaPSND6KfFO3nfUAUfhA/PAmk8qOg08uGJDm2A&#10;KgWDxFkN+Ouj/9Geupa0nHU0biX3P9cCFWfmm6V+nhZnZ3E+0+Xs/HJCFzzWLI81dt3eAlW/oOXi&#10;ZBKjfTB7USO0b7QZFjEqqYSVFLvkMuD+chv6NUC7RarFIpnRTDoRHuyLkxE8sho79HX7JtANbRxo&#10;AB5hP5pi9q6be9voaWGxDqCb1OoHXge+aZ5T4wy7Jy6M43uyOmzI+W8AAAD//wMAUEsDBBQABgAI&#10;AAAAIQAE8Eiy3wAAAAoBAAAPAAAAZHJzL2Rvd25yZXYueG1sTI/BTsMwDIbvSLxDZCRuW8oCtCtN&#10;J4aEuKExQHDMGq+t2jilybby9pgTHO3/0+/PxWpyvTjiGFpPGq7mCQikytuWag1vr4+zDESIhqzp&#10;PaGGbwywKs/PCpNbf6IXPG5jLbiEQm40NDEOuZShatCZMPcDEmd7PzoTeRxraUdz4nLXy0WS3Epn&#10;WuILjRnwocGq2x6cho9MrTehy7q1H5L3/ad8/nqaUOvLi+n+DkTEKf7B8KvP6lCy084fyAbRa5ip&#10;hWKUg2UKgoFlen0DYscLpVKQZSH/v1D+AAAA//8DAFBLAQItABQABgAIAAAAIQC2gziS/gAAAOEB&#10;AAATAAAAAAAAAAAAAAAAAAAAAABbQ29udGVudF9UeXBlc10ueG1sUEsBAi0AFAAGAAgAAAAhADj9&#10;If/WAAAAlAEAAAsAAAAAAAAAAAAAAAAALwEAAF9yZWxzLy5yZWxzUEsBAi0AFAAGAAgAAAAhAAk+&#10;9SKDAgAAaQUAAA4AAAAAAAAAAAAAAAAALgIAAGRycy9lMm9Eb2MueG1sUEsBAi0AFAAGAAgAAAAh&#10;AATwSLLfAAAACgEAAA8AAAAAAAAAAAAAAAAA3QQAAGRycy9kb3ducmV2LnhtbFBLBQYAAAAABAAE&#10;APMAAADpBQAAAAA=&#10;" filled="f" strokecolor="#002060" strokeweight="1.5pt">
                <w10:wrap anchorx="margin"/>
              </v:rect>
            </w:pict>
          </mc:Fallback>
        </mc:AlternateContent>
      </w:r>
    </w:p>
    <w:p w14:paraId="0069B051" w14:textId="7B23CF55" w:rsidR="00B96261" w:rsidRPr="00B96261" w:rsidRDefault="000D5CDA" w:rsidP="0020657C">
      <w:pPr>
        <w:spacing w:before="0" w:after="0" w:line="240" w:lineRule="auto"/>
        <w:ind w:left="-284" w:right="-57"/>
        <w:rPr>
          <w:rFonts w:eastAsia="Calibri"/>
          <w:b/>
          <w:color w:val="244061"/>
          <w:sz w:val="28"/>
          <w:szCs w:val="32"/>
          <w:lang w:val="en-US" w:eastAsia="en-US"/>
        </w:rPr>
      </w:pPr>
      <w:r>
        <w:rPr>
          <w:rFonts w:eastAsia="Calibri"/>
          <w:b/>
          <w:color w:val="244061"/>
          <w:sz w:val="28"/>
          <w:szCs w:val="32"/>
          <w:lang w:val="en-US" w:eastAsia="en-US"/>
        </w:rPr>
        <w:t xml:space="preserve">Council Resolution / </w:t>
      </w:r>
      <w:r w:rsidR="00B96261" w:rsidRPr="00B96261">
        <w:rPr>
          <w:rFonts w:eastAsia="Calibri"/>
          <w:b/>
          <w:color w:val="244061"/>
          <w:sz w:val="28"/>
          <w:szCs w:val="32"/>
          <w:lang w:val="en-US" w:eastAsia="en-US"/>
        </w:rPr>
        <w:t>Recommendation</w:t>
      </w:r>
    </w:p>
    <w:p w14:paraId="719DBB49" w14:textId="77777777" w:rsidR="00B96261" w:rsidRPr="00B96261" w:rsidRDefault="00B96261" w:rsidP="0020657C">
      <w:pPr>
        <w:spacing w:before="0" w:after="0" w:line="240" w:lineRule="auto"/>
        <w:ind w:left="-567" w:right="-57"/>
        <w:rPr>
          <w:rFonts w:eastAsia="Calibri"/>
          <w:b/>
          <w:color w:val="244061"/>
          <w:szCs w:val="24"/>
          <w:lang w:val="en-US" w:eastAsia="en-US"/>
        </w:rPr>
      </w:pPr>
    </w:p>
    <w:p w14:paraId="4B26D1A3" w14:textId="77777777" w:rsidR="00B96261" w:rsidRPr="00B96261" w:rsidRDefault="00B96261" w:rsidP="0020657C">
      <w:pPr>
        <w:spacing w:before="0" w:after="0" w:line="240" w:lineRule="auto"/>
        <w:ind w:left="-284" w:right="-57"/>
        <w:rPr>
          <w:rFonts w:eastAsia="Calibri"/>
          <w:b/>
          <w:bCs/>
          <w:color w:val="244061"/>
          <w:szCs w:val="24"/>
          <w:lang w:val="en-US" w:eastAsia="en-US"/>
        </w:rPr>
      </w:pPr>
      <w:r w:rsidRPr="00B96261">
        <w:rPr>
          <w:rFonts w:eastAsia="Calibri"/>
          <w:b/>
          <w:bCs/>
          <w:color w:val="244061"/>
          <w:szCs w:val="24"/>
          <w:lang w:val="en-GB" w:eastAsia="en-US"/>
        </w:rPr>
        <w:t>That Council receive the Investment Report for the period ended 30 November 2023.</w:t>
      </w:r>
    </w:p>
    <w:p w14:paraId="2B4534A8" w14:textId="77777777" w:rsidR="00B96261" w:rsidRDefault="00B96261" w:rsidP="0020657C">
      <w:pPr>
        <w:spacing w:before="0" w:after="0" w:line="240" w:lineRule="auto"/>
        <w:ind w:right="-57"/>
        <w:rPr>
          <w:rFonts w:eastAsia="Calibri"/>
          <w:b/>
          <w:szCs w:val="24"/>
          <w:lang w:val="en-US" w:eastAsia="en-US"/>
        </w:rPr>
      </w:pPr>
    </w:p>
    <w:p w14:paraId="595CEF40" w14:textId="77777777" w:rsidR="000D21A4" w:rsidRDefault="000D21A4" w:rsidP="000D21A4">
      <w:pPr>
        <w:spacing w:before="0" w:after="0" w:line="240" w:lineRule="auto"/>
        <w:ind w:left="-284" w:right="-57"/>
        <w:rPr>
          <w:rFonts w:eastAsia="Calibri"/>
          <w:b/>
          <w:color w:val="244061"/>
          <w:sz w:val="28"/>
          <w:szCs w:val="32"/>
          <w:lang w:val="en-US" w:eastAsia="en-US"/>
        </w:rPr>
      </w:pPr>
    </w:p>
    <w:p w14:paraId="6E7C0174" w14:textId="092E897B" w:rsidR="000D21A4" w:rsidRPr="00B96261" w:rsidRDefault="000D21A4" w:rsidP="000D21A4">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Purpose</w:t>
      </w:r>
    </w:p>
    <w:p w14:paraId="2650B142" w14:textId="77777777" w:rsidR="000D21A4" w:rsidRPr="00B96261" w:rsidRDefault="000D21A4" w:rsidP="000D21A4">
      <w:pPr>
        <w:spacing w:before="0" w:after="0" w:line="240" w:lineRule="auto"/>
        <w:ind w:left="-567" w:right="-57"/>
        <w:rPr>
          <w:rFonts w:eastAsia="Calibri"/>
          <w:b/>
          <w:szCs w:val="24"/>
          <w:lang w:val="en-US" w:eastAsia="en-US"/>
        </w:rPr>
      </w:pPr>
    </w:p>
    <w:p w14:paraId="00AD0892" w14:textId="77777777" w:rsidR="000D21A4" w:rsidRPr="00B96261" w:rsidRDefault="000D21A4" w:rsidP="000D21A4">
      <w:pPr>
        <w:spacing w:before="0" w:after="0" w:line="240" w:lineRule="auto"/>
        <w:ind w:left="-284" w:right="-57"/>
        <w:rPr>
          <w:rFonts w:eastAsia="Calibri"/>
          <w:szCs w:val="24"/>
          <w:lang w:val="en-GB" w:eastAsia="en-US"/>
        </w:rPr>
      </w:pPr>
      <w:r w:rsidRPr="00B96261">
        <w:rPr>
          <w:rFonts w:eastAsia="Calibri"/>
          <w:szCs w:val="24"/>
          <w:lang w:val="en-GB" w:eastAsia="en-US"/>
        </w:rPr>
        <w:t>In accordance with the Council’s Investment Policy, Administration is required to present a summary of investments to Council on a monthly basis.</w:t>
      </w:r>
    </w:p>
    <w:p w14:paraId="700AC7FD" w14:textId="77777777" w:rsidR="00B96261" w:rsidRDefault="00B96261" w:rsidP="0020657C">
      <w:pPr>
        <w:spacing w:before="0" w:after="0" w:line="240" w:lineRule="auto"/>
        <w:ind w:right="-57"/>
        <w:rPr>
          <w:rFonts w:eastAsia="Calibri"/>
          <w:b/>
          <w:szCs w:val="24"/>
          <w:lang w:val="en-US" w:eastAsia="en-US"/>
        </w:rPr>
      </w:pPr>
    </w:p>
    <w:p w14:paraId="6274395E" w14:textId="77777777" w:rsidR="000D21A4" w:rsidRPr="00B96261" w:rsidRDefault="000D21A4" w:rsidP="0020657C">
      <w:pPr>
        <w:spacing w:before="0" w:after="0" w:line="240" w:lineRule="auto"/>
        <w:ind w:right="-57"/>
        <w:rPr>
          <w:rFonts w:eastAsia="Calibri"/>
          <w:b/>
          <w:szCs w:val="24"/>
          <w:lang w:val="en-US" w:eastAsia="en-US"/>
        </w:rPr>
      </w:pPr>
    </w:p>
    <w:p w14:paraId="1901CDBA" w14:textId="77777777" w:rsidR="00B96261" w:rsidRPr="00B96261" w:rsidRDefault="00B96261" w:rsidP="0020657C">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Voting Requirement</w:t>
      </w:r>
    </w:p>
    <w:p w14:paraId="753E10FD" w14:textId="77777777" w:rsidR="00B96261" w:rsidRPr="00B96261" w:rsidRDefault="00B96261" w:rsidP="0020657C">
      <w:pPr>
        <w:spacing w:before="0" w:after="0" w:line="240" w:lineRule="auto"/>
        <w:ind w:left="-284" w:right="-57"/>
        <w:rPr>
          <w:rFonts w:eastAsia="Calibri"/>
          <w:color w:val="000000"/>
          <w:szCs w:val="24"/>
          <w:lang w:val="en-GB" w:eastAsia="en-US"/>
        </w:rPr>
      </w:pPr>
    </w:p>
    <w:p w14:paraId="691EB17E" w14:textId="77777777" w:rsidR="00B96261" w:rsidRPr="00B96261" w:rsidRDefault="00B96261" w:rsidP="0020657C">
      <w:pPr>
        <w:spacing w:before="0" w:after="0" w:line="240" w:lineRule="auto"/>
        <w:ind w:left="-284" w:right="-57"/>
        <w:rPr>
          <w:rFonts w:eastAsia="Calibri"/>
          <w:color w:val="000000"/>
          <w:szCs w:val="24"/>
          <w:lang w:val="en-GB" w:eastAsia="en-US"/>
        </w:rPr>
      </w:pPr>
      <w:r w:rsidRPr="00B96261">
        <w:rPr>
          <w:rFonts w:eastAsia="Calibri"/>
          <w:color w:val="000000"/>
          <w:szCs w:val="24"/>
          <w:lang w:val="en-GB" w:eastAsia="en-US"/>
        </w:rPr>
        <w:t xml:space="preserve">Simple Majority. </w:t>
      </w:r>
    </w:p>
    <w:p w14:paraId="598C2B14" w14:textId="77777777" w:rsidR="00B96261" w:rsidRDefault="00B96261" w:rsidP="0020657C">
      <w:pPr>
        <w:spacing w:before="0" w:after="0" w:line="240" w:lineRule="auto"/>
        <w:ind w:left="-284" w:right="-57"/>
        <w:rPr>
          <w:rFonts w:eastAsia="Calibri"/>
          <w:bCs/>
          <w:szCs w:val="24"/>
          <w:lang w:val="en-US" w:eastAsia="en-US"/>
        </w:rPr>
      </w:pPr>
    </w:p>
    <w:p w14:paraId="6EB3ADA0" w14:textId="77777777" w:rsidR="00B96261" w:rsidRPr="00B96261" w:rsidRDefault="00B96261" w:rsidP="0020657C">
      <w:pPr>
        <w:spacing w:before="0" w:after="0" w:line="240" w:lineRule="auto"/>
        <w:ind w:left="-284" w:right="-57"/>
        <w:rPr>
          <w:rFonts w:eastAsia="Calibri"/>
          <w:bCs/>
          <w:szCs w:val="24"/>
          <w:lang w:val="en-US" w:eastAsia="en-US"/>
        </w:rPr>
      </w:pPr>
    </w:p>
    <w:p w14:paraId="715D8537" w14:textId="77777777" w:rsidR="00B96261" w:rsidRPr="00B96261" w:rsidRDefault="00B96261" w:rsidP="0020657C">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 xml:space="preserve">Background </w:t>
      </w:r>
    </w:p>
    <w:p w14:paraId="2BCC7EDA" w14:textId="77777777" w:rsidR="00B96261" w:rsidRPr="00B96261" w:rsidRDefault="00B96261" w:rsidP="0020657C">
      <w:pPr>
        <w:spacing w:before="0" w:after="0" w:line="240" w:lineRule="auto"/>
        <w:ind w:left="-284" w:right="-57"/>
        <w:rPr>
          <w:rFonts w:eastAsia="Calibri"/>
          <w:b/>
          <w:szCs w:val="24"/>
          <w:lang w:val="en-US" w:eastAsia="en-US"/>
        </w:rPr>
      </w:pPr>
    </w:p>
    <w:p w14:paraId="5F2B2C03" w14:textId="77777777" w:rsidR="00B96261" w:rsidRPr="00B96261" w:rsidRDefault="00B96261" w:rsidP="0020657C">
      <w:pPr>
        <w:spacing w:before="0" w:after="0" w:line="240" w:lineRule="auto"/>
        <w:ind w:left="-284" w:right="-57"/>
        <w:rPr>
          <w:rFonts w:eastAsia="Calibri"/>
          <w:bCs/>
          <w:szCs w:val="24"/>
          <w:lang w:val="en-US" w:eastAsia="en-US"/>
        </w:rPr>
      </w:pPr>
      <w:r w:rsidRPr="00B96261">
        <w:rPr>
          <w:rFonts w:eastAsia="Calibri"/>
          <w:bCs/>
          <w:szCs w:val="24"/>
          <w:lang w:val="en-US" w:eastAsia="en-US"/>
        </w:rPr>
        <w:t>Nil.</w:t>
      </w:r>
    </w:p>
    <w:p w14:paraId="16445F7C" w14:textId="77777777" w:rsidR="00B96261" w:rsidRDefault="00B96261" w:rsidP="0020657C">
      <w:pPr>
        <w:spacing w:before="0" w:after="0" w:line="240" w:lineRule="auto"/>
        <w:ind w:right="-57"/>
        <w:rPr>
          <w:rFonts w:eastAsia="Calibri"/>
          <w:b/>
          <w:szCs w:val="24"/>
          <w:lang w:val="en-US" w:eastAsia="en-US"/>
        </w:rPr>
      </w:pPr>
    </w:p>
    <w:p w14:paraId="1864BB5E" w14:textId="77777777" w:rsidR="00B96261" w:rsidRDefault="00B96261" w:rsidP="0020657C">
      <w:pPr>
        <w:spacing w:before="0" w:after="0" w:line="240" w:lineRule="auto"/>
        <w:ind w:right="-57"/>
        <w:rPr>
          <w:rFonts w:eastAsia="Calibri"/>
          <w:b/>
          <w:szCs w:val="24"/>
          <w:lang w:val="en-US" w:eastAsia="en-US"/>
        </w:rPr>
      </w:pPr>
    </w:p>
    <w:p w14:paraId="2925DC56" w14:textId="77777777" w:rsidR="009A1542" w:rsidRDefault="009A1542" w:rsidP="0020657C">
      <w:pPr>
        <w:spacing w:before="0" w:after="0" w:line="240" w:lineRule="auto"/>
        <w:ind w:right="-57"/>
        <w:rPr>
          <w:rFonts w:eastAsia="Calibri"/>
          <w:b/>
          <w:szCs w:val="24"/>
          <w:lang w:val="en-US" w:eastAsia="en-US"/>
        </w:rPr>
      </w:pPr>
    </w:p>
    <w:p w14:paraId="792110E3" w14:textId="77777777" w:rsidR="009A1542" w:rsidRPr="00B96261" w:rsidRDefault="009A1542" w:rsidP="0020657C">
      <w:pPr>
        <w:spacing w:before="0" w:after="0" w:line="240" w:lineRule="auto"/>
        <w:ind w:right="-57"/>
        <w:rPr>
          <w:rFonts w:eastAsia="Calibri"/>
          <w:b/>
          <w:szCs w:val="24"/>
          <w:lang w:val="en-US" w:eastAsia="en-US"/>
        </w:rPr>
      </w:pPr>
    </w:p>
    <w:p w14:paraId="580FDD34" w14:textId="77777777" w:rsidR="00B96261" w:rsidRPr="00B96261" w:rsidRDefault="00B96261" w:rsidP="0020657C">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Discussion</w:t>
      </w:r>
    </w:p>
    <w:p w14:paraId="73A606D4" w14:textId="77777777" w:rsidR="00B96261" w:rsidRPr="00B96261" w:rsidRDefault="00B96261" w:rsidP="0020657C">
      <w:pPr>
        <w:spacing w:before="0" w:after="0" w:line="240" w:lineRule="auto"/>
        <w:ind w:left="-284" w:right="-57"/>
        <w:rPr>
          <w:rFonts w:eastAsia="Calibri"/>
          <w:szCs w:val="24"/>
          <w:lang w:val="en-US" w:eastAsia="en-US"/>
        </w:rPr>
      </w:pPr>
    </w:p>
    <w:p w14:paraId="4360E548" w14:textId="77777777" w:rsidR="00B96261" w:rsidRPr="00B96261" w:rsidRDefault="00B96261" w:rsidP="0020657C">
      <w:pPr>
        <w:spacing w:before="0" w:after="0" w:line="240" w:lineRule="auto"/>
        <w:ind w:left="-284" w:right="-57"/>
        <w:rPr>
          <w:rFonts w:eastAsia="Calibri"/>
          <w:i/>
          <w:iCs/>
          <w:szCs w:val="24"/>
          <w:lang w:val="en-US" w:eastAsia="en-US"/>
        </w:rPr>
      </w:pPr>
      <w:r w:rsidRPr="00B96261">
        <w:rPr>
          <w:rFonts w:eastAsia="Calibri"/>
          <w:szCs w:val="24"/>
          <w:lang w:val="en-US" w:eastAsia="en-US"/>
        </w:rPr>
        <w:t xml:space="preserve">Council’s Investment of Funds report meets the requirements of Section 6.14 of the </w:t>
      </w:r>
      <w:r w:rsidRPr="00B96261">
        <w:rPr>
          <w:rFonts w:eastAsia="Calibri"/>
          <w:i/>
          <w:iCs/>
          <w:szCs w:val="24"/>
          <w:lang w:val="en-US" w:eastAsia="en-US"/>
        </w:rPr>
        <w:t>Local Government Act 1995.</w:t>
      </w:r>
    </w:p>
    <w:p w14:paraId="7748D524" w14:textId="77777777" w:rsidR="00B96261" w:rsidRPr="00B96261" w:rsidRDefault="00B96261" w:rsidP="0020657C">
      <w:pPr>
        <w:spacing w:before="0" w:after="0" w:line="240" w:lineRule="auto"/>
        <w:ind w:left="-284" w:right="-57"/>
        <w:rPr>
          <w:rFonts w:eastAsia="Calibri"/>
          <w:szCs w:val="24"/>
          <w:lang w:val="en-US" w:eastAsia="en-US"/>
        </w:rPr>
      </w:pPr>
    </w:p>
    <w:p w14:paraId="4025CC0D" w14:textId="77777777" w:rsidR="00B96261" w:rsidRPr="00B96261" w:rsidRDefault="00B96261" w:rsidP="0020657C">
      <w:pPr>
        <w:spacing w:before="0" w:after="0" w:line="240" w:lineRule="auto"/>
        <w:ind w:left="-284" w:right="-57"/>
        <w:rPr>
          <w:rFonts w:eastAsia="Calibri"/>
          <w:szCs w:val="24"/>
          <w:lang w:val="en-US" w:eastAsia="en-US"/>
        </w:rPr>
      </w:pPr>
      <w:r w:rsidRPr="00B96261">
        <w:rPr>
          <w:rFonts w:eastAsia="Calibri"/>
          <w:szCs w:val="24"/>
          <w:lang w:val="en-US" w:eastAsia="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0511DFE0" w14:textId="77777777" w:rsidR="00B96261" w:rsidRPr="00B96261" w:rsidRDefault="00B96261" w:rsidP="0020657C">
      <w:pPr>
        <w:spacing w:before="0" w:after="0" w:line="240" w:lineRule="auto"/>
        <w:ind w:left="-284" w:right="-57"/>
        <w:rPr>
          <w:rFonts w:eastAsia="Calibri"/>
          <w:szCs w:val="24"/>
          <w:lang w:val="en-US" w:eastAsia="en-US"/>
        </w:rPr>
      </w:pPr>
    </w:p>
    <w:p w14:paraId="19C63CFD" w14:textId="77777777" w:rsidR="00B96261" w:rsidRPr="00B96261" w:rsidRDefault="00B96261" w:rsidP="0020657C">
      <w:pPr>
        <w:spacing w:before="0" w:after="0" w:line="240" w:lineRule="auto"/>
        <w:ind w:left="-284" w:right="-57"/>
        <w:rPr>
          <w:rFonts w:eastAsia="Calibri"/>
          <w:szCs w:val="24"/>
          <w:lang w:val="en-US" w:eastAsia="en-US"/>
        </w:rPr>
      </w:pPr>
      <w:r w:rsidRPr="00B96261">
        <w:rPr>
          <w:rFonts w:eastAsia="Calibri"/>
          <w:szCs w:val="24"/>
          <w:lang w:val="en-US" w:eastAsia="en-US"/>
        </w:rPr>
        <w:t>The Investment Summary shows that as at 31 Oct 2023 and 31 Oct 2022 the City held the following funds in investments:</w:t>
      </w:r>
    </w:p>
    <w:p w14:paraId="651E7A9E" w14:textId="77777777" w:rsidR="00B96261" w:rsidRPr="00B96261" w:rsidRDefault="00B96261" w:rsidP="00B96261">
      <w:pPr>
        <w:spacing w:before="0" w:after="0" w:line="240" w:lineRule="auto"/>
        <w:ind w:left="-284" w:right="-57"/>
        <w:rPr>
          <w:rFonts w:eastAsia="Calibri"/>
          <w:szCs w:val="24"/>
          <w:lang w:val="en-US" w:eastAsia="en-US"/>
        </w:rPr>
      </w:pPr>
    </w:p>
    <w:tbl>
      <w:tblPr>
        <w:tblW w:w="10065" w:type="dxa"/>
        <w:tblInd w:w="-294" w:type="dxa"/>
        <w:tblLook w:val="04A0" w:firstRow="1" w:lastRow="0" w:firstColumn="1" w:lastColumn="0" w:noHBand="0" w:noVBand="1"/>
      </w:tblPr>
      <w:tblGrid>
        <w:gridCol w:w="3094"/>
        <w:gridCol w:w="3711"/>
        <w:gridCol w:w="3260"/>
      </w:tblGrid>
      <w:tr w:rsidR="000A44E1" w:rsidRPr="00B96261" w14:paraId="04F0AC65" w14:textId="77777777" w:rsidTr="00B96261">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52EEE4" w14:textId="77777777" w:rsidR="00B96261" w:rsidRPr="00B96261" w:rsidRDefault="00B96261" w:rsidP="00B96261">
            <w:pPr>
              <w:spacing w:before="0" w:after="0" w:line="240" w:lineRule="auto"/>
              <w:ind w:right="-57"/>
              <w:rPr>
                <w:rFonts w:eastAsia="Times New Roman"/>
                <w:b/>
                <w:bCs/>
                <w:color w:val="000000"/>
                <w:szCs w:val="24"/>
              </w:rPr>
            </w:pPr>
            <w:r w:rsidRPr="00B96261">
              <w:rPr>
                <w:rFonts w:eastAsia="Times New Roman"/>
                <w:b/>
                <w:bCs/>
                <w:color w:val="000000"/>
                <w:szCs w:val="32"/>
                <w:lang w:val="en-GB"/>
              </w:rPr>
              <w:t>Funds</w:t>
            </w:r>
          </w:p>
        </w:tc>
        <w:tc>
          <w:tcPr>
            <w:tcW w:w="3711" w:type="dxa"/>
            <w:tcBorders>
              <w:top w:val="single" w:sz="8" w:space="0" w:color="auto"/>
              <w:left w:val="nil"/>
              <w:bottom w:val="single" w:sz="8" w:space="0" w:color="auto"/>
              <w:right w:val="single" w:sz="8" w:space="0" w:color="auto"/>
            </w:tcBorders>
            <w:shd w:val="clear" w:color="auto" w:fill="auto"/>
            <w:vAlign w:val="center"/>
            <w:hideMark/>
          </w:tcPr>
          <w:p w14:paraId="51A38575" w14:textId="77777777" w:rsidR="00B96261" w:rsidRPr="00B96261" w:rsidRDefault="00B96261" w:rsidP="00B96261">
            <w:pPr>
              <w:spacing w:before="0" w:after="0" w:line="240" w:lineRule="auto"/>
              <w:ind w:right="-57"/>
              <w:jc w:val="center"/>
              <w:rPr>
                <w:rFonts w:eastAsia="Times New Roman"/>
                <w:b/>
                <w:bCs/>
                <w:color w:val="000000"/>
                <w:szCs w:val="24"/>
              </w:rPr>
            </w:pPr>
            <w:r w:rsidRPr="00B96261">
              <w:rPr>
                <w:rFonts w:eastAsia="Times New Roman"/>
                <w:b/>
                <w:bCs/>
                <w:color w:val="000000"/>
                <w:szCs w:val="24"/>
                <w:lang w:val="en-GB"/>
              </w:rPr>
              <w:t>30-Nov-23 ($)</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0943B12C" w14:textId="77777777" w:rsidR="00B96261" w:rsidRPr="00B96261" w:rsidRDefault="00B96261" w:rsidP="00B96261">
            <w:pPr>
              <w:spacing w:before="0" w:after="0" w:line="240" w:lineRule="auto"/>
              <w:ind w:right="-57"/>
              <w:jc w:val="center"/>
              <w:rPr>
                <w:rFonts w:eastAsia="Times New Roman"/>
                <w:b/>
                <w:bCs/>
                <w:color w:val="000000"/>
                <w:szCs w:val="24"/>
              </w:rPr>
            </w:pPr>
            <w:r w:rsidRPr="00B96261">
              <w:rPr>
                <w:rFonts w:eastAsia="Times New Roman"/>
                <w:b/>
                <w:bCs/>
                <w:color w:val="000000"/>
                <w:szCs w:val="24"/>
                <w:lang w:val="en-GB"/>
              </w:rPr>
              <w:t>30-Nov-22 ($)</w:t>
            </w:r>
          </w:p>
        </w:tc>
      </w:tr>
      <w:tr w:rsidR="003B25C4" w:rsidRPr="00B96261" w14:paraId="32F80956" w14:textId="77777777" w:rsidTr="00B96261">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20125624"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Municipal</w:t>
            </w:r>
          </w:p>
        </w:tc>
        <w:tc>
          <w:tcPr>
            <w:tcW w:w="3711" w:type="dxa"/>
            <w:tcBorders>
              <w:top w:val="nil"/>
              <w:left w:val="nil"/>
              <w:bottom w:val="single" w:sz="8" w:space="0" w:color="auto"/>
              <w:right w:val="single" w:sz="8" w:space="0" w:color="auto"/>
            </w:tcBorders>
            <w:shd w:val="clear" w:color="auto" w:fill="auto"/>
            <w:vAlign w:val="center"/>
            <w:hideMark/>
          </w:tcPr>
          <w:p w14:paraId="7A7F666F" w14:textId="77777777" w:rsidR="00B96261" w:rsidRPr="00B96261" w:rsidRDefault="00B96261" w:rsidP="00B96261">
            <w:pPr>
              <w:spacing w:before="0" w:after="0" w:line="240" w:lineRule="auto"/>
              <w:ind w:right="-57"/>
              <w:jc w:val="right"/>
              <w:rPr>
                <w:rFonts w:eastAsia="Times New Roman"/>
                <w:color w:val="000000"/>
                <w:szCs w:val="32"/>
                <w:lang w:val="en-GB"/>
              </w:rPr>
            </w:pPr>
            <w:r w:rsidRPr="00B96261">
              <w:rPr>
                <w:rFonts w:eastAsia="Times New Roman"/>
                <w:color w:val="000000"/>
                <w:szCs w:val="32"/>
                <w:lang w:val="en-GB"/>
              </w:rPr>
              <w:t>1,923,834</w:t>
            </w:r>
          </w:p>
        </w:tc>
        <w:tc>
          <w:tcPr>
            <w:tcW w:w="3260" w:type="dxa"/>
            <w:tcBorders>
              <w:top w:val="nil"/>
              <w:left w:val="nil"/>
              <w:bottom w:val="single" w:sz="8" w:space="0" w:color="auto"/>
              <w:right w:val="single" w:sz="8" w:space="0" w:color="auto"/>
            </w:tcBorders>
            <w:shd w:val="clear" w:color="auto" w:fill="auto"/>
            <w:vAlign w:val="center"/>
          </w:tcPr>
          <w:p w14:paraId="0489BBD8"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24"/>
              </w:rPr>
              <w:t>2,139,433</w:t>
            </w:r>
          </w:p>
        </w:tc>
      </w:tr>
      <w:tr w:rsidR="003B25C4" w:rsidRPr="00B96261" w14:paraId="32CF8B78" w14:textId="77777777" w:rsidTr="00B96261">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08B0719"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 xml:space="preserve">Reserve </w:t>
            </w:r>
          </w:p>
        </w:tc>
        <w:tc>
          <w:tcPr>
            <w:tcW w:w="3711" w:type="dxa"/>
            <w:tcBorders>
              <w:top w:val="nil"/>
              <w:left w:val="nil"/>
              <w:bottom w:val="single" w:sz="8" w:space="0" w:color="auto"/>
              <w:right w:val="single" w:sz="8" w:space="0" w:color="auto"/>
            </w:tcBorders>
            <w:shd w:val="clear" w:color="auto" w:fill="auto"/>
            <w:vAlign w:val="center"/>
            <w:hideMark/>
          </w:tcPr>
          <w:p w14:paraId="209C48A3"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 xml:space="preserve"> 8,794,085 </w:t>
            </w:r>
          </w:p>
        </w:tc>
        <w:tc>
          <w:tcPr>
            <w:tcW w:w="3260" w:type="dxa"/>
            <w:tcBorders>
              <w:top w:val="nil"/>
              <w:left w:val="nil"/>
              <w:bottom w:val="single" w:sz="8" w:space="0" w:color="auto"/>
              <w:right w:val="single" w:sz="8" w:space="0" w:color="auto"/>
            </w:tcBorders>
            <w:shd w:val="clear" w:color="auto" w:fill="auto"/>
            <w:vAlign w:val="center"/>
          </w:tcPr>
          <w:p w14:paraId="269B671D"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24"/>
              </w:rPr>
              <w:t>8,263,144</w:t>
            </w:r>
          </w:p>
        </w:tc>
      </w:tr>
      <w:tr w:rsidR="003B25C4" w:rsidRPr="00B96261" w14:paraId="4FFC58E2" w14:textId="77777777" w:rsidTr="00B96261">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5F263C74" w14:textId="77777777" w:rsidR="00B96261" w:rsidRPr="00B96261" w:rsidRDefault="00B96261" w:rsidP="00B96261">
            <w:pPr>
              <w:spacing w:before="0" w:after="0" w:line="240" w:lineRule="auto"/>
              <w:ind w:right="-57"/>
              <w:rPr>
                <w:rFonts w:eastAsia="Times New Roman"/>
                <w:b/>
                <w:bCs/>
                <w:color w:val="000000"/>
                <w:szCs w:val="24"/>
              </w:rPr>
            </w:pPr>
            <w:r w:rsidRPr="00B96261">
              <w:rPr>
                <w:rFonts w:eastAsia="Times New Roman"/>
                <w:b/>
                <w:bCs/>
                <w:color w:val="000000"/>
                <w:szCs w:val="32"/>
                <w:lang w:val="en-GB"/>
              </w:rPr>
              <w:t>Total Investments</w:t>
            </w:r>
          </w:p>
        </w:tc>
        <w:tc>
          <w:tcPr>
            <w:tcW w:w="3711" w:type="dxa"/>
            <w:tcBorders>
              <w:top w:val="nil"/>
              <w:left w:val="nil"/>
              <w:bottom w:val="single" w:sz="8" w:space="0" w:color="auto"/>
              <w:right w:val="single" w:sz="8" w:space="0" w:color="auto"/>
            </w:tcBorders>
            <w:shd w:val="clear" w:color="auto" w:fill="auto"/>
            <w:vAlign w:val="center"/>
            <w:hideMark/>
          </w:tcPr>
          <w:p w14:paraId="58EA2161" w14:textId="77777777" w:rsidR="00B96261" w:rsidRPr="00B96261" w:rsidRDefault="00B96261" w:rsidP="00B96261">
            <w:pPr>
              <w:spacing w:before="0" w:after="0" w:line="240" w:lineRule="auto"/>
              <w:ind w:right="-57"/>
              <w:jc w:val="right"/>
              <w:rPr>
                <w:rFonts w:eastAsia="Times New Roman"/>
                <w:b/>
                <w:bCs/>
                <w:color w:val="000000"/>
                <w:szCs w:val="24"/>
              </w:rPr>
            </w:pPr>
            <w:r w:rsidRPr="00B96261">
              <w:rPr>
                <w:rFonts w:eastAsia="Times New Roman"/>
                <w:b/>
                <w:bCs/>
                <w:color w:val="000000"/>
                <w:szCs w:val="32"/>
                <w:lang w:val="en-GB"/>
              </w:rPr>
              <w:t>10,717,919</w:t>
            </w:r>
          </w:p>
        </w:tc>
        <w:tc>
          <w:tcPr>
            <w:tcW w:w="3260" w:type="dxa"/>
            <w:tcBorders>
              <w:top w:val="nil"/>
              <w:left w:val="nil"/>
              <w:bottom w:val="single" w:sz="8" w:space="0" w:color="auto"/>
              <w:right w:val="single" w:sz="8" w:space="0" w:color="auto"/>
            </w:tcBorders>
            <w:shd w:val="clear" w:color="auto" w:fill="auto"/>
            <w:vAlign w:val="center"/>
          </w:tcPr>
          <w:p w14:paraId="290F6E04" w14:textId="77777777" w:rsidR="00B96261" w:rsidRPr="00B96261" w:rsidRDefault="00B96261" w:rsidP="00B96261">
            <w:pPr>
              <w:spacing w:before="0" w:after="0" w:line="240" w:lineRule="auto"/>
              <w:ind w:right="-57"/>
              <w:jc w:val="right"/>
              <w:rPr>
                <w:rFonts w:eastAsia="Times New Roman"/>
                <w:b/>
                <w:bCs/>
                <w:color w:val="000000"/>
                <w:szCs w:val="24"/>
              </w:rPr>
            </w:pPr>
            <w:r w:rsidRPr="00B96261">
              <w:rPr>
                <w:rFonts w:eastAsia="Times New Roman"/>
                <w:b/>
                <w:bCs/>
                <w:color w:val="000000"/>
                <w:szCs w:val="24"/>
              </w:rPr>
              <w:t>10,402,577</w:t>
            </w:r>
          </w:p>
        </w:tc>
      </w:tr>
    </w:tbl>
    <w:p w14:paraId="79D58D08" w14:textId="77777777" w:rsidR="00B96261" w:rsidRDefault="00B96261" w:rsidP="00B96261">
      <w:pPr>
        <w:spacing w:before="0" w:after="0" w:line="240" w:lineRule="auto"/>
        <w:ind w:left="-284" w:right="-57"/>
        <w:rPr>
          <w:rFonts w:eastAsia="Calibri"/>
          <w:szCs w:val="24"/>
          <w:lang w:val="en-US" w:eastAsia="en-US"/>
        </w:rPr>
      </w:pPr>
    </w:p>
    <w:p w14:paraId="1EEAB03E" w14:textId="6B74C5CF" w:rsidR="00B96261" w:rsidRPr="00B96261" w:rsidRDefault="00B96261" w:rsidP="00B96261">
      <w:pPr>
        <w:spacing w:before="0" w:after="0" w:line="240" w:lineRule="auto"/>
        <w:ind w:left="-284" w:right="-57"/>
        <w:rPr>
          <w:rFonts w:eastAsia="Calibri"/>
          <w:szCs w:val="24"/>
          <w:lang w:val="en-US" w:eastAsia="en-US"/>
        </w:rPr>
      </w:pPr>
      <w:r w:rsidRPr="00B96261">
        <w:rPr>
          <w:rFonts w:eastAsia="Calibri"/>
          <w:szCs w:val="24"/>
          <w:lang w:val="en-US" w:eastAsia="en-US"/>
        </w:rPr>
        <w:t xml:space="preserve">The total interest earned from investments as at 30 November 2023 was $196,861, comprising of $93,666 received at maturity and $103,195 accrued. </w:t>
      </w:r>
    </w:p>
    <w:p w14:paraId="2C7801B5" w14:textId="77777777" w:rsidR="00B96261" w:rsidRPr="00B96261" w:rsidRDefault="00B96261" w:rsidP="00B96261">
      <w:pPr>
        <w:spacing w:before="0" w:after="0" w:line="240" w:lineRule="auto"/>
        <w:ind w:left="-284" w:right="-57"/>
        <w:rPr>
          <w:rFonts w:eastAsia="Calibri"/>
          <w:szCs w:val="24"/>
          <w:lang w:val="en-US" w:eastAsia="en-US"/>
        </w:rPr>
      </w:pPr>
    </w:p>
    <w:p w14:paraId="12E645AA" w14:textId="77777777" w:rsidR="00B96261" w:rsidRPr="00B96261" w:rsidRDefault="00B96261" w:rsidP="00B96261">
      <w:pPr>
        <w:spacing w:before="0" w:after="0" w:line="240" w:lineRule="auto"/>
        <w:ind w:left="-284" w:right="-57"/>
        <w:rPr>
          <w:rFonts w:eastAsia="Calibri"/>
          <w:szCs w:val="24"/>
          <w:lang w:val="en-US" w:eastAsia="en-US"/>
        </w:rPr>
      </w:pPr>
      <w:r w:rsidRPr="00B96261">
        <w:rPr>
          <w:rFonts w:eastAsia="Calibri"/>
          <w:szCs w:val="24"/>
          <w:lang w:val="en-US" w:eastAsia="en-US"/>
        </w:rPr>
        <w:t>The Investment Portfolio comprises holdings in the following institutions:</w:t>
      </w:r>
    </w:p>
    <w:p w14:paraId="270B341F" w14:textId="77777777" w:rsidR="00B96261" w:rsidRPr="00B96261" w:rsidRDefault="00B96261" w:rsidP="00B96261">
      <w:pPr>
        <w:spacing w:before="0" w:after="0" w:line="240" w:lineRule="auto"/>
        <w:ind w:left="-284" w:right="-57"/>
        <w:rPr>
          <w:rFonts w:eastAsia="Calibri"/>
          <w:szCs w:val="24"/>
          <w:lang w:val="en-US" w:eastAsia="en-US"/>
        </w:rPr>
      </w:pPr>
    </w:p>
    <w:tbl>
      <w:tblPr>
        <w:tblW w:w="10065" w:type="dxa"/>
        <w:tblInd w:w="-289" w:type="dxa"/>
        <w:tblLook w:val="04A0" w:firstRow="1" w:lastRow="0" w:firstColumn="1" w:lastColumn="0" w:noHBand="0" w:noVBand="1"/>
      </w:tblPr>
      <w:tblGrid>
        <w:gridCol w:w="3109"/>
        <w:gridCol w:w="3696"/>
        <w:gridCol w:w="3260"/>
      </w:tblGrid>
      <w:tr w:rsidR="000A44E1" w:rsidRPr="00B96261" w14:paraId="0D406E9D" w14:textId="77777777" w:rsidTr="00B96261">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B46ED" w14:textId="77777777" w:rsidR="00B96261" w:rsidRPr="00B96261" w:rsidRDefault="00B96261" w:rsidP="00B96261">
            <w:pPr>
              <w:spacing w:before="0" w:after="0" w:line="240" w:lineRule="auto"/>
              <w:ind w:right="-57"/>
              <w:jc w:val="center"/>
              <w:rPr>
                <w:rFonts w:eastAsia="Times New Roman"/>
                <w:b/>
                <w:bCs/>
                <w:color w:val="000000"/>
                <w:szCs w:val="24"/>
              </w:rPr>
            </w:pPr>
            <w:r w:rsidRPr="00B96261">
              <w:rPr>
                <w:rFonts w:eastAsia="Times New Roman"/>
                <w:b/>
                <w:bCs/>
                <w:color w:val="000000"/>
                <w:szCs w:val="32"/>
                <w:lang w:val="en-GB"/>
              </w:rPr>
              <w:t>Financial Institution</w:t>
            </w:r>
          </w:p>
        </w:tc>
        <w:tc>
          <w:tcPr>
            <w:tcW w:w="3696" w:type="dxa"/>
            <w:tcBorders>
              <w:top w:val="single" w:sz="4" w:space="0" w:color="auto"/>
              <w:left w:val="nil"/>
              <w:bottom w:val="single" w:sz="4" w:space="0" w:color="auto"/>
              <w:right w:val="single" w:sz="4" w:space="0" w:color="auto"/>
            </w:tcBorders>
            <w:shd w:val="clear" w:color="auto" w:fill="auto"/>
            <w:vAlign w:val="center"/>
            <w:hideMark/>
          </w:tcPr>
          <w:p w14:paraId="3E3CDEBE" w14:textId="77777777" w:rsidR="00B96261" w:rsidRPr="00B96261" w:rsidRDefault="00B96261" w:rsidP="00B96261">
            <w:pPr>
              <w:spacing w:before="0" w:after="0" w:line="240" w:lineRule="auto"/>
              <w:ind w:right="-57"/>
              <w:jc w:val="center"/>
              <w:rPr>
                <w:rFonts w:eastAsia="Times New Roman"/>
                <w:b/>
                <w:bCs/>
                <w:color w:val="000000"/>
                <w:szCs w:val="24"/>
              </w:rPr>
            </w:pPr>
            <w:r w:rsidRPr="00B96261">
              <w:rPr>
                <w:rFonts w:eastAsia="Times New Roman"/>
                <w:b/>
                <w:bCs/>
                <w:color w:val="000000"/>
                <w:szCs w:val="32"/>
                <w:lang w:val="en-GB"/>
              </w:rPr>
              <w:t>Funds Invested</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03A078C" w14:textId="77777777" w:rsidR="00B96261" w:rsidRPr="00B96261" w:rsidRDefault="00B96261" w:rsidP="00B96261">
            <w:pPr>
              <w:spacing w:before="0" w:after="0" w:line="240" w:lineRule="auto"/>
              <w:ind w:right="-57"/>
              <w:jc w:val="center"/>
              <w:rPr>
                <w:rFonts w:eastAsia="Times New Roman"/>
                <w:b/>
                <w:bCs/>
                <w:color w:val="000000"/>
                <w:szCs w:val="24"/>
              </w:rPr>
            </w:pPr>
            <w:r w:rsidRPr="00B96261">
              <w:rPr>
                <w:rFonts w:eastAsia="Times New Roman"/>
                <w:b/>
                <w:bCs/>
                <w:color w:val="000000"/>
                <w:szCs w:val="32"/>
                <w:lang w:val="en-GB"/>
              </w:rPr>
              <w:t>Proportion of Portfolio</w:t>
            </w:r>
          </w:p>
        </w:tc>
      </w:tr>
      <w:tr w:rsidR="003B25C4" w:rsidRPr="00B96261" w14:paraId="174ADF44" w14:textId="77777777" w:rsidTr="00B96261">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BE02DF6"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NAB</w:t>
            </w:r>
          </w:p>
        </w:tc>
        <w:tc>
          <w:tcPr>
            <w:tcW w:w="3696" w:type="dxa"/>
            <w:tcBorders>
              <w:top w:val="nil"/>
              <w:left w:val="nil"/>
              <w:bottom w:val="single" w:sz="4" w:space="0" w:color="auto"/>
              <w:right w:val="single" w:sz="4" w:space="0" w:color="auto"/>
            </w:tcBorders>
            <w:shd w:val="clear" w:color="auto" w:fill="auto"/>
            <w:vAlign w:val="center"/>
            <w:hideMark/>
          </w:tcPr>
          <w:p w14:paraId="625027A8"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 xml:space="preserve"> $               3,609,742 </w:t>
            </w:r>
          </w:p>
        </w:tc>
        <w:tc>
          <w:tcPr>
            <w:tcW w:w="3260" w:type="dxa"/>
            <w:tcBorders>
              <w:top w:val="nil"/>
              <w:left w:val="nil"/>
              <w:bottom w:val="single" w:sz="4" w:space="0" w:color="auto"/>
              <w:right w:val="single" w:sz="4" w:space="0" w:color="auto"/>
            </w:tcBorders>
            <w:shd w:val="clear" w:color="auto" w:fill="auto"/>
            <w:vAlign w:val="center"/>
            <w:hideMark/>
          </w:tcPr>
          <w:p w14:paraId="380E4A73"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33.68%</w:t>
            </w:r>
          </w:p>
        </w:tc>
      </w:tr>
      <w:tr w:rsidR="003B25C4" w:rsidRPr="00B96261" w14:paraId="76B79DC3" w14:textId="77777777" w:rsidTr="00B96261">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E64041A"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WBC</w:t>
            </w:r>
          </w:p>
        </w:tc>
        <w:tc>
          <w:tcPr>
            <w:tcW w:w="3696" w:type="dxa"/>
            <w:tcBorders>
              <w:top w:val="nil"/>
              <w:left w:val="nil"/>
              <w:bottom w:val="single" w:sz="4" w:space="0" w:color="auto"/>
              <w:right w:val="single" w:sz="4" w:space="0" w:color="auto"/>
            </w:tcBorders>
            <w:shd w:val="clear" w:color="auto" w:fill="auto"/>
            <w:vAlign w:val="center"/>
            <w:hideMark/>
          </w:tcPr>
          <w:p w14:paraId="4DFE2F76"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 xml:space="preserve"> $               4,155,827 </w:t>
            </w:r>
          </w:p>
        </w:tc>
        <w:tc>
          <w:tcPr>
            <w:tcW w:w="3260" w:type="dxa"/>
            <w:tcBorders>
              <w:top w:val="nil"/>
              <w:left w:val="nil"/>
              <w:bottom w:val="single" w:sz="4" w:space="0" w:color="auto"/>
              <w:right w:val="single" w:sz="4" w:space="0" w:color="auto"/>
            </w:tcBorders>
            <w:shd w:val="clear" w:color="auto" w:fill="auto"/>
            <w:vAlign w:val="center"/>
            <w:hideMark/>
          </w:tcPr>
          <w:p w14:paraId="2B6FAFCA"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38.77%</w:t>
            </w:r>
          </w:p>
        </w:tc>
      </w:tr>
      <w:tr w:rsidR="003B25C4" w:rsidRPr="00B96261" w14:paraId="0D655C43" w14:textId="77777777" w:rsidTr="00B96261">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D2C49AE"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ANZ</w:t>
            </w:r>
          </w:p>
        </w:tc>
        <w:tc>
          <w:tcPr>
            <w:tcW w:w="3696" w:type="dxa"/>
            <w:tcBorders>
              <w:top w:val="nil"/>
              <w:left w:val="nil"/>
              <w:bottom w:val="single" w:sz="4" w:space="0" w:color="auto"/>
              <w:right w:val="single" w:sz="4" w:space="0" w:color="auto"/>
            </w:tcBorders>
            <w:shd w:val="clear" w:color="auto" w:fill="auto"/>
            <w:vAlign w:val="center"/>
            <w:hideMark/>
          </w:tcPr>
          <w:p w14:paraId="2713A48E" w14:textId="77777777" w:rsidR="00B96261" w:rsidRPr="00B96261" w:rsidRDefault="00B96261" w:rsidP="00B96261">
            <w:pPr>
              <w:spacing w:before="0" w:after="0" w:line="240" w:lineRule="auto"/>
              <w:ind w:right="-57"/>
              <w:jc w:val="center"/>
              <w:rPr>
                <w:rFonts w:eastAsia="Times New Roman"/>
                <w:color w:val="000000"/>
                <w:szCs w:val="24"/>
              </w:rPr>
            </w:pPr>
            <w:r w:rsidRPr="00B96261">
              <w:rPr>
                <w:rFonts w:eastAsia="Times New Roman"/>
                <w:color w:val="000000"/>
                <w:szCs w:val="32"/>
                <w:lang w:val="en-GB"/>
              </w:rPr>
              <w:t xml:space="preserve">     $                1,143,280 </w:t>
            </w:r>
          </w:p>
        </w:tc>
        <w:tc>
          <w:tcPr>
            <w:tcW w:w="3260" w:type="dxa"/>
            <w:tcBorders>
              <w:top w:val="nil"/>
              <w:left w:val="nil"/>
              <w:bottom w:val="single" w:sz="4" w:space="0" w:color="auto"/>
              <w:right w:val="single" w:sz="4" w:space="0" w:color="auto"/>
            </w:tcBorders>
            <w:shd w:val="clear" w:color="auto" w:fill="auto"/>
            <w:vAlign w:val="center"/>
            <w:hideMark/>
          </w:tcPr>
          <w:p w14:paraId="379C974E"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10.67%</w:t>
            </w:r>
          </w:p>
        </w:tc>
      </w:tr>
      <w:tr w:rsidR="003B25C4" w:rsidRPr="00B96261" w14:paraId="3B2CE687" w14:textId="77777777" w:rsidTr="00B96261">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0491306A"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CBA</w:t>
            </w:r>
          </w:p>
        </w:tc>
        <w:tc>
          <w:tcPr>
            <w:tcW w:w="3696" w:type="dxa"/>
            <w:tcBorders>
              <w:top w:val="nil"/>
              <w:left w:val="nil"/>
              <w:bottom w:val="single" w:sz="4" w:space="0" w:color="auto"/>
              <w:right w:val="single" w:sz="4" w:space="0" w:color="auto"/>
            </w:tcBorders>
            <w:shd w:val="clear" w:color="auto" w:fill="auto"/>
            <w:vAlign w:val="center"/>
            <w:hideMark/>
          </w:tcPr>
          <w:p w14:paraId="50FAFD37"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 xml:space="preserve"> $               1,809,070 </w:t>
            </w:r>
          </w:p>
        </w:tc>
        <w:tc>
          <w:tcPr>
            <w:tcW w:w="3260" w:type="dxa"/>
            <w:tcBorders>
              <w:top w:val="nil"/>
              <w:left w:val="nil"/>
              <w:bottom w:val="single" w:sz="4" w:space="0" w:color="auto"/>
              <w:right w:val="single" w:sz="4" w:space="0" w:color="auto"/>
            </w:tcBorders>
            <w:shd w:val="clear" w:color="auto" w:fill="auto"/>
            <w:vAlign w:val="center"/>
            <w:hideMark/>
          </w:tcPr>
          <w:p w14:paraId="47D1155A"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16.88%</w:t>
            </w:r>
          </w:p>
        </w:tc>
      </w:tr>
      <w:tr w:rsidR="003B25C4" w:rsidRPr="00B96261" w14:paraId="34A38BC9" w14:textId="77777777" w:rsidTr="00B96261">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49491CC" w14:textId="77777777" w:rsidR="00B96261" w:rsidRPr="00B96261" w:rsidRDefault="00B96261" w:rsidP="00B96261">
            <w:pPr>
              <w:spacing w:before="0" w:after="0" w:line="240" w:lineRule="auto"/>
              <w:ind w:right="-57"/>
              <w:jc w:val="right"/>
              <w:rPr>
                <w:rFonts w:eastAsia="Times New Roman"/>
                <w:b/>
                <w:bCs/>
                <w:color w:val="000000"/>
                <w:szCs w:val="24"/>
              </w:rPr>
            </w:pPr>
            <w:r w:rsidRPr="00B96261">
              <w:rPr>
                <w:rFonts w:eastAsia="Times New Roman"/>
                <w:b/>
                <w:bCs/>
                <w:color w:val="000000"/>
                <w:szCs w:val="32"/>
                <w:lang w:val="en-GB"/>
              </w:rPr>
              <w:t>Total</w:t>
            </w:r>
          </w:p>
        </w:tc>
        <w:tc>
          <w:tcPr>
            <w:tcW w:w="3696" w:type="dxa"/>
            <w:tcBorders>
              <w:top w:val="nil"/>
              <w:left w:val="nil"/>
              <w:bottom w:val="single" w:sz="4" w:space="0" w:color="auto"/>
              <w:right w:val="single" w:sz="4" w:space="0" w:color="auto"/>
            </w:tcBorders>
            <w:shd w:val="clear" w:color="auto" w:fill="auto"/>
            <w:vAlign w:val="center"/>
            <w:hideMark/>
          </w:tcPr>
          <w:p w14:paraId="12AA2743" w14:textId="77777777" w:rsidR="00B96261" w:rsidRPr="00B96261" w:rsidRDefault="00B96261" w:rsidP="00B96261">
            <w:pPr>
              <w:spacing w:before="0" w:after="0" w:line="240" w:lineRule="auto"/>
              <w:ind w:right="-57"/>
              <w:jc w:val="right"/>
              <w:rPr>
                <w:rFonts w:eastAsia="Times New Roman"/>
                <w:b/>
                <w:bCs/>
                <w:color w:val="000000"/>
                <w:szCs w:val="24"/>
              </w:rPr>
            </w:pPr>
            <w:r w:rsidRPr="00B96261">
              <w:rPr>
                <w:rFonts w:eastAsia="Times New Roman"/>
                <w:b/>
                <w:bCs/>
                <w:color w:val="000000"/>
                <w:szCs w:val="32"/>
                <w:lang w:val="en-GB"/>
              </w:rPr>
              <w:t xml:space="preserve"> $             10,717,919 </w:t>
            </w:r>
          </w:p>
        </w:tc>
        <w:tc>
          <w:tcPr>
            <w:tcW w:w="3260" w:type="dxa"/>
            <w:tcBorders>
              <w:top w:val="nil"/>
              <w:left w:val="nil"/>
              <w:bottom w:val="single" w:sz="4" w:space="0" w:color="auto"/>
              <w:right w:val="single" w:sz="4" w:space="0" w:color="auto"/>
            </w:tcBorders>
            <w:shd w:val="clear" w:color="auto" w:fill="auto"/>
            <w:vAlign w:val="center"/>
            <w:hideMark/>
          </w:tcPr>
          <w:p w14:paraId="24B0FB40" w14:textId="77777777" w:rsidR="00B96261" w:rsidRPr="00B96261" w:rsidRDefault="00B96261" w:rsidP="00B96261">
            <w:pPr>
              <w:spacing w:before="0" w:after="0" w:line="240" w:lineRule="auto"/>
              <w:ind w:right="-57"/>
              <w:jc w:val="right"/>
              <w:rPr>
                <w:rFonts w:eastAsia="Times New Roman"/>
                <w:b/>
                <w:bCs/>
                <w:color w:val="000000"/>
                <w:szCs w:val="24"/>
              </w:rPr>
            </w:pPr>
            <w:r w:rsidRPr="00B96261">
              <w:rPr>
                <w:rFonts w:eastAsia="Times New Roman"/>
                <w:b/>
                <w:bCs/>
                <w:color w:val="000000"/>
                <w:szCs w:val="32"/>
                <w:lang w:val="en-GB"/>
              </w:rPr>
              <w:t>100.00%</w:t>
            </w:r>
          </w:p>
        </w:tc>
      </w:tr>
    </w:tbl>
    <w:p w14:paraId="468276C3" w14:textId="77777777" w:rsidR="00B96261" w:rsidRPr="00B96261" w:rsidRDefault="00B96261" w:rsidP="00B96261">
      <w:pPr>
        <w:spacing w:before="0" w:after="0" w:line="240" w:lineRule="auto"/>
        <w:ind w:left="-284" w:right="-57"/>
        <w:rPr>
          <w:rFonts w:eastAsia="Calibri"/>
          <w:szCs w:val="24"/>
          <w:lang w:val="en-US" w:eastAsia="en-US"/>
        </w:rPr>
      </w:pPr>
      <w:r w:rsidRPr="00B96261">
        <w:rPr>
          <w:rFonts w:ascii="Calibri" w:eastAsia="Calibri" w:hAnsi="Calibri"/>
          <w:noProof/>
          <w:sz w:val="22"/>
          <w:lang w:val="en-GB" w:eastAsia="en-US"/>
        </w:rPr>
        <w:t xml:space="preserve">                       </w:t>
      </w:r>
      <w:r w:rsidRPr="00B96261">
        <w:rPr>
          <w:rFonts w:ascii="Calibri" w:eastAsia="Calibri" w:hAnsi="Calibri"/>
          <w:noProof/>
          <w:sz w:val="22"/>
          <w:lang w:val="en-GB" w:eastAsia="en-US"/>
        </w:rPr>
        <w:drawing>
          <wp:inline distT="0" distB="0" distL="0" distR="0" wp14:anchorId="284C3CE6" wp14:editId="3E101106">
            <wp:extent cx="6343650" cy="3267075"/>
            <wp:effectExtent l="0" t="0" r="0" b="9525"/>
            <wp:docPr id="1195268653" name="Chart 1" descr="P2134#yIS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12FEEB" w14:textId="77777777" w:rsidR="00B96261" w:rsidRPr="00B96261" w:rsidRDefault="00B96261" w:rsidP="00B96261">
      <w:pPr>
        <w:spacing w:before="0" w:after="0" w:line="240" w:lineRule="auto"/>
        <w:ind w:left="-284" w:right="-57"/>
        <w:rPr>
          <w:rFonts w:eastAsia="Calibri"/>
          <w:szCs w:val="24"/>
          <w:lang w:val="en-US" w:eastAsia="en-US"/>
        </w:rPr>
      </w:pPr>
    </w:p>
    <w:p w14:paraId="767892B7" w14:textId="77777777" w:rsidR="00B96261" w:rsidRPr="00B96261" w:rsidRDefault="00B96261" w:rsidP="00B96261">
      <w:pPr>
        <w:spacing w:before="0" w:after="0" w:line="240" w:lineRule="auto"/>
        <w:ind w:left="-284" w:right="-57"/>
        <w:rPr>
          <w:rFonts w:eastAsia="Calibri"/>
          <w:szCs w:val="24"/>
          <w:lang w:val="en-US" w:eastAsia="en-US"/>
        </w:rPr>
      </w:pPr>
    </w:p>
    <w:p w14:paraId="0AA1659A"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Consultation</w:t>
      </w:r>
    </w:p>
    <w:p w14:paraId="6CC386CE" w14:textId="77777777" w:rsidR="00B96261" w:rsidRPr="00B96261" w:rsidRDefault="00B96261" w:rsidP="00B96261">
      <w:pPr>
        <w:spacing w:before="0" w:after="0" w:line="240" w:lineRule="auto"/>
        <w:ind w:left="-284" w:right="-57"/>
        <w:rPr>
          <w:rFonts w:eastAsia="Calibri"/>
          <w:b/>
          <w:szCs w:val="24"/>
          <w:lang w:val="en-US" w:eastAsia="en-US"/>
        </w:rPr>
      </w:pPr>
    </w:p>
    <w:p w14:paraId="24178014" w14:textId="77777777" w:rsidR="00B96261" w:rsidRPr="00B96261" w:rsidRDefault="00B96261" w:rsidP="00B96261">
      <w:pPr>
        <w:spacing w:before="0" w:after="0" w:line="240" w:lineRule="auto"/>
        <w:ind w:left="-284" w:right="-57"/>
        <w:rPr>
          <w:rFonts w:eastAsia="Calibri"/>
          <w:szCs w:val="24"/>
          <w:lang w:val="en-US" w:eastAsia="en-US"/>
        </w:rPr>
      </w:pPr>
      <w:r w:rsidRPr="00B96261">
        <w:rPr>
          <w:rFonts w:eastAsia="Calibri"/>
          <w:szCs w:val="24"/>
          <w:lang w:val="en-US" w:eastAsia="en-US"/>
        </w:rPr>
        <w:t>N/A.</w:t>
      </w:r>
    </w:p>
    <w:p w14:paraId="349940D4" w14:textId="77777777" w:rsidR="00B96261" w:rsidRDefault="00B96261" w:rsidP="00B96261">
      <w:pPr>
        <w:spacing w:before="0" w:after="0" w:line="240" w:lineRule="auto"/>
        <w:ind w:left="-284" w:right="-57"/>
        <w:rPr>
          <w:rFonts w:eastAsia="Calibri"/>
          <w:szCs w:val="24"/>
          <w:lang w:val="en-US" w:eastAsia="en-US"/>
        </w:rPr>
      </w:pPr>
    </w:p>
    <w:p w14:paraId="59C87540" w14:textId="77777777" w:rsidR="00733C6D" w:rsidRPr="00B96261" w:rsidRDefault="00733C6D" w:rsidP="00B96261">
      <w:pPr>
        <w:spacing w:before="0" w:after="0" w:line="240" w:lineRule="auto"/>
        <w:ind w:left="-284" w:right="-57"/>
        <w:rPr>
          <w:rFonts w:eastAsia="Calibri"/>
          <w:szCs w:val="24"/>
          <w:lang w:val="en-US" w:eastAsia="en-US"/>
        </w:rPr>
      </w:pPr>
    </w:p>
    <w:p w14:paraId="7658DC61"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Strategic Implications</w:t>
      </w:r>
    </w:p>
    <w:p w14:paraId="4A0B6D7F" w14:textId="77777777" w:rsidR="00B96261" w:rsidRPr="00B96261" w:rsidRDefault="00B96261" w:rsidP="00B96261">
      <w:pPr>
        <w:spacing w:before="0" w:after="0" w:line="240" w:lineRule="auto"/>
        <w:ind w:left="-284" w:right="-57"/>
        <w:rPr>
          <w:rFonts w:eastAsia="Calibri"/>
          <w:szCs w:val="24"/>
          <w:highlight w:val="red"/>
          <w:lang w:val="en-US" w:eastAsia="en-US"/>
        </w:rPr>
      </w:pPr>
    </w:p>
    <w:p w14:paraId="33748F82" w14:textId="77777777" w:rsidR="00B96261" w:rsidRDefault="00B96261" w:rsidP="00B96261">
      <w:pPr>
        <w:spacing w:before="0" w:after="0" w:line="240" w:lineRule="auto"/>
        <w:ind w:left="-284" w:right="-57"/>
        <w:rPr>
          <w:rFonts w:eastAsia="Calibri"/>
          <w:szCs w:val="24"/>
          <w:lang w:val="en-US" w:eastAsia="en-US"/>
        </w:rPr>
      </w:pPr>
      <w:r w:rsidRPr="00B96261">
        <w:rPr>
          <w:rFonts w:eastAsia="Calibri"/>
          <w:szCs w:val="24"/>
          <w:lang w:val="en-US" w:eastAsia="en-US"/>
        </w:rPr>
        <w:t xml:space="preserve">This item relates to the following elements from the City’s Strategic Community Plan. </w:t>
      </w:r>
    </w:p>
    <w:p w14:paraId="750BDEDB" w14:textId="77777777" w:rsidR="00EC33AC" w:rsidRPr="00B96261" w:rsidRDefault="00EC33AC" w:rsidP="00B96261">
      <w:pPr>
        <w:spacing w:before="0" w:after="0" w:line="240" w:lineRule="auto"/>
        <w:ind w:left="-284" w:right="-57"/>
        <w:rPr>
          <w:rFonts w:eastAsia="Calibri"/>
          <w:szCs w:val="24"/>
          <w:lang w:val="en-US" w:eastAsia="en-US"/>
        </w:rPr>
      </w:pPr>
    </w:p>
    <w:p w14:paraId="7342CA0A" w14:textId="77777777" w:rsidR="00B96261" w:rsidRPr="00B96261" w:rsidRDefault="00B96261" w:rsidP="00B96261">
      <w:pPr>
        <w:spacing w:before="0" w:after="0" w:line="240" w:lineRule="auto"/>
        <w:ind w:left="-284" w:right="-57"/>
        <w:rPr>
          <w:rFonts w:eastAsia="Calibri"/>
          <w:szCs w:val="24"/>
          <w:lang w:val="en-US" w:eastAsia="en-US"/>
        </w:rPr>
      </w:pPr>
      <w:r w:rsidRPr="00B96261">
        <w:rPr>
          <w:rFonts w:eastAsia="Calibri"/>
          <w:b/>
          <w:color w:val="17365D"/>
          <w:szCs w:val="24"/>
          <w:lang w:val="en-US" w:eastAsia="en-US"/>
        </w:rPr>
        <w:t>Vision</w:t>
      </w:r>
      <w:r w:rsidRPr="00B96261">
        <w:rPr>
          <w:rFonts w:eastAsia="Calibri"/>
          <w:szCs w:val="24"/>
          <w:lang w:val="en-US" w:eastAsia="en-US"/>
        </w:rPr>
        <w:t xml:space="preserve"> </w:t>
      </w:r>
      <w:r w:rsidRPr="00B96261">
        <w:rPr>
          <w:rFonts w:eastAsia="Calibri"/>
          <w:szCs w:val="24"/>
          <w:lang w:val="en-GB" w:eastAsia="en-US"/>
        </w:rPr>
        <w:tab/>
      </w:r>
      <w:r w:rsidRPr="00B96261">
        <w:rPr>
          <w:rFonts w:eastAsia="Calibri"/>
          <w:szCs w:val="24"/>
          <w:lang w:val="en-GB" w:eastAsia="en-US"/>
        </w:rPr>
        <w:tab/>
      </w:r>
      <w:r w:rsidRPr="00B96261">
        <w:rPr>
          <w:rFonts w:eastAsia="Calibri"/>
          <w:szCs w:val="24"/>
          <w:lang w:val="en-US" w:eastAsia="en-US"/>
        </w:rPr>
        <w:t>Our city will be an environmentally sensitive, beautiful and inclusive place.</w:t>
      </w:r>
    </w:p>
    <w:p w14:paraId="644DCDE7" w14:textId="77777777" w:rsidR="00B96261" w:rsidRPr="00B96261" w:rsidRDefault="00B96261" w:rsidP="00B96261">
      <w:pPr>
        <w:spacing w:before="0" w:after="0" w:line="240" w:lineRule="auto"/>
        <w:ind w:left="-567" w:right="-57"/>
        <w:rPr>
          <w:rFonts w:eastAsia="Calibri"/>
          <w:szCs w:val="24"/>
          <w:lang w:val="en-US" w:eastAsia="en-US"/>
        </w:rPr>
      </w:pPr>
    </w:p>
    <w:p w14:paraId="17E102E4" w14:textId="77777777" w:rsidR="00B96261" w:rsidRPr="00B96261" w:rsidRDefault="00B96261" w:rsidP="00B96261">
      <w:pPr>
        <w:spacing w:before="0" w:after="0" w:line="240" w:lineRule="auto"/>
        <w:ind w:left="-284" w:right="-57"/>
        <w:rPr>
          <w:rFonts w:eastAsia="Calibri"/>
          <w:b/>
          <w:szCs w:val="24"/>
          <w:lang w:val="en-US" w:eastAsia="en-US"/>
        </w:rPr>
      </w:pPr>
      <w:r w:rsidRPr="00B96261">
        <w:rPr>
          <w:rFonts w:eastAsia="Calibri"/>
          <w:b/>
          <w:color w:val="17365D"/>
          <w:szCs w:val="24"/>
          <w:lang w:val="en-US" w:eastAsia="en-US"/>
        </w:rPr>
        <w:t>Values</w:t>
      </w:r>
      <w:r w:rsidRPr="00B96261">
        <w:rPr>
          <w:rFonts w:eastAsia="Calibri"/>
          <w:bCs/>
          <w:szCs w:val="24"/>
          <w:lang w:val="en-US" w:eastAsia="en-US"/>
        </w:rPr>
        <w:tab/>
      </w:r>
      <w:r w:rsidRPr="00B96261">
        <w:rPr>
          <w:rFonts w:eastAsia="Calibri"/>
          <w:b/>
          <w:szCs w:val="24"/>
          <w:lang w:val="en-US" w:eastAsia="en-US"/>
        </w:rPr>
        <w:t xml:space="preserve"> </w:t>
      </w:r>
      <w:r w:rsidRPr="00B96261">
        <w:rPr>
          <w:rFonts w:eastAsia="Calibri"/>
          <w:b/>
          <w:szCs w:val="24"/>
          <w:lang w:val="en-US" w:eastAsia="en-US"/>
        </w:rPr>
        <w:tab/>
        <w:t>Great Governance and Civic Leadership</w:t>
      </w:r>
    </w:p>
    <w:p w14:paraId="2E38B4DA" w14:textId="77777777" w:rsidR="00B96261" w:rsidRPr="00B96261" w:rsidRDefault="00B96261" w:rsidP="00B96261">
      <w:pPr>
        <w:spacing w:before="0" w:after="0" w:line="240" w:lineRule="auto"/>
        <w:ind w:left="1418" w:right="-57"/>
        <w:rPr>
          <w:rFonts w:eastAsia="Calibri"/>
          <w:bCs/>
          <w:szCs w:val="24"/>
          <w:lang w:val="en-US" w:eastAsia="en-US"/>
        </w:rPr>
      </w:pPr>
      <w:r w:rsidRPr="00B96261">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2BA17A8" w14:textId="77777777" w:rsidR="00B96261" w:rsidRDefault="00B96261" w:rsidP="00B96261">
      <w:pPr>
        <w:spacing w:before="0" w:after="0" w:line="240" w:lineRule="auto"/>
        <w:ind w:left="-284" w:right="-57"/>
        <w:rPr>
          <w:rFonts w:eastAsia="Calibri"/>
          <w:b/>
          <w:color w:val="244061"/>
          <w:sz w:val="28"/>
          <w:szCs w:val="32"/>
          <w:lang w:val="en-US" w:eastAsia="en-US"/>
        </w:rPr>
      </w:pPr>
    </w:p>
    <w:p w14:paraId="6CAEBD0B" w14:textId="77777777" w:rsidR="00B96261" w:rsidRDefault="00B96261" w:rsidP="00B96261">
      <w:pPr>
        <w:spacing w:before="0" w:after="0" w:line="240" w:lineRule="auto"/>
        <w:ind w:left="-284" w:right="-57"/>
        <w:rPr>
          <w:rFonts w:eastAsia="Calibri"/>
          <w:b/>
          <w:color w:val="244061"/>
          <w:sz w:val="28"/>
          <w:szCs w:val="32"/>
          <w:lang w:val="en-US" w:eastAsia="en-US"/>
        </w:rPr>
      </w:pPr>
    </w:p>
    <w:p w14:paraId="507EE8BC" w14:textId="582A5FEC"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Budget/Financial Implications</w:t>
      </w:r>
    </w:p>
    <w:p w14:paraId="2FB35076" w14:textId="77777777" w:rsidR="00B96261" w:rsidRPr="00B96261" w:rsidRDefault="00B96261" w:rsidP="00B96261">
      <w:pPr>
        <w:spacing w:before="0" w:after="0" w:line="240" w:lineRule="auto"/>
        <w:ind w:left="-284" w:right="-57"/>
        <w:rPr>
          <w:rFonts w:eastAsia="Calibri"/>
          <w:b/>
          <w:sz w:val="28"/>
          <w:szCs w:val="28"/>
          <w:highlight w:val="yellow"/>
          <w:lang w:val="en-US" w:eastAsia="en-US"/>
        </w:rPr>
      </w:pPr>
    </w:p>
    <w:p w14:paraId="0D228262" w14:textId="77777777" w:rsidR="00B96261" w:rsidRPr="00B96261" w:rsidRDefault="00B96261" w:rsidP="00B96261">
      <w:pPr>
        <w:spacing w:before="0" w:after="0" w:line="240" w:lineRule="auto"/>
        <w:ind w:left="-284" w:right="-57"/>
        <w:rPr>
          <w:rFonts w:eastAsia="Calibri"/>
          <w:sz w:val="28"/>
          <w:szCs w:val="28"/>
          <w:lang w:val="en-US" w:eastAsia="en-US"/>
        </w:rPr>
      </w:pPr>
      <w:r w:rsidRPr="00B96261">
        <w:rPr>
          <w:rFonts w:eastAsia="Calibri"/>
          <w:color w:val="000000"/>
          <w:szCs w:val="24"/>
          <w:shd w:val="clear" w:color="auto" w:fill="FFFFFF"/>
          <w:lang w:val="en-GB" w:eastAsia="en-US"/>
        </w:rPr>
        <w:t>The November 2023 YTD Actual interest income from investments is $196,861.</w:t>
      </w:r>
    </w:p>
    <w:p w14:paraId="7FF08FF6" w14:textId="77777777" w:rsidR="00B96261" w:rsidRDefault="00B96261" w:rsidP="00B96261">
      <w:pPr>
        <w:spacing w:before="0" w:after="0" w:line="240" w:lineRule="auto"/>
        <w:ind w:left="-284" w:right="-57"/>
        <w:rPr>
          <w:rFonts w:eastAsia="Calibri"/>
          <w:szCs w:val="24"/>
          <w:highlight w:val="yellow"/>
          <w:lang w:val="en-US" w:eastAsia="en-US"/>
        </w:rPr>
      </w:pPr>
    </w:p>
    <w:p w14:paraId="4EE9411C" w14:textId="77777777" w:rsidR="00B96261" w:rsidRPr="00B96261" w:rsidRDefault="00B96261" w:rsidP="00B96261">
      <w:pPr>
        <w:spacing w:before="0" w:after="0" w:line="240" w:lineRule="auto"/>
        <w:ind w:left="-284" w:right="-57"/>
        <w:rPr>
          <w:rFonts w:eastAsia="Calibri"/>
          <w:szCs w:val="24"/>
          <w:highlight w:val="yellow"/>
          <w:lang w:val="en-US" w:eastAsia="en-US"/>
        </w:rPr>
      </w:pPr>
    </w:p>
    <w:p w14:paraId="4ACFD092"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Legislative and Policy Implications</w:t>
      </w:r>
    </w:p>
    <w:p w14:paraId="218142CA" w14:textId="77777777" w:rsidR="00B96261" w:rsidRPr="00B96261" w:rsidRDefault="00B96261" w:rsidP="00B96261">
      <w:pPr>
        <w:spacing w:before="0" w:after="0" w:line="240" w:lineRule="auto"/>
        <w:ind w:left="-284" w:right="-57"/>
        <w:rPr>
          <w:rFonts w:eastAsia="Calibri"/>
          <w:b/>
          <w:szCs w:val="24"/>
          <w:lang w:val="en-US" w:eastAsia="en-US"/>
        </w:rPr>
      </w:pPr>
    </w:p>
    <w:p w14:paraId="76EBF960" w14:textId="77777777" w:rsidR="00B96261" w:rsidRPr="00B96261" w:rsidRDefault="00B96261" w:rsidP="00B96261">
      <w:pPr>
        <w:spacing w:before="0" w:after="0" w:line="240" w:lineRule="auto"/>
        <w:ind w:left="-284" w:right="-57"/>
        <w:rPr>
          <w:rFonts w:eastAsia="Calibri"/>
          <w:bCs/>
          <w:szCs w:val="24"/>
          <w:lang w:val="en-US" w:eastAsia="en-US"/>
        </w:rPr>
      </w:pPr>
      <w:r w:rsidRPr="00B96261">
        <w:rPr>
          <w:rFonts w:eastAsia="Calibri"/>
          <w:bCs/>
          <w:szCs w:val="24"/>
          <w:lang w:val="en-US" w:eastAsia="en-US"/>
        </w:rPr>
        <w:t>City of Nedlands - Investment of Operating Cash Policy</w:t>
      </w:r>
    </w:p>
    <w:p w14:paraId="55CAC857" w14:textId="77777777" w:rsidR="00B96261" w:rsidRDefault="00B96261" w:rsidP="00B96261">
      <w:pPr>
        <w:spacing w:before="0" w:after="0" w:line="240" w:lineRule="auto"/>
        <w:ind w:left="-284" w:right="-57"/>
        <w:rPr>
          <w:rFonts w:eastAsia="Calibri"/>
          <w:b/>
          <w:color w:val="17365D"/>
          <w:sz w:val="28"/>
          <w:szCs w:val="32"/>
          <w:lang w:val="en-US" w:eastAsia="en-US"/>
        </w:rPr>
      </w:pPr>
    </w:p>
    <w:p w14:paraId="2CF968AF" w14:textId="77777777" w:rsidR="00B96261" w:rsidRPr="00B96261" w:rsidRDefault="00B96261" w:rsidP="00B96261">
      <w:pPr>
        <w:spacing w:before="0" w:after="0" w:line="240" w:lineRule="auto"/>
        <w:ind w:left="-284" w:right="-57"/>
        <w:rPr>
          <w:rFonts w:eastAsia="Calibri"/>
          <w:b/>
          <w:color w:val="17365D"/>
          <w:sz w:val="28"/>
          <w:szCs w:val="32"/>
          <w:lang w:val="en-US" w:eastAsia="en-US"/>
        </w:rPr>
      </w:pPr>
    </w:p>
    <w:p w14:paraId="5F74A42B"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Decision Implications</w:t>
      </w:r>
    </w:p>
    <w:p w14:paraId="18CAFB69" w14:textId="77777777" w:rsidR="00B96261" w:rsidRPr="00B96261" w:rsidRDefault="00B96261" w:rsidP="00B96261">
      <w:pPr>
        <w:spacing w:before="0" w:after="0" w:line="240" w:lineRule="auto"/>
        <w:ind w:left="-284" w:right="-57"/>
        <w:rPr>
          <w:rFonts w:eastAsia="Calibri"/>
          <w:b/>
          <w:szCs w:val="24"/>
          <w:lang w:val="en-US" w:eastAsia="en-US"/>
        </w:rPr>
      </w:pPr>
    </w:p>
    <w:p w14:paraId="3E1BB34D" w14:textId="77777777" w:rsidR="00B96261" w:rsidRPr="00B96261" w:rsidRDefault="00B96261" w:rsidP="00B96261">
      <w:pPr>
        <w:spacing w:before="0" w:after="0" w:line="240" w:lineRule="auto"/>
        <w:ind w:left="-284" w:right="-57"/>
        <w:rPr>
          <w:rFonts w:eastAsia="Calibri"/>
          <w:bCs/>
          <w:szCs w:val="24"/>
          <w:lang w:val="en-US" w:eastAsia="en-US"/>
        </w:rPr>
      </w:pPr>
      <w:r w:rsidRPr="00B96261">
        <w:rPr>
          <w:rFonts w:eastAsia="Calibri"/>
          <w:bCs/>
          <w:szCs w:val="24"/>
          <w:lang w:val="en-US" w:eastAsia="en-US"/>
        </w:rPr>
        <w:t xml:space="preserve">N/A. </w:t>
      </w:r>
    </w:p>
    <w:p w14:paraId="47BA67BD" w14:textId="77777777" w:rsidR="00B96261" w:rsidRPr="00B96261" w:rsidRDefault="00B96261" w:rsidP="00B96261">
      <w:pPr>
        <w:spacing w:before="0" w:after="0" w:line="240" w:lineRule="auto"/>
        <w:ind w:left="-284" w:right="-57"/>
        <w:rPr>
          <w:rFonts w:eastAsia="Calibri"/>
          <w:szCs w:val="24"/>
          <w:lang w:eastAsia="en-US"/>
        </w:rPr>
      </w:pPr>
    </w:p>
    <w:p w14:paraId="552AA489" w14:textId="77777777" w:rsidR="00B96261" w:rsidRPr="00B96261" w:rsidRDefault="00B96261" w:rsidP="00B96261">
      <w:pPr>
        <w:spacing w:before="0" w:after="0" w:line="240" w:lineRule="auto"/>
        <w:ind w:left="-284" w:right="-57"/>
        <w:rPr>
          <w:rFonts w:eastAsia="Calibri"/>
          <w:szCs w:val="24"/>
          <w:lang w:eastAsia="en-US"/>
        </w:rPr>
      </w:pPr>
    </w:p>
    <w:p w14:paraId="5FF704AB"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Conclusion</w:t>
      </w:r>
    </w:p>
    <w:p w14:paraId="227AF95A" w14:textId="77777777" w:rsidR="00B96261" w:rsidRPr="00B96261" w:rsidRDefault="00B96261" w:rsidP="00B96261">
      <w:pPr>
        <w:spacing w:before="0" w:after="0" w:line="240" w:lineRule="auto"/>
        <w:ind w:left="-284" w:right="-57"/>
        <w:rPr>
          <w:rFonts w:eastAsia="Calibri"/>
          <w:bCs/>
          <w:szCs w:val="24"/>
          <w:lang w:val="en-US" w:eastAsia="en-US"/>
        </w:rPr>
      </w:pPr>
    </w:p>
    <w:p w14:paraId="62BCB461" w14:textId="77777777" w:rsidR="00B96261" w:rsidRPr="00B96261" w:rsidRDefault="00B96261" w:rsidP="00B96261">
      <w:pPr>
        <w:spacing w:before="0" w:after="0" w:line="240" w:lineRule="auto"/>
        <w:ind w:left="-284" w:right="-57"/>
        <w:rPr>
          <w:rFonts w:eastAsia="Calibri"/>
          <w:szCs w:val="24"/>
          <w:lang w:val="en-GB" w:eastAsia="en-US"/>
        </w:rPr>
      </w:pPr>
      <w:r w:rsidRPr="00B96261">
        <w:rPr>
          <w:rFonts w:eastAsia="Calibri"/>
          <w:szCs w:val="24"/>
          <w:lang w:val="en-GB" w:eastAsia="en-US"/>
        </w:rPr>
        <w:t>The Investment Report is presented to Council.</w:t>
      </w:r>
    </w:p>
    <w:p w14:paraId="7C60E066" w14:textId="77777777" w:rsidR="00B96261" w:rsidRDefault="00B96261" w:rsidP="00B96261">
      <w:pPr>
        <w:spacing w:before="0" w:after="0" w:line="240" w:lineRule="auto"/>
        <w:ind w:left="-284" w:right="-57"/>
        <w:rPr>
          <w:rFonts w:eastAsia="Calibri"/>
          <w:bCs/>
          <w:szCs w:val="24"/>
          <w:lang w:eastAsia="en-US"/>
        </w:rPr>
      </w:pPr>
    </w:p>
    <w:p w14:paraId="1930A95C" w14:textId="77777777" w:rsidR="00B96261" w:rsidRPr="00B96261" w:rsidRDefault="00B96261" w:rsidP="00B96261">
      <w:pPr>
        <w:spacing w:before="0" w:after="0" w:line="240" w:lineRule="auto"/>
        <w:ind w:left="-284" w:right="-57"/>
        <w:rPr>
          <w:rFonts w:eastAsia="Calibri"/>
          <w:bCs/>
          <w:szCs w:val="24"/>
          <w:lang w:eastAsia="en-US"/>
        </w:rPr>
      </w:pPr>
    </w:p>
    <w:p w14:paraId="2B8DB03A"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Further Information</w:t>
      </w:r>
    </w:p>
    <w:p w14:paraId="75AE6E9E" w14:textId="77777777" w:rsidR="00B96261" w:rsidRPr="00B96261" w:rsidRDefault="00B96261" w:rsidP="00B96261">
      <w:pPr>
        <w:spacing w:before="0" w:after="0" w:line="240" w:lineRule="auto"/>
        <w:ind w:left="-284" w:right="-57"/>
        <w:rPr>
          <w:rFonts w:eastAsia="Calibri"/>
          <w:b/>
          <w:szCs w:val="24"/>
          <w:lang w:val="en-US" w:eastAsia="en-US"/>
        </w:rPr>
      </w:pPr>
    </w:p>
    <w:p w14:paraId="3FD6A387" w14:textId="372C00F3" w:rsidR="00B96261" w:rsidRPr="00B96261" w:rsidRDefault="00B96261" w:rsidP="00B96261">
      <w:pPr>
        <w:spacing w:before="0" w:after="0" w:line="240" w:lineRule="auto"/>
        <w:ind w:left="-284" w:right="-57"/>
        <w:rPr>
          <w:rFonts w:eastAsia="Calibri"/>
          <w:bCs/>
          <w:szCs w:val="24"/>
          <w:lang w:eastAsia="en-US"/>
        </w:rPr>
      </w:pPr>
      <w:r>
        <w:rPr>
          <w:rFonts w:eastAsia="Calibri"/>
          <w:bCs/>
          <w:szCs w:val="24"/>
          <w:lang w:val="en-US" w:eastAsia="en-US"/>
        </w:rPr>
        <w:t>Nil.</w:t>
      </w:r>
    </w:p>
    <w:p w14:paraId="545D59EB" w14:textId="77777777" w:rsidR="004B2F53" w:rsidRDefault="004B2F53" w:rsidP="004B2F53">
      <w:pPr>
        <w:spacing w:before="0" w:after="0" w:line="240" w:lineRule="auto"/>
        <w:rPr>
          <w:rFonts w:eastAsia="Arial"/>
          <w:szCs w:val="24"/>
        </w:rPr>
      </w:pPr>
    </w:p>
    <w:p w14:paraId="2A42C5F3" w14:textId="77777777" w:rsidR="001651A8" w:rsidRDefault="001651A8" w:rsidP="00D81271">
      <w:pPr>
        <w:spacing w:before="0" w:after="0" w:line="240" w:lineRule="auto"/>
        <w:ind w:hanging="709"/>
      </w:pPr>
    </w:p>
    <w:p w14:paraId="202B24DB" w14:textId="77777777" w:rsidR="00DC6F22" w:rsidRDefault="00DC6F22">
      <w:pPr>
        <w:spacing w:before="0" w:after="120"/>
        <w:jc w:val="left"/>
        <w:rPr>
          <w:rFonts w:eastAsiaTheme="majorEastAsia" w:cstheme="majorBidi"/>
          <w:b/>
          <w:color w:val="163475"/>
          <w:sz w:val="28"/>
          <w:szCs w:val="32"/>
        </w:rPr>
      </w:pPr>
      <w:bookmarkStart w:id="58" w:name="_Toc256000068"/>
      <w:r>
        <w:br w:type="page"/>
      </w:r>
    </w:p>
    <w:p w14:paraId="216E9251" w14:textId="07FD6C29" w:rsidR="000066F0" w:rsidRDefault="00B5721D" w:rsidP="008B3E41">
      <w:pPr>
        <w:pStyle w:val="Heading2"/>
        <w:numPr>
          <w:ilvl w:val="1"/>
          <w:numId w:val="41"/>
        </w:numPr>
        <w:spacing w:before="0" w:after="0"/>
        <w:ind w:left="-270"/>
      </w:pPr>
      <w:bookmarkStart w:id="59" w:name="_Toc153812667"/>
      <w:r>
        <w:t>CPS</w:t>
      </w:r>
      <w:r w:rsidR="007107C1">
        <w:t>52.12.23</w:t>
      </w:r>
      <w:r>
        <w:t xml:space="preserve"> - </w:t>
      </w:r>
      <w:bookmarkEnd w:id="58"/>
      <w:r w:rsidR="00F2720F">
        <w:t>List of Accounts Paid - November 2023</w:t>
      </w:r>
      <w:bookmarkEnd w:id="59"/>
    </w:p>
    <w:p w14:paraId="2EA66EF1" w14:textId="77777777" w:rsidR="004B2F53" w:rsidRDefault="004B2F53" w:rsidP="004B2F53">
      <w:pPr>
        <w:spacing w:before="0" w:after="0" w:line="240" w:lineRule="auto"/>
        <w:rPr>
          <w:rFonts w:eastAsia="Arial"/>
          <w:szCs w:val="24"/>
        </w:rPr>
      </w:pPr>
    </w:p>
    <w:tbl>
      <w:tblPr>
        <w:tblStyle w:val="TableGrid"/>
        <w:tblW w:w="9923" w:type="dxa"/>
        <w:tblInd w:w="-289" w:type="dxa"/>
        <w:tblLook w:val="04A0" w:firstRow="1" w:lastRow="0" w:firstColumn="1" w:lastColumn="0" w:noHBand="0" w:noVBand="1"/>
      </w:tblPr>
      <w:tblGrid>
        <w:gridCol w:w="2349"/>
        <w:gridCol w:w="7574"/>
      </w:tblGrid>
      <w:tr w:rsidR="00391BE3" w:rsidRPr="00391BE3" w14:paraId="267A2D56" w14:textId="77777777" w:rsidTr="00081FFE">
        <w:tc>
          <w:tcPr>
            <w:tcW w:w="2349" w:type="dxa"/>
          </w:tcPr>
          <w:p w14:paraId="78087C22" w14:textId="77777777" w:rsidR="00391BE3" w:rsidRPr="00391BE3" w:rsidRDefault="00391BE3" w:rsidP="00391BE3">
            <w:pPr>
              <w:spacing w:before="0" w:after="0"/>
              <w:ind w:right="110"/>
              <w:rPr>
                <w:rFonts w:eastAsia="Calibri"/>
                <w:b/>
                <w:color w:val="244061"/>
                <w:szCs w:val="24"/>
                <w:lang w:eastAsia="en-US"/>
              </w:rPr>
            </w:pPr>
            <w:r w:rsidRPr="00391BE3">
              <w:rPr>
                <w:rFonts w:eastAsia="Calibri"/>
                <w:b/>
                <w:color w:val="244061"/>
                <w:szCs w:val="24"/>
                <w:lang w:eastAsia="en-US"/>
              </w:rPr>
              <w:t>Meeting &amp; Date</w:t>
            </w:r>
          </w:p>
        </w:tc>
        <w:tc>
          <w:tcPr>
            <w:tcW w:w="7574" w:type="dxa"/>
          </w:tcPr>
          <w:p w14:paraId="788F248D" w14:textId="77777777" w:rsidR="00391BE3" w:rsidRPr="00391BE3" w:rsidRDefault="00391BE3" w:rsidP="00391BE3">
            <w:pPr>
              <w:spacing w:before="0" w:after="0"/>
              <w:ind w:right="39"/>
              <w:rPr>
                <w:rFonts w:eastAsia="Calibri"/>
                <w:szCs w:val="24"/>
                <w:lang w:eastAsia="en-US"/>
              </w:rPr>
            </w:pPr>
            <w:r w:rsidRPr="00391BE3">
              <w:rPr>
                <w:rFonts w:eastAsia="Calibri"/>
                <w:szCs w:val="24"/>
                <w:lang w:eastAsia="en-US"/>
              </w:rPr>
              <w:t>Council Meeting – 12 December 2023</w:t>
            </w:r>
          </w:p>
        </w:tc>
      </w:tr>
      <w:tr w:rsidR="00391BE3" w:rsidRPr="00391BE3" w14:paraId="3F3902B9" w14:textId="77777777" w:rsidTr="00081FFE">
        <w:tc>
          <w:tcPr>
            <w:tcW w:w="2349" w:type="dxa"/>
          </w:tcPr>
          <w:p w14:paraId="3829F650" w14:textId="77777777" w:rsidR="00391BE3" w:rsidRPr="00391BE3" w:rsidRDefault="00391BE3" w:rsidP="00391BE3">
            <w:pPr>
              <w:spacing w:before="0" w:after="0"/>
              <w:ind w:right="110"/>
              <w:rPr>
                <w:rFonts w:eastAsia="Calibri"/>
                <w:b/>
                <w:color w:val="244061"/>
                <w:szCs w:val="24"/>
                <w:lang w:eastAsia="en-US"/>
              </w:rPr>
            </w:pPr>
            <w:r w:rsidRPr="00391BE3">
              <w:rPr>
                <w:rFonts w:eastAsia="Calibri"/>
                <w:b/>
                <w:color w:val="244061"/>
                <w:szCs w:val="24"/>
                <w:lang w:eastAsia="en-US"/>
              </w:rPr>
              <w:t>Applicant</w:t>
            </w:r>
          </w:p>
        </w:tc>
        <w:tc>
          <w:tcPr>
            <w:tcW w:w="7574" w:type="dxa"/>
          </w:tcPr>
          <w:p w14:paraId="3CDB2C23" w14:textId="77777777" w:rsidR="00391BE3" w:rsidRPr="00391BE3" w:rsidRDefault="00391BE3" w:rsidP="00391BE3">
            <w:pPr>
              <w:spacing w:before="0" w:after="0"/>
              <w:ind w:right="39"/>
              <w:rPr>
                <w:rFonts w:eastAsia="Calibri"/>
                <w:szCs w:val="24"/>
                <w:lang w:eastAsia="en-US"/>
              </w:rPr>
            </w:pPr>
            <w:r w:rsidRPr="00391BE3">
              <w:rPr>
                <w:rFonts w:eastAsia="Calibri"/>
                <w:szCs w:val="24"/>
                <w:lang w:eastAsia="en-US"/>
              </w:rPr>
              <w:t xml:space="preserve">City of Nedlands </w:t>
            </w:r>
          </w:p>
        </w:tc>
      </w:tr>
      <w:tr w:rsidR="00391BE3" w:rsidRPr="00391BE3" w14:paraId="346AFECF" w14:textId="77777777" w:rsidTr="00081FFE">
        <w:tc>
          <w:tcPr>
            <w:tcW w:w="2349" w:type="dxa"/>
          </w:tcPr>
          <w:p w14:paraId="092A3C0A" w14:textId="77777777" w:rsidR="00391BE3" w:rsidRPr="00391BE3" w:rsidRDefault="00391BE3" w:rsidP="00391BE3">
            <w:pPr>
              <w:spacing w:before="0" w:after="0"/>
              <w:ind w:right="110"/>
              <w:jc w:val="left"/>
              <w:rPr>
                <w:rFonts w:eastAsia="Calibri"/>
                <w:b/>
                <w:bCs/>
                <w:color w:val="244061"/>
                <w:szCs w:val="24"/>
                <w:lang w:eastAsia="en-US"/>
              </w:rPr>
            </w:pPr>
            <w:r w:rsidRPr="00391BE3">
              <w:rPr>
                <w:rFonts w:eastAsia="Calibri"/>
                <w:b/>
                <w:bCs/>
                <w:color w:val="244061"/>
                <w:szCs w:val="24"/>
                <w:lang w:eastAsia="en-US"/>
              </w:rPr>
              <w:t xml:space="preserve">Employee Disclosure under section 5.70 Local Government Act 1995 </w:t>
            </w:r>
          </w:p>
        </w:tc>
        <w:tc>
          <w:tcPr>
            <w:tcW w:w="7574" w:type="dxa"/>
          </w:tcPr>
          <w:p w14:paraId="344E1464" w14:textId="77777777" w:rsidR="00391BE3" w:rsidRPr="00391BE3" w:rsidRDefault="00391BE3" w:rsidP="00391BE3">
            <w:pPr>
              <w:spacing w:before="0" w:after="0"/>
              <w:ind w:right="39"/>
              <w:jc w:val="left"/>
              <w:rPr>
                <w:rFonts w:eastAsia="Times New Roman"/>
                <w:szCs w:val="24"/>
              </w:rPr>
            </w:pPr>
          </w:p>
          <w:p w14:paraId="3271021E" w14:textId="77777777" w:rsidR="00391BE3" w:rsidRPr="00391BE3" w:rsidRDefault="00391BE3" w:rsidP="00391BE3">
            <w:pPr>
              <w:spacing w:before="0" w:after="0"/>
              <w:ind w:right="39"/>
              <w:jc w:val="left"/>
              <w:rPr>
                <w:rFonts w:eastAsia="Times New Roman"/>
                <w:szCs w:val="24"/>
              </w:rPr>
            </w:pPr>
            <w:r w:rsidRPr="00391BE3">
              <w:rPr>
                <w:rFonts w:eastAsia="Times New Roman"/>
                <w:szCs w:val="24"/>
              </w:rPr>
              <w:t>Nil.</w:t>
            </w:r>
          </w:p>
        </w:tc>
      </w:tr>
      <w:tr w:rsidR="00391BE3" w:rsidRPr="00391BE3" w14:paraId="6363EB5B" w14:textId="77777777" w:rsidTr="00081FFE">
        <w:tc>
          <w:tcPr>
            <w:tcW w:w="2349" w:type="dxa"/>
          </w:tcPr>
          <w:p w14:paraId="07BE10BD" w14:textId="77777777" w:rsidR="00391BE3" w:rsidRPr="00391BE3" w:rsidRDefault="00391BE3" w:rsidP="00391BE3">
            <w:pPr>
              <w:spacing w:before="0" w:after="0"/>
              <w:ind w:right="110"/>
              <w:rPr>
                <w:rFonts w:eastAsia="Calibri"/>
                <w:b/>
                <w:color w:val="244061"/>
                <w:szCs w:val="24"/>
                <w:lang w:eastAsia="en-US"/>
              </w:rPr>
            </w:pPr>
            <w:r w:rsidRPr="00391BE3">
              <w:rPr>
                <w:rFonts w:eastAsia="Calibri"/>
                <w:b/>
                <w:color w:val="244061"/>
                <w:szCs w:val="24"/>
                <w:lang w:eastAsia="en-US"/>
              </w:rPr>
              <w:t>Report Author</w:t>
            </w:r>
          </w:p>
        </w:tc>
        <w:tc>
          <w:tcPr>
            <w:tcW w:w="7574" w:type="dxa"/>
          </w:tcPr>
          <w:p w14:paraId="2194C55B" w14:textId="77777777" w:rsidR="00391BE3" w:rsidRPr="00391BE3" w:rsidRDefault="00391BE3" w:rsidP="00391BE3">
            <w:pPr>
              <w:spacing w:before="0" w:after="0"/>
              <w:ind w:right="39"/>
              <w:rPr>
                <w:rFonts w:eastAsia="Calibri"/>
                <w:szCs w:val="24"/>
                <w:lang w:eastAsia="en-US"/>
              </w:rPr>
            </w:pPr>
            <w:r w:rsidRPr="00391BE3">
              <w:rPr>
                <w:rFonts w:eastAsia="Calibri"/>
                <w:szCs w:val="24"/>
                <w:lang w:eastAsia="en-US"/>
              </w:rPr>
              <w:t>Sruthi Jayakumar – Manager Financial Services</w:t>
            </w:r>
          </w:p>
        </w:tc>
      </w:tr>
      <w:tr w:rsidR="00391BE3" w:rsidRPr="00391BE3" w14:paraId="3E22C39E" w14:textId="77777777" w:rsidTr="00081FFE">
        <w:tc>
          <w:tcPr>
            <w:tcW w:w="2349" w:type="dxa"/>
          </w:tcPr>
          <w:p w14:paraId="0B48DDD9" w14:textId="77777777" w:rsidR="00391BE3" w:rsidRPr="00391BE3" w:rsidRDefault="00391BE3" w:rsidP="00391BE3">
            <w:pPr>
              <w:spacing w:before="0" w:after="0"/>
              <w:ind w:right="110"/>
              <w:rPr>
                <w:rFonts w:eastAsia="Calibri"/>
                <w:b/>
                <w:color w:val="244061"/>
                <w:szCs w:val="24"/>
                <w:lang w:eastAsia="en-US"/>
              </w:rPr>
            </w:pPr>
            <w:r w:rsidRPr="00391BE3">
              <w:rPr>
                <w:rFonts w:eastAsia="Calibri"/>
                <w:b/>
                <w:color w:val="244061"/>
                <w:szCs w:val="24"/>
                <w:lang w:eastAsia="en-US"/>
              </w:rPr>
              <w:t>Director</w:t>
            </w:r>
          </w:p>
        </w:tc>
        <w:tc>
          <w:tcPr>
            <w:tcW w:w="7574" w:type="dxa"/>
          </w:tcPr>
          <w:p w14:paraId="057394DE" w14:textId="77777777" w:rsidR="00391BE3" w:rsidRPr="00391BE3" w:rsidRDefault="00391BE3" w:rsidP="00391BE3">
            <w:pPr>
              <w:spacing w:before="0" w:after="0"/>
              <w:ind w:right="39"/>
              <w:rPr>
                <w:rFonts w:eastAsia="Calibri"/>
                <w:szCs w:val="24"/>
                <w:lang w:eastAsia="en-US"/>
              </w:rPr>
            </w:pPr>
            <w:r w:rsidRPr="00391BE3">
              <w:rPr>
                <w:rFonts w:eastAsia="Times New Roman"/>
                <w:szCs w:val="24"/>
              </w:rPr>
              <w:t>Michael Cole - Director Corporate Services</w:t>
            </w:r>
          </w:p>
        </w:tc>
      </w:tr>
      <w:tr w:rsidR="00391BE3" w:rsidRPr="00391BE3" w14:paraId="7F34E5B8" w14:textId="77777777" w:rsidTr="00081FFE">
        <w:tc>
          <w:tcPr>
            <w:tcW w:w="2349" w:type="dxa"/>
          </w:tcPr>
          <w:p w14:paraId="56B75C5D" w14:textId="77777777" w:rsidR="00391BE3" w:rsidRPr="00391BE3" w:rsidRDefault="00391BE3" w:rsidP="00391BE3">
            <w:pPr>
              <w:spacing w:before="0" w:after="0"/>
              <w:ind w:right="110"/>
              <w:rPr>
                <w:rFonts w:eastAsia="Calibri"/>
                <w:b/>
                <w:color w:val="244061"/>
                <w:szCs w:val="24"/>
                <w:lang w:eastAsia="en-US"/>
              </w:rPr>
            </w:pPr>
            <w:r w:rsidRPr="00391BE3">
              <w:rPr>
                <w:rFonts w:eastAsia="Calibri"/>
                <w:b/>
                <w:color w:val="244061"/>
                <w:szCs w:val="24"/>
                <w:lang w:eastAsia="en-US"/>
              </w:rPr>
              <w:t>Attachments</w:t>
            </w:r>
          </w:p>
        </w:tc>
        <w:tc>
          <w:tcPr>
            <w:tcW w:w="7574" w:type="dxa"/>
          </w:tcPr>
          <w:p w14:paraId="535F3F10" w14:textId="77777777" w:rsidR="00391BE3" w:rsidRPr="00391BE3" w:rsidRDefault="00391BE3" w:rsidP="00115D91">
            <w:pPr>
              <w:numPr>
                <w:ilvl w:val="0"/>
                <w:numId w:val="92"/>
              </w:numPr>
              <w:spacing w:before="0" w:after="0"/>
              <w:ind w:left="378"/>
              <w:jc w:val="left"/>
              <w:rPr>
                <w:rFonts w:eastAsia="Calibri"/>
                <w:szCs w:val="24"/>
                <w:lang w:val="en-US" w:eastAsia="en-US"/>
              </w:rPr>
            </w:pPr>
            <w:r w:rsidRPr="00391BE3">
              <w:rPr>
                <w:rFonts w:eastAsia="Calibri"/>
                <w:szCs w:val="24"/>
                <w:lang w:eastAsia="en-US"/>
              </w:rPr>
              <w:t>Creditor Payment Listing – November 2023; and</w:t>
            </w:r>
          </w:p>
          <w:p w14:paraId="08033C81" w14:textId="77777777" w:rsidR="00391BE3" w:rsidRPr="00391BE3" w:rsidRDefault="00391BE3" w:rsidP="00115D91">
            <w:pPr>
              <w:numPr>
                <w:ilvl w:val="0"/>
                <w:numId w:val="92"/>
              </w:numPr>
              <w:spacing w:before="0" w:after="0"/>
              <w:ind w:left="426" w:hanging="426"/>
              <w:jc w:val="left"/>
              <w:rPr>
                <w:rFonts w:eastAsia="Calibri"/>
                <w:szCs w:val="24"/>
                <w:lang w:val="en-US" w:eastAsia="en-US"/>
              </w:rPr>
            </w:pPr>
            <w:r w:rsidRPr="00391BE3">
              <w:rPr>
                <w:rFonts w:eastAsia="Calibri"/>
                <w:szCs w:val="24"/>
                <w:lang w:eastAsia="en-US"/>
              </w:rPr>
              <w:t>Credit Card and Purchasing Card Payments – November 2023</w:t>
            </w:r>
          </w:p>
        </w:tc>
      </w:tr>
    </w:tbl>
    <w:p w14:paraId="46CC76F7" w14:textId="77777777" w:rsidR="00391BE3" w:rsidRPr="00391BE3" w:rsidRDefault="00391BE3" w:rsidP="00081FFE">
      <w:pPr>
        <w:spacing w:before="0" w:after="0" w:line="240" w:lineRule="auto"/>
        <w:ind w:right="-57"/>
        <w:rPr>
          <w:rFonts w:eastAsia="Calibri"/>
          <w:b/>
          <w:szCs w:val="24"/>
          <w:lang w:val="en-US" w:eastAsia="en-US"/>
        </w:rPr>
      </w:pPr>
    </w:p>
    <w:p w14:paraId="45F0CDE0" w14:textId="6B0CF4F2" w:rsidR="003B7F66" w:rsidRPr="00147AEA" w:rsidRDefault="003B7F66" w:rsidP="003B7F66">
      <w:pPr>
        <w:spacing w:before="0" w:after="0" w:line="240" w:lineRule="auto"/>
        <w:ind w:left="-284" w:right="-57"/>
        <w:rPr>
          <w:b/>
          <w:szCs w:val="24"/>
        </w:rPr>
      </w:pPr>
      <w:r w:rsidRPr="00147AEA">
        <w:rPr>
          <w:b/>
          <w:szCs w:val="24"/>
        </w:rPr>
        <w:t xml:space="preserve">Regulation 11(da) </w:t>
      </w:r>
      <w:r>
        <w:rPr>
          <w:b/>
          <w:szCs w:val="24"/>
        </w:rPr>
        <w:t>–</w:t>
      </w:r>
      <w:r w:rsidRPr="00147AEA">
        <w:rPr>
          <w:b/>
          <w:szCs w:val="24"/>
        </w:rPr>
        <w:t xml:space="preserve"> </w:t>
      </w:r>
      <w:r>
        <w:rPr>
          <w:b/>
          <w:szCs w:val="24"/>
        </w:rPr>
        <w:t>Not Appliable – Recommendation Adopted</w:t>
      </w:r>
    </w:p>
    <w:p w14:paraId="4216E078" w14:textId="77777777" w:rsidR="003B7F66" w:rsidRPr="00147AEA" w:rsidRDefault="003B7F66" w:rsidP="003B7F66">
      <w:pPr>
        <w:spacing w:before="0" w:after="0" w:line="240" w:lineRule="auto"/>
        <w:ind w:left="-284" w:right="-57"/>
        <w:rPr>
          <w:szCs w:val="24"/>
        </w:rPr>
      </w:pPr>
    </w:p>
    <w:p w14:paraId="02AE2A1F" w14:textId="77777777" w:rsidR="003B7F66" w:rsidRPr="00147AEA" w:rsidRDefault="003B7F66" w:rsidP="003B7F66">
      <w:pPr>
        <w:spacing w:before="0" w:after="0" w:line="240" w:lineRule="auto"/>
        <w:ind w:left="-284" w:right="-57"/>
        <w:rPr>
          <w:szCs w:val="24"/>
        </w:rPr>
      </w:pPr>
      <w:r w:rsidRPr="00147AEA">
        <w:rPr>
          <w:szCs w:val="24"/>
        </w:rPr>
        <w:t xml:space="preserve">Moved – Councillor </w:t>
      </w:r>
      <w:r>
        <w:rPr>
          <w:szCs w:val="24"/>
        </w:rPr>
        <w:t>McManus</w:t>
      </w:r>
    </w:p>
    <w:p w14:paraId="6E92A886" w14:textId="77777777" w:rsidR="003B7F66" w:rsidRPr="00147AEA" w:rsidRDefault="003B7F66" w:rsidP="003B7F66">
      <w:pPr>
        <w:spacing w:before="0" w:after="0" w:line="240" w:lineRule="auto"/>
        <w:ind w:left="-284" w:right="-57"/>
        <w:rPr>
          <w:szCs w:val="24"/>
        </w:rPr>
      </w:pPr>
      <w:r w:rsidRPr="00147AEA">
        <w:rPr>
          <w:szCs w:val="24"/>
        </w:rPr>
        <w:t xml:space="preserve">Seconded – Councillor </w:t>
      </w:r>
      <w:r>
        <w:rPr>
          <w:szCs w:val="24"/>
        </w:rPr>
        <w:t>Amiry</w:t>
      </w:r>
    </w:p>
    <w:p w14:paraId="0B57FE8B" w14:textId="77777777" w:rsidR="003B7F66" w:rsidRPr="00147AEA" w:rsidRDefault="003B7F66" w:rsidP="003B7F66">
      <w:pPr>
        <w:spacing w:before="0" w:after="0" w:line="240" w:lineRule="auto"/>
        <w:ind w:left="-284" w:right="-57"/>
        <w:rPr>
          <w:szCs w:val="24"/>
        </w:rPr>
      </w:pPr>
    </w:p>
    <w:p w14:paraId="49CCC73A" w14:textId="77777777" w:rsidR="003B7F66" w:rsidRPr="00422EC0" w:rsidRDefault="003B7F66" w:rsidP="003B7F66">
      <w:pPr>
        <w:spacing w:before="0" w:after="0" w:line="240" w:lineRule="auto"/>
        <w:ind w:left="-284" w:right="-57"/>
        <w:rPr>
          <w:b/>
          <w:color w:val="1F3864"/>
          <w:szCs w:val="24"/>
        </w:rPr>
      </w:pPr>
      <w:r w:rsidRPr="00422EC0">
        <w:rPr>
          <w:b/>
          <w:color w:val="1F3864"/>
          <w:szCs w:val="24"/>
        </w:rPr>
        <w:t>That the Recommendation be adopted.</w:t>
      </w:r>
    </w:p>
    <w:p w14:paraId="5003E6C4" w14:textId="77777777" w:rsidR="003B7F66" w:rsidRPr="00422EC0" w:rsidRDefault="003B7F66" w:rsidP="003B7F66">
      <w:pPr>
        <w:spacing w:before="0" w:after="0" w:line="240" w:lineRule="auto"/>
        <w:ind w:left="-284" w:right="-57"/>
        <w:rPr>
          <w:color w:val="1F3864"/>
          <w:szCs w:val="24"/>
        </w:rPr>
      </w:pPr>
      <w:r w:rsidRPr="00422EC0">
        <w:rPr>
          <w:color w:val="1F3864"/>
          <w:szCs w:val="24"/>
        </w:rPr>
        <w:t>(Printed below for ease of reference)</w:t>
      </w:r>
    </w:p>
    <w:p w14:paraId="40B8E038" w14:textId="77777777" w:rsidR="003B7F66" w:rsidRPr="00147AEA" w:rsidRDefault="003B7F66" w:rsidP="003B7F66">
      <w:pPr>
        <w:spacing w:before="0" w:after="0" w:line="240" w:lineRule="auto"/>
        <w:ind w:left="-142" w:right="-57"/>
        <w:jc w:val="right"/>
        <w:rPr>
          <w:b/>
          <w:szCs w:val="24"/>
        </w:rPr>
      </w:pPr>
      <w:r>
        <w:rPr>
          <w:b/>
          <w:szCs w:val="24"/>
        </w:rPr>
        <w:t>CARRIRED EN BLOC 6/1</w:t>
      </w:r>
    </w:p>
    <w:p w14:paraId="41C54750" w14:textId="0F7E9738" w:rsidR="00391BE3" w:rsidRDefault="003B7F66" w:rsidP="003B7F66">
      <w:pPr>
        <w:spacing w:before="0" w:after="0" w:line="240" w:lineRule="auto"/>
        <w:ind w:left="-567" w:right="-57"/>
        <w:jc w:val="right"/>
        <w:rPr>
          <w:rFonts w:eastAsia="Calibri"/>
          <w:b/>
          <w:szCs w:val="24"/>
          <w:lang w:val="en-US" w:eastAsia="en-US"/>
        </w:rPr>
      </w:pPr>
      <w:r w:rsidRPr="00147AEA">
        <w:rPr>
          <w:b/>
          <w:szCs w:val="24"/>
        </w:rPr>
        <w:t xml:space="preserve">(Against: Cr. </w:t>
      </w:r>
      <w:r>
        <w:rPr>
          <w:b/>
          <w:szCs w:val="24"/>
        </w:rPr>
        <w:t>Bennett</w:t>
      </w:r>
      <w:r w:rsidRPr="00147AEA">
        <w:rPr>
          <w:b/>
          <w:szCs w:val="24"/>
        </w:rPr>
        <w:t>)</w:t>
      </w:r>
    </w:p>
    <w:p w14:paraId="25B6A60D" w14:textId="77777777" w:rsidR="003B7F66" w:rsidRDefault="003B7F66" w:rsidP="00081FFE">
      <w:pPr>
        <w:spacing w:before="0" w:after="0" w:line="240" w:lineRule="auto"/>
        <w:ind w:left="-567" w:right="-57"/>
        <w:rPr>
          <w:rFonts w:eastAsia="Calibri"/>
          <w:b/>
          <w:szCs w:val="24"/>
          <w:lang w:val="en-US" w:eastAsia="en-US"/>
        </w:rPr>
      </w:pPr>
    </w:p>
    <w:p w14:paraId="611A95B9" w14:textId="4BDE2ECF" w:rsidR="00871BE0" w:rsidRPr="00391BE3" w:rsidRDefault="003B7F66" w:rsidP="00081FFE">
      <w:pPr>
        <w:spacing w:before="0" w:after="0" w:line="240" w:lineRule="auto"/>
        <w:ind w:left="-567" w:right="-57"/>
        <w:rPr>
          <w:rFonts w:eastAsia="Calibri"/>
          <w:b/>
          <w:szCs w:val="24"/>
          <w:lang w:val="en-US" w:eastAsia="en-US"/>
        </w:rPr>
      </w:pPr>
      <w:r>
        <w:rPr>
          <w:rFonts w:eastAsia="Calibri"/>
          <w:b/>
          <w:bCs/>
          <w:noProof/>
          <w:color w:val="1F497D"/>
          <w:sz w:val="28"/>
          <w:szCs w:val="28"/>
          <w:lang w:val="en-US" w:eastAsia="en-US"/>
        </w:rPr>
        <mc:AlternateContent>
          <mc:Choice Requires="wps">
            <w:drawing>
              <wp:anchor distT="0" distB="0" distL="114300" distR="114300" simplePos="0" relativeHeight="251693059" behindDoc="0" locked="0" layoutInCell="1" allowOverlap="1" wp14:anchorId="409E9E90" wp14:editId="2BB4A301">
                <wp:simplePos x="0" y="0"/>
                <wp:positionH relativeFrom="margin">
                  <wp:posOffset>-197485</wp:posOffset>
                </wp:positionH>
                <wp:positionV relativeFrom="paragraph">
                  <wp:posOffset>140335</wp:posOffset>
                </wp:positionV>
                <wp:extent cx="6263640" cy="693420"/>
                <wp:effectExtent l="0" t="0" r="22860" b="11430"/>
                <wp:wrapNone/>
                <wp:docPr id="1924211125" name="Rectangle 1" descr="P2211#y1"/>
                <wp:cNvGraphicFramePr/>
                <a:graphic xmlns:a="http://schemas.openxmlformats.org/drawingml/2006/main">
                  <a:graphicData uri="http://schemas.microsoft.com/office/word/2010/wordprocessingShape">
                    <wps:wsp>
                      <wps:cNvSpPr/>
                      <wps:spPr>
                        <a:xfrm>
                          <a:off x="0" y="0"/>
                          <a:ext cx="6263640" cy="69342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34DB" id="Rectangle 1" o:spid="_x0000_s1026" alt="P2211#y1" style="position:absolute;margin-left:-15.55pt;margin-top:11.05pt;width:493.2pt;height:54.6pt;z-index:2516930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FshQIAAGkFAAAOAAAAZHJzL2Uyb0RvYy54bWysVEtv2zAMvg/YfxB0X+2kabYGdYqgRYcB&#10;RVusHXpWZCk2IIsapcTJfv0o+ZGgK3YYdpEpk/wofnxcXe8bw3YKfQ224JOznDNlJZS13RT8x8vd&#10;py+c+SBsKQxYVfCD8vx6+fHDVesWagoVmFIhIxDrF60reBWCW2SZl5VqhD8DpywpNWAjAl1xk5Uo&#10;WkJvTDbN83nWApYOQSrv6e9tp+TLhK+1kuFRa68CMwWnt4V0YjrX8cyWV2KxQeGqWvbPEP/wikbU&#10;loKOULciCLbF+g+oppYIHnQ4k9BkoHUtVcqBspnkb7J5roRTKRcix7uRJv//YOXD7tk9IdHQOr/w&#10;JMYs9hqb+KX3sX0i6zCSpfaBSfo5n87P5zPiVJJufnk+myY2s6O3Qx++KmhYFAqOVIzEkdjd+0AR&#10;yXQwicEs3NXGpIIYy1rqpsv8Ik8eHkxdRm2087hZ3xhkOxFrmk/z+RD4xIywjaUQx6ySFA5GRQxj&#10;vyvN6pLymHYRYsOpEVZIqWyYdKpKlKqLNrnI8zHY4JESSYARWdMrR+weYLDsQAbsjoHePrqq1K+j&#10;c5/635xHjxQZbBidm9oCvpeZoaz6yJ39QFJHTWRpDeXhCRlCNy3eybuaKngvfHgSSONBRaeRD490&#10;aANUKeglzirAX+/9j/bUtaTlrKVxK7j/uRWoODPfLPXz5WQWeymky+ziMzUTw1PN+lRjt80NUPUn&#10;tFycTGK0D2YQNULzSpthFaOSSlhJsQsuAw6Xm9CtAdotUq1WyYxm0olwb5+djOCR1dihL/tXga5v&#10;40AD8ADDaIrFm27ubKOnhdU2gK5Tqx957fmmeU6N0++euDBO78nquCGXvwEAAP//AwBQSwMEFAAG&#10;AAgAAAAhALb4Qw7fAAAACgEAAA8AAABkcnMvZG93bnJldi54bWxMj8FOwzAMhu9IvENkJG5b2kZD&#10;pTSdGBLihmCA4Jg1Xlu1cUqTbeXtMadxsix/+v395Xp2gzjiFDpPGtJlAgKp9rajRsP72+MiBxGi&#10;IWsGT6jhBwOsq8uL0hTWn+gVj9vYCA6hUBgNbYxjIWWoW3QmLP2IxLe9n5yJvE6NtJM5cbgbZJYk&#10;N9KZjvhDa0Z8aLHutwen4TNXm5fQ5/3Gj8nH/ks+fz/NqPX11Xx/ByLiHM8w/OmzOlTstPMHskEM&#10;GhYqTRnVkGU8GbhdrRSIHZMqVSCrUv6vUP0CAAD//wMAUEsBAi0AFAAGAAgAAAAhALaDOJL+AAAA&#10;4QEAABMAAAAAAAAAAAAAAAAAAAAAAFtDb250ZW50X1R5cGVzXS54bWxQSwECLQAUAAYACAAAACEA&#10;OP0h/9YAAACUAQAACwAAAAAAAAAAAAAAAAAvAQAAX3JlbHMvLnJlbHNQSwECLQAUAAYACAAAACEA&#10;LfZxbIUCAABpBQAADgAAAAAAAAAAAAAAAAAuAgAAZHJzL2Uyb0RvYy54bWxQSwECLQAUAAYACAAA&#10;ACEAtvhDDt8AAAAKAQAADwAAAAAAAAAAAAAAAADfBAAAZHJzL2Rvd25yZXYueG1sUEsFBgAAAAAE&#10;AAQA8wAAAOsFAAAAAA==&#10;" filled="f" strokecolor="#002060" strokeweight="1.5pt">
                <w10:wrap anchorx="margin"/>
              </v:rect>
            </w:pict>
          </mc:Fallback>
        </mc:AlternateContent>
      </w:r>
    </w:p>
    <w:p w14:paraId="484DAD97" w14:textId="749DA4E2" w:rsidR="00391BE3" w:rsidRPr="00391BE3" w:rsidRDefault="000D5CDA" w:rsidP="00081FFE">
      <w:pPr>
        <w:spacing w:before="0" w:after="0" w:line="240" w:lineRule="auto"/>
        <w:ind w:left="-284" w:right="-57"/>
        <w:rPr>
          <w:rFonts w:eastAsia="Calibri"/>
          <w:b/>
          <w:color w:val="244061"/>
          <w:sz w:val="28"/>
          <w:szCs w:val="32"/>
          <w:lang w:val="en-US" w:eastAsia="en-US"/>
        </w:rPr>
      </w:pPr>
      <w:r>
        <w:rPr>
          <w:rFonts w:eastAsia="Calibri"/>
          <w:b/>
          <w:color w:val="244061"/>
          <w:sz w:val="28"/>
          <w:szCs w:val="32"/>
          <w:lang w:val="en-US" w:eastAsia="en-US"/>
        </w:rPr>
        <w:t xml:space="preserve">Council Resolution / </w:t>
      </w:r>
      <w:r w:rsidR="00391BE3" w:rsidRPr="00391BE3">
        <w:rPr>
          <w:rFonts w:eastAsia="Calibri"/>
          <w:b/>
          <w:color w:val="244061"/>
          <w:sz w:val="28"/>
          <w:szCs w:val="32"/>
          <w:lang w:val="en-US" w:eastAsia="en-US"/>
        </w:rPr>
        <w:t>Recommendation</w:t>
      </w:r>
    </w:p>
    <w:p w14:paraId="6709586A" w14:textId="77777777" w:rsidR="00391BE3" w:rsidRPr="00391BE3" w:rsidRDefault="00391BE3" w:rsidP="00081FFE">
      <w:pPr>
        <w:spacing w:before="0" w:after="0" w:line="240" w:lineRule="auto"/>
        <w:ind w:left="-567" w:right="-57"/>
        <w:rPr>
          <w:rFonts w:eastAsia="Calibri"/>
          <w:b/>
          <w:color w:val="244061"/>
          <w:szCs w:val="24"/>
          <w:lang w:val="en-US" w:eastAsia="en-US"/>
        </w:rPr>
      </w:pPr>
    </w:p>
    <w:p w14:paraId="6C91BD30" w14:textId="77777777" w:rsidR="00391BE3" w:rsidRPr="00391BE3" w:rsidRDefault="00391BE3" w:rsidP="00081FFE">
      <w:pPr>
        <w:spacing w:before="0" w:after="0" w:line="240" w:lineRule="auto"/>
        <w:ind w:left="-284" w:right="-57"/>
        <w:rPr>
          <w:rFonts w:eastAsia="Calibri"/>
          <w:b/>
          <w:bCs/>
          <w:color w:val="244061"/>
          <w:szCs w:val="24"/>
          <w:highlight w:val="yellow"/>
          <w:lang w:val="en-US" w:eastAsia="en-US"/>
        </w:rPr>
      </w:pPr>
      <w:r w:rsidRPr="00391BE3">
        <w:rPr>
          <w:rFonts w:eastAsia="Calibri"/>
          <w:b/>
          <w:bCs/>
          <w:color w:val="244061"/>
          <w:szCs w:val="24"/>
          <w:lang w:val="en-GB" w:eastAsia="en-US"/>
        </w:rPr>
        <w:t>Council receives the List of Accounts Paid for the month of November 2023.</w:t>
      </w:r>
    </w:p>
    <w:p w14:paraId="2E13BCBF" w14:textId="77777777" w:rsidR="00391BE3" w:rsidRDefault="00391BE3" w:rsidP="00081FFE">
      <w:pPr>
        <w:spacing w:before="0" w:after="0" w:line="240" w:lineRule="auto"/>
        <w:ind w:right="-57"/>
        <w:rPr>
          <w:rFonts w:eastAsia="Calibri"/>
          <w:bCs/>
          <w:szCs w:val="24"/>
          <w:lang w:val="en-US" w:eastAsia="en-US"/>
        </w:rPr>
      </w:pPr>
    </w:p>
    <w:p w14:paraId="6F3F700D" w14:textId="77777777" w:rsidR="000D21A4" w:rsidRDefault="000D21A4" w:rsidP="00081FFE">
      <w:pPr>
        <w:spacing w:before="0" w:after="0" w:line="240" w:lineRule="auto"/>
        <w:ind w:right="-57"/>
        <w:rPr>
          <w:rFonts w:eastAsia="Calibri"/>
          <w:bCs/>
          <w:szCs w:val="24"/>
          <w:lang w:val="en-US" w:eastAsia="en-US"/>
        </w:rPr>
      </w:pPr>
    </w:p>
    <w:p w14:paraId="7D7DA298" w14:textId="77777777" w:rsidR="000D21A4" w:rsidRPr="00391BE3" w:rsidRDefault="000D21A4" w:rsidP="000D21A4">
      <w:pPr>
        <w:spacing w:before="0" w:after="0" w:line="240" w:lineRule="auto"/>
        <w:ind w:left="-284" w:right="-57"/>
        <w:rPr>
          <w:rFonts w:eastAsia="Calibri"/>
          <w:b/>
          <w:color w:val="244061"/>
          <w:sz w:val="28"/>
          <w:szCs w:val="32"/>
          <w:lang w:val="en-US" w:eastAsia="en-US"/>
        </w:rPr>
      </w:pPr>
      <w:r w:rsidRPr="00391BE3">
        <w:rPr>
          <w:rFonts w:eastAsia="Calibri"/>
          <w:b/>
          <w:color w:val="244061"/>
          <w:sz w:val="28"/>
          <w:szCs w:val="32"/>
          <w:lang w:val="en-US" w:eastAsia="en-US"/>
        </w:rPr>
        <w:t>Purpose</w:t>
      </w:r>
    </w:p>
    <w:p w14:paraId="57D39881" w14:textId="77777777" w:rsidR="000D21A4" w:rsidRPr="00391BE3" w:rsidRDefault="000D21A4" w:rsidP="000D21A4">
      <w:pPr>
        <w:spacing w:before="0" w:after="0" w:line="240" w:lineRule="auto"/>
        <w:ind w:left="-567" w:right="-57"/>
        <w:rPr>
          <w:rFonts w:eastAsia="Calibri"/>
          <w:b/>
          <w:szCs w:val="24"/>
          <w:lang w:val="en-US" w:eastAsia="en-US"/>
        </w:rPr>
      </w:pPr>
    </w:p>
    <w:p w14:paraId="6B8E6D4B" w14:textId="77777777" w:rsidR="000D21A4" w:rsidRPr="00391BE3" w:rsidRDefault="000D21A4" w:rsidP="000D21A4">
      <w:pPr>
        <w:spacing w:before="0" w:after="0" w:line="240" w:lineRule="auto"/>
        <w:ind w:left="-284" w:right="-57"/>
        <w:rPr>
          <w:rFonts w:eastAsia="Calibri"/>
          <w:szCs w:val="24"/>
          <w:lang w:val="en-US" w:eastAsia="en-US"/>
        </w:rPr>
      </w:pPr>
      <w:r w:rsidRPr="00391BE3">
        <w:rPr>
          <w:rFonts w:eastAsia="Calibri"/>
          <w:szCs w:val="24"/>
          <w:lang w:val="en-US" w:eastAsia="en-US"/>
        </w:rPr>
        <w:t>The purpose of this report is to present list of accounts paid for the month of November 2023.</w:t>
      </w:r>
    </w:p>
    <w:p w14:paraId="07AEDFD6" w14:textId="77777777" w:rsidR="00871BE0" w:rsidRDefault="00871BE0" w:rsidP="00081FFE">
      <w:pPr>
        <w:spacing w:before="0" w:after="0" w:line="240" w:lineRule="auto"/>
        <w:ind w:right="-57"/>
        <w:rPr>
          <w:rFonts w:eastAsia="Calibri"/>
          <w:bCs/>
          <w:szCs w:val="24"/>
          <w:lang w:val="en-US" w:eastAsia="en-US"/>
        </w:rPr>
      </w:pPr>
    </w:p>
    <w:p w14:paraId="76F67ABA" w14:textId="77777777" w:rsidR="000D21A4" w:rsidRPr="00391BE3" w:rsidRDefault="000D21A4" w:rsidP="00081FFE">
      <w:pPr>
        <w:spacing w:before="0" w:after="0" w:line="240" w:lineRule="auto"/>
        <w:ind w:right="-57"/>
        <w:rPr>
          <w:rFonts w:eastAsia="Calibri"/>
          <w:bCs/>
          <w:szCs w:val="24"/>
          <w:lang w:val="en-US" w:eastAsia="en-US"/>
        </w:rPr>
      </w:pPr>
    </w:p>
    <w:p w14:paraId="463CAADA" w14:textId="77777777" w:rsidR="00391BE3" w:rsidRPr="00391BE3" w:rsidRDefault="00391BE3" w:rsidP="00081FFE">
      <w:pPr>
        <w:spacing w:before="0" w:after="0" w:line="240" w:lineRule="auto"/>
        <w:ind w:left="-284" w:right="-57"/>
        <w:rPr>
          <w:rFonts w:eastAsia="Calibri"/>
          <w:b/>
          <w:color w:val="244061"/>
          <w:sz w:val="28"/>
          <w:szCs w:val="32"/>
          <w:lang w:val="en-US" w:eastAsia="en-US"/>
        </w:rPr>
      </w:pPr>
      <w:r w:rsidRPr="00391BE3">
        <w:rPr>
          <w:rFonts w:eastAsia="Calibri"/>
          <w:b/>
          <w:color w:val="244061"/>
          <w:sz w:val="28"/>
          <w:szCs w:val="32"/>
          <w:lang w:val="en-US" w:eastAsia="en-US"/>
        </w:rPr>
        <w:t>Voting Requirement</w:t>
      </w:r>
    </w:p>
    <w:p w14:paraId="20734144" w14:textId="77777777" w:rsidR="00391BE3" w:rsidRPr="00391BE3" w:rsidRDefault="00391BE3" w:rsidP="00081FFE">
      <w:pPr>
        <w:spacing w:before="0" w:after="0" w:line="240" w:lineRule="auto"/>
        <w:ind w:left="-284" w:right="-57"/>
        <w:rPr>
          <w:rFonts w:eastAsia="Calibri"/>
          <w:color w:val="000000"/>
          <w:szCs w:val="24"/>
          <w:lang w:val="en-GB" w:eastAsia="en-US"/>
        </w:rPr>
      </w:pPr>
    </w:p>
    <w:p w14:paraId="009B9FE7" w14:textId="77777777" w:rsidR="00391BE3" w:rsidRPr="00391BE3" w:rsidRDefault="00391BE3" w:rsidP="00081FFE">
      <w:pPr>
        <w:spacing w:before="0" w:after="0" w:line="240" w:lineRule="auto"/>
        <w:ind w:left="-284" w:right="-57"/>
        <w:rPr>
          <w:rFonts w:eastAsia="Calibri"/>
          <w:color w:val="000000"/>
          <w:szCs w:val="24"/>
          <w:lang w:val="en-GB" w:eastAsia="en-US"/>
        </w:rPr>
      </w:pPr>
      <w:r w:rsidRPr="00391BE3">
        <w:rPr>
          <w:rFonts w:eastAsia="Calibri"/>
          <w:color w:val="000000"/>
          <w:szCs w:val="24"/>
          <w:lang w:val="en-GB" w:eastAsia="en-US"/>
        </w:rPr>
        <w:t xml:space="preserve">Simple Majority. </w:t>
      </w:r>
    </w:p>
    <w:p w14:paraId="6D521E5B" w14:textId="77777777" w:rsidR="00391BE3" w:rsidRDefault="00391BE3" w:rsidP="00081FFE">
      <w:pPr>
        <w:spacing w:before="0" w:after="0" w:line="240" w:lineRule="auto"/>
        <w:ind w:left="-284" w:right="-57"/>
        <w:rPr>
          <w:rFonts w:eastAsia="Calibri"/>
          <w:bCs/>
          <w:szCs w:val="24"/>
          <w:lang w:val="en-US" w:eastAsia="en-US"/>
        </w:rPr>
      </w:pPr>
    </w:p>
    <w:p w14:paraId="24757349" w14:textId="77777777" w:rsidR="00871BE0" w:rsidRPr="00391BE3" w:rsidRDefault="00871BE0" w:rsidP="00081FFE">
      <w:pPr>
        <w:spacing w:before="0" w:after="0" w:line="240" w:lineRule="auto"/>
        <w:ind w:left="-284" w:right="-57"/>
        <w:rPr>
          <w:rFonts w:eastAsia="Calibri"/>
          <w:bCs/>
          <w:szCs w:val="24"/>
          <w:lang w:val="en-US" w:eastAsia="en-US"/>
        </w:rPr>
      </w:pPr>
    </w:p>
    <w:p w14:paraId="0263872B" w14:textId="77777777" w:rsidR="00391BE3" w:rsidRPr="00391BE3" w:rsidRDefault="00391BE3" w:rsidP="00081FFE">
      <w:pPr>
        <w:spacing w:before="0" w:after="0" w:line="240" w:lineRule="auto"/>
        <w:ind w:left="-284" w:right="-57"/>
        <w:rPr>
          <w:rFonts w:eastAsia="Calibri"/>
          <w:b/>
          <w:color w:val="244061"/>
          <w:sz w:val="28"/>
          <w:szCs w:val="32"/>
          <w:lang w:val="en-US" w:eastAsia="en-US"/>
        </w:rPr>
      </w:pPr>
      <w:r w:rsidRPr="00391BE3">
        <w:rPr>
          <w:rFonts w:eastAsia="Calibri"/>
          <w:b/>
          <w:color w:val="244061"/>
          <w:sz w:val="28"/>
          <w:szCs w:val="32"/>
          <w:lang w:val="en-US" w:eastAsia="en-US"/>
        </w:rPr>
        <w:t xml:space="preserve">Background </w:t>
      </w:r>
    </w:p>
    <w:p w14:paraId="3F45303F" w14:textId="77777777" w:rsidR="00391BE3" w:rsidRPr="00391BE3" w:rsidRDefault="00391BE3" w:rsidP="00081FFE">
      <w:pPr>
        <w:spacing w:before="0" w:after="0" w:line="240" w:lineRule="auto"/>
        <w:ind w:left="-284" w:right="-57"/>
        <w:rPr>
          <w:rFonts w:eastAsia="Calibri"/>
          <w:b/>
          <w:szCs w:val="24"/>
          <w:lang w:val="en-US" w:eastAsia="en-US"/>
        </w:rPr>
      </w:pPr>
    </w:p>
    <w:p w14:paraId="5C58C07F" w14:textId="77777777" w:rsidR="00391BE3" w:rsidRPr="00391BE3" w:rsidRDefault="00391BE3" w:rsidP="00081FFE">
      <w:pPr>
        <w:spacing w:before="0" w:after="0" w:line="240" w:lineRule="auto"/>
        <w:ind w:left="-284" w:right="-57"/>
        <w:rPr>
          <w:rFonts w:eastAsia="Calibri"/>
          <w:bCs/>
          <w:szCs w:val="24"/>
          <w:lang w:val="en-GB" w:eastAsia="en-US"/>
        </w:rPr>
      </w:pPr>
      <w:r w:rsidRPr="00391BE3">
        <w:rPr>
          <w:rFonts w:eastAsia="Calibri"/>
          <w:bCs/>
          <w:i/>
          <w:iCs/>
          <w:szCs w:val="24"/>
          <w:lang w:val="en-GB" w:eastAsia="en-US"/>
        </w:rPr>
        <w:t>Regulation 13</w:t>
      </w:r>
      <w:r w:rsidRPr="00391BE3">
        <w:rPr>
          <w:rFonts w:eastAsia="Calibri"/>
          <w:bCs/>
          <w:szCs w:val="24"/>
          <w:lang w:val="en-GB" w:eastAsia="en-US"/>
        </w:rPr>
        <w:t xml:space="preserve"> of the </w:t>
      </w:r>
      <w:r w:rsidRPr="00391BE3">
        <w:rPr>
          <w:rFonts w:eastAsia="Calibri"/>
          <w:bCs/>
          <w:i/>
          <w:iCs/>
          <w:szCs w:val="24"/>
          <w:lang w:val="en-GB" w:eastAsia="en-US"/>
        </w:rPr>
        <w:t>Local Government (Financial Management) Regulations 1996</w:t>
      </w:r>
      <w:r w:rsidRPr="00391BE3">
        <w:rPr>
          <w:rFonts w:eastAsia="Calibri"/>
          <w:bCs/>
          <w:szCs w:val="24"/>
          <w:lang w:val="en-GB" w:eastAsia="en-US"/>
        </w:rPr>
        <w:t xml:space="preserve"> requires a list of accounts paid to be prepared each month, showing each account paid since the last list was prepared. This list is to include the following information:</w:t>
      </w:r>
    </w:p>
    <w:p w14:paraId="53DDB049" w14:textId="77777777" w:rsidR="00391BE3" w:rsidRPr="00391BE3" w:rsidRDefault="00391BE3" w:rsidP="00081FFE">
      <w:pPr>
        <w:spacing w:before="0" w:after="0" w:line="240" w:lineRule="auto"/>
        <w:ind w:left="-284" w:right="-57"/>
        <w:rPr>
          <w:rFonts w:eastAsia="Calibri"/>
          <w:bCs/>
          <w:szCs w:val="24"/>
          <w:lang w:val="en-GB" w:eastAsia="en-US"/>
        </w:rPr>
      </w:pPr>
    </w:p>
    <w:p w14:paraId="7AC0CCCA" w14:textId="77777777" w:rsidR="00391BE3" w:rsidRPr="00391BE3" w:rsidRDefault="00391BE3" w:rsidP="00115D91">
      <w:pPr>
        <w:numPr>
          <w:ilvl w:val="0"/>
          <w:numId w:val="79"/>
        </w:numPr>
        <w:spacing w:before="0" w:after="0" w:line="240" w:lineRule="auto"/>
        <w:ind w:right="-57" w:hanging="437"/>
        <w:rPr>
          <w:rFonts w:eastAsia="Calibri"/>
          <w:bCs/>
          <w:szCs w:val="24"/>
          <w:lang w:val="en-GB" w:eastAsia="en-US"/>
        </w:rPr>
      </w:pPr>
      <w:r w:rsidRPr="00391BE3">
        <w:rPr>
          <w:rFonts w:eastAsia="Calibri"/>
          <w:bCs/>
          <w:szCs w:val="24"/>
          <w:lang w:val="en-GB" w:eastAsia="en-US"/>
        </w:rPr>
        <w:t>the payee’s name;</w:t>
      </w:r>
    </w:p>
    <w:p w14:paraId="517D4D47" w14:textId="77777777" w:rsidR="00391BE3" w:rsidRPr="00391BE3" w:rsidRDefault="00391BE3" w:rsidP="00115D91">
      <w:pPr>
        <w:numPr>
          <w:ilvl w:val="0"/>
          <w:numId w:val="79"/>
        </w:numPr>
        <w:spacing w:before="0" w:after="0" w:line="240" w:lineRule="auto"/>
        <w:ind w:right="-57" w:hanging="437"/>
        <w:rPr>
          <w:rFonts w:eastAsia="Calibri"/>
          <w:bCs/>
          <w:szCs w:val="24"/>
          <w:lang w:val="en-GB" w:eastAsia="en-US"/>
        </w:rPr>
      </w:pPr>
      <w:r w:rsidRPr="00391BE3">
        <w:rPr>
          <w:rFonts w:eastAsia="Calibri"/>
          <w:bCs/>
          <w:szCs w:val="24"/>
          <w:lang w:val="en-GB" w:eastAsia="en-US"/>
        </w:rPr>
        <w:t>the amount of the payment:</w:t>
      </w:r>
    </w:p>
    <w:p w14:paraId="4F0A8C36" w14:textId="77777777" w:rsidR="00391BE3" w:rsidRPr="00391BE3" w:rsidRDefault="00391BE3" w:rsidP="00115D91">
      <w:pPr>
        <w:numPr>
          <w:ilvl w:val="0"/>
          <w:numId w:val="79"/>
        </w:numPr>
        <w:spacing w:before="0" w:after="0" w:line="240" w:lineRule="auto"/>
        <w:ind w:right="-57" w:hanging="437"/>
        <w:rPr>
          <w:rFonts w:eastAsia="Calibri"/>
          <w:bCs/>
          <w:szCs w:val="24"/>
          <w:lang w:val="en-GB" w:eastAsia="en-US"/>
        </w:rPr>
      </w:pPr>
      <w:r w:rsidRPr="00391BE3">
        <w:rPr>
          <w:rFonts w:eastAsia="Calibri"/>
          <w:bCs/>
          <w:szCs w:val="24"/>
          <w:lang w:val="en-GB" w:eastAsia="en-US"/>
        </w:rPr>
        <w:t>the date of the payment; and</w:t>
      </w:r>
    </w:p>
    <w:p w14:paraId="62B1D147" w14:textId="77777777" w:rsidR="00391BE3" w:rsidRPr="00391BE3" w:rsidRDefault="00391BE3" w:rsidP="00115D91">
      <w:pPr>
        <w:numPr>
          <w:ilvl w:val="0"/>
          <w:numId w:val="79"/>
        </w:numPr>
        <w:spacing w:before="0" w:after="0" w:line="240" w:lineRule="auto"/>
        <w:ind w:right="-57" w:hanging="437"/>
        <w:rPr>
          <w:rFonts w:eastAsia="Calibri"/>
          <w:bCs/>
          <w:szCs w:val="24"/>
          <w:lang w:val="en-GB" w:eastAsia="en-US"/>
        </w:rPr>
      </w:pPr>
      <w:r w:rsidRPr="00391BE3">
        <w:rPr>
          <w:rFonts w:eastAsia="Calibri"/>
          <w:bCs/>
          <w:szCs w:val="24"/>
          <w:lang w:val="en-GB" w:eastAsia="en-US"/>
        </w:rPr>
        <w:t>sufficient information to identify the transaction.</w:t>
      </w:r>
    </w:p>
    <w:p w14:paraId="5AB66C94" w14:textId="77777777" w:rsidR="00391BE3" w:rsidRDefault="00391BE3" w:rsidP="00871BE0">
      <w:pPr>
        <w:spacing w:before="0" w:after="0" w:line="240" w:lineRule="auto"/>
        <w:ind w:left="-284" w:right="84"/>
        <w:rPr>
          <w:rFonts w:eastAsia="Calibri"/>
          <w:b/>
          <w:szCs w:val="24"/>
          <w:lang w:val="en-US" w:eastAsia="en-US"/>
        </w:rPr>
      </w:pPr>
    </w:p>
    <w:p w14:paraId="720F9825" w14:textId="77777777" w:rsidR="00871BE0" w:rsidRPr="00391BE3" w:rsidRDefault="00871BE0" w:rsidP="00871BE0">
      <w:pPr>
        <w:spacing w:before="0" w:after="0" w:line="240" w:lineRule="auto"/>
        <w:ind w:left="-284" w:right="84"/>
        <w:rPr>
          <w:rFonts w:eastAsia="Calibri"/>
          <w:b/>
          <w:szCs w:val="24"/>
          <w:lang w:val="en-US" w:eastAsia="en-US"/>
        </w:rPr>
      </w:pPr>
    </w:p>
    <w:p w14:paraId="2370572A"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Discussion</w:t>
      </w:r>
    </w:p>
    <w:p w14:paraId="27CCA13A" w14:textId="77777777" w:rsidR="00391BE3" w:rsidRPr="00391BE3" w:rsidRDefault="00391BE3" w:rsidP="00871BE0">
      <w:pPr>
        <w:spacing w:before="0" w:after="0" w:line="240" w:lineRule="auto"/>
        <w:ind w:left="-284" w:right="84"/>
        <w:rPr>
          <w:rFonts w:eastAsia="Calibri"/>
          <w:szCs w:val="24"/>
          <w:lang w:val="en-US" w:eastAsia="en-US"/>
        </w:rPr>
      </w:pPr>
    </w:p>
    <w:p w14:paraId="70520609" w14:textId="77777777" w:rsidR="00391BE3" w:rsidRDefault="00391BE3" w:rsidP="00871BE0">
      <w:pPr>
        <w:spacing w:before="0" w:after="0" w:line="240" w:lineRule="auto"/>
        <w:ind w:left="-284" w:right="84"/>
        <w:rPr>
          <w:rFonts w:eastAsia="Calibri"/>
          <w:szCs w:val="24"/>
          <w:lang w:val="en-GB" w:eastAsia="en-US"/>
        </w:rPr>
      </w:pPr>
      <w:r w:rsidRPr="00391BE3">
        <w:rPr>
          <w:rFonts w:eastAsia="Calibri"/>
          <w:szCs w:val="24"/>
          <w:lang w:val="en-GB" w:eastAsia="en-US"/>
        </w:rPr>
        <w:t>The accounts payable procedures ensure that risk is managed, and no fraudulent payments are made by the city, and these procedures are strictly adhered to by the officers. These include the final vetting of approved invoices by the Coordinator Revenue and the Manager Financial Services (or designated alternative officers).</w:t>
      </w:r>
    </w:p>
    <w:p w14:paraId="3C8F75F4" w14:textId="7F671824"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Consultation</w:t>
      </w:r>
    </w:p>
    <w:p w14:paraId="66ACE496" w14:textId="77777777" w:rsidR="00391BE3" w:rsidRPr="00391BE3" w:rsidRDefault="00391BE3" w:rsidP="00871BE0">
      <w:pPr>
        <w:spacing w:before="0" w:after="0" w:line="240" w:lineRule="auto"/>
        <w:ind w:left="-284" w:right="84"/>
        <w:rPr>
          <w:rFonts w:eastAsia="Calibri"/>
          <w:b/>
          <w:szCs w:val="24"/>
          <w:lang w:val="en-US" w:eastAsia="en-US"/>
        </w:rPr>
      </w:pPr>
    </w:p>
    <w:p w14:paraId="11CA2B42" w14:textId="77777777" w:rsidR="00391BE3" w:rsidRPr="00391BE3" w:rsidRDefault="00391BE3" w:rsidP="00871BE0">
      <w:pPr>
        <w:spacing w:before="0" w:after="0" w:line="240" w:lineRule="auto"/>
        <w:ind w:left="-284" w:right="84"/>
        <w:rPr>
          <w:rFonts w:eastAsia="Calibri"/>
          <w:szCs w:val="24"/>
          <w:lang w:val="en-US" w:eastAsia="en-US"/>
        </w:rPr>
      </w:pPr>
      <w:r w:rsidRPr="00391BE3">
        <w:rPr>
          <w:rFonts w:eastAsia="Calibri"/>
          <w:szCs w:val="24"/>
          <w:lang w:val="en-US" w:eastAsia="en-US"/>
        </w:rPr>
        <w:t>Nil.</w:t>
      </w:r>
    </w:p>
    <w:p w14:paraId="13EA3183" w14:textId="77777777" w:rsidR="00391BE3" w:rsidRDefault="00391BE3" w:rsidP="00871BE0">
      <w:pPr>
        <w:spacing w:before="0" w:after="0" w:line="240" w:lineRule="auto"/>
        <w:ind w:left="-284" w:right="84"/>
        <w:rPr>
          <w:rFonts w:eastAsia="Calibri"/>
          <w:szCs w:val="24"/>
          <w:lang w:val="en-US" w:eastAsia="en-US"/>
        </w:rPr>
      </w:pPr>
    </w:p>
    <w:p w14:paraId="146E3095" w14:textId="77777777" w:rsidR="00871BE0" w:rsidRPr="00391BE3" w:rsidRDefault="00871BE0" w:rsidP="00871BE0">
      <w:pPr>
        <w:spacing w:before="0" w:after="0" w:line="240" w:lineRule="auto"/>
        <w:ind w:left="-284" w:right="84"/>
        <w:rPr>
          <w:rFonts w:eastAsia="Calibri"/>
          <w:szCs w:val="24"/>
          <w:lang w:val="en-US" w:eastAsia="en-US"/>
        </w:rPr>
      </w:pPr>
    </w:p>
    <w:p w14:paraId="1A7A1A5A"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Strategic Implications</w:t>
      </w:r>
    </w:p>
    <w:p w14:paraId="5951A52B" w14:textId="77777777" w:rsidR="00391BE3" w:rsidRPr="00391BE3" w:rsidRDefault="00391BE3" w:rsidP="00871BE0">
      <w:pPr>
        <w:spacing w:before="0" w:after="0" w:line="240" w:lineRule="auto"/>
        <w:ind w:left="-284" w:right="84"/>
        <w:rPr>
          <w:rFonts w:eastAsia="Calibri"/>
          <w:szCs w:val="24"/>
          <w:highlight w:val="red"/>
          <w:lang w:val="en-US" w:eastAsia="en-US"/>
        </w:rPr>
      </w:pPr>
    </w:p>
    <w:p w14:paraId="2C3A3E7C" w14:textId="77777777" w:rsidR="00391BE3" w:rsidRPr="00391BE3" w:rsidRDefault="00391BE3" w:rsidP="00871BE0">
      <w:pPr>
        <w:spacing w:before="0" w:after="0" w:line="240" w:lineRule="auto"/>
        <w:ind w:left="-284" w:right="84"/>
        <w:rPr>
          <w:rFonts w:eastAsia="Calibri"/>
          <w:szCs w:val="24"/>
          <w:lang w:val="en-US" w:eastAsia="en-US"/>
        </w:rPr>
      </w:pPr>
      <w:r w:rsidRPr="00391BE3">
        <w:rPr>
          <w:rFonts w:eastAsia="Calibri"/>
          <w:szCs w:val="24"/>
          <w:lang w:val="en-US" w:eastAsia="en-US"/>
        </w:rPr>
        <w:t xml:space="preserve">This item relates to the following elements from the City’s Strategic Community Plan. </w:t>
      </w:r>
    </w:p>
    <w:p w14:paraId="517BE90C" w14:textId="77777777" w:rsidR="00391BE3" w:rsidRPr="00391BE3" w:rsidRDefault="00391BE3" w:rsidP="00871BE0">
      <w:pPr>
        <w:spacing w:before="0" w:after="0" w:line="240" w:lineRule="auto"/>
        <w:ind w:left="-284" w:right="84"/>
        <w:rPr>
          <w:rFonts w:eastAsia="Calibri"/>
          <w:b/>
          <w:color w:val="17365D"/>
          <w:szCs w:val="24"/>
          <w:lang w:val="en-US" w:eastAsia="en-US"/>
        </w:rPr>
      </w:pPr>
    </w:p>
    <w:p w14:paraId="19A84E93" w14:textId="77777777" w:rsidR="00391BE3" w:rsidRPr="00391BE3" w:rsidRDefault="00391BE3" w:rsidP="00871BE0">
      <w:pPr>
        <w:spacing w:before="0" w:after="0" w:line="240" w:lineRule="auto"/>
        <w:ind w:left="-284" w:right="84"/>
        <w:rPr>
          <w:rFonts w:eastAsia="Calibri"/>
          <w:szCs w:val="24"/>
          <w:lang w:val="en-US" w:eastAsia="en-US"/>
        </w:rPr>
      </w:pPr>
      <w:r w:rsidRPr="00391BE3">
        <w:rPr>
          <w:rFonts w:eastAsia="Calibri"/>
          <w:b/>
          <w:color w:val="17365D"/>
          <w:szCs w:val="24"/>
          <w:lang w:val="en-US" w:eastAsia="en-US"/>
        </w:rPr>
        <w:t>Vision</w:t>
      </w:r>
      <w:r w:rsidRPr="00391BE3">
        <w:rPr>
          <w:rFonts w:eastAsia="Calibri"/>
          <w:szCs w:val="24"/>
          <w:lang w:val="en-US" w:eastAsia="en-US"/>
        </w:rPr>
        <w:t xml:space="preserve"> </w:t>
      </w:r>
      <w:r w:rsidRPr="00391BE3">
        <w:rPr>
          <w:rFonts w:eastAsia="Calibri"/>
          <w:szCs w:val="24"/>
          <w:lang w:val="en-GB" w:eastAsia="en-US"/>
        </w:rPr>
        <w:tab/>
      </w:r>
      <w:r w:rsidRPr="00391BE3">
        <w:rPr>
          <w:rFonts w:eastAsia="Calibri"/>
          <w:szCs w:val="24"/>
          <w:lang w:val="en-GB" w:eastAsia="en-US"/>
        </w:rPr>
        <w:tab/>
      </w:r>
      <w:r w:rsidRPr="00391BE3">
        <w:rPr>
          <w:rFonts w:eastAsia="Calibri"/>
          <w:szCs w:val="24"/>
          <w:lang w:val="en-US" w:eastAsia="en-US"/>
        </w:rPr>
        <w:t>Our city will be an environmentally-sensitive, beautiful and inclusive place.</w:t>
      </w:r>
    </w:p>
    <w:p w14:paraId="68DB0F61" w14:textId="77777777" w:rsidR="00391BE3" w:rsidRPr="00391BE3" w:rsidRDefault="00391BE3" w:rsidP="00871BE0">
      <w:pPr>
        <w:spacing w:before="0" w:after="0" w:line="240" w:lineRule="auto"/>
        <w:ind w:left="-567" w:right="84"/>
        <w:rPr>
          <w:rFonts w:eastAsia="Calibri"/>
          <w:szCs w:val="24"/>
          <w:lang w:val="en-US" w:eastAsia="en-US"/>
        </w:rPr>
      </w:pPr>
    </w:p>
    <w:p w14:paraId="36E9DBFF" w14:textId="77777777" w:rsidR="00391BE3" w:rsidRPr="00391BE3" w:rsidRDefault="00391BE3" w:rsidP="00871BE0">
      <w:pPr>
        <w:spacing w:before="0" w:after="0" w:line="240" w:lineRule="auto"/>
        <w:ind w:left="-284" w:right="84"/>
        <w:rPr>
          <w:rFonts w:eastAsia="Arial"/>
          <w:color w:val="000000"/>
          <w:szCs w:val="24"/>
          <w:lang w:val="en-GB" w:eastAsia="en-US"/>
        </w:rPr>
      </w:pPr>
      <w:r w:rsidRPr="00391BE3">
        <w:rPr>
          <w:rFonts w:eastAsia="Calibri"/>
          <w:b/>
          <w:bCs/>
          <w:color w:val="17365D"/>
          <w:szCs w:val="24"/>
          <w:lang w:val="en-US" w:eastAsia="en-US"/>
        </w:rPr>
        <w:t>Values</w:t>
      </w:r>
      <w:r w:rsidRPr="00391BE3">
        <w:rPr>
          <w:rFonts w:ascii="Calibri" w:eastAsia="Calibri" w:hAnsi="Calibri"/>
          <w:sz w:val="22"/>
          <w:lang w:val="en-GB" w:eastAsia="en-US"/>
        </w:rPr>
        <w:tab/>
      </w:r>
      <w:r w:rsidRPr="00391BE3">
        <w:rPr>
          <w:rFonts w:ascii="Calibri" w:eastAsia="Calibri" w:hAnsi="Calibri"/>
          <w:sz w:val="22"/>
          <w:lang w:val="en-GB" w:eastAsia="en-US"/>
        </w:rPr>
        <w:tab/>
      </w:r>
      <w:r w:rsidRPr="00391BE3">
        <w:rPr>
          <w:rFonts w:eastAsia="Arial"/>
          <w:b/>
          <w:bCs/>
          <w:color w:val="000000"/>
          <w:szCs w:val="24"/>
          <w:lang w:val="en-US" w:eastAsia="en-US"/>
        </w:rPr>
        <w:t>Great Governance and Civic Leadership</w:t>
      </w:r>
    </w:p>
    <w:p w14:paraId="44A9A4B9" w14:textId="77777777" w:rsidR="00391BE3" w:rsidRPr="00391BE3" w:rsidRDefault="00391BE3" w:rsidP="00871BE0">
      <w:pPr>
        <w:spacing w:before="0" w:after="0" w:line="240" w:lineRule="auto"/>
        <w:ind w:left="1418" w:right="84"/>
        <w:rPr>
          <w:rFonts w:ascii="Calibri" w:eastAsia="Calibri" w:hAnsi="Calibri"/>
          <w:sz w:val="22"/>
          <w:lang w:val="en-GB" w:eastAsia="en-US"/>
        </w:rPr>
      </w:pPr>
      <w:r w:rsidRPr="00391BE3">
        <w:rPr>
          <w:rFonts w:eastAsia="Arial"/>
          <w:color w:val="000000"/>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00391BE3">
        <w:rPr>
          <w:rFonts w:eastAsia="Calibri"/>
          <w:b/>
          <w:bCs/>
          <w:szCs w:val="24"/>
          <w:lang w:val="en-US" w:eastAsia="en-US"/>
        </w:rPr>
        <w:t xml:space="preserve"> </w:t>
      </w:r>
    </w:p>
    <w:p w14:paraId="3B2113F1" w14:textId="77777777" w:rsidR="00391BE3" w:rsidRPr="00391BE3" w:rsidRDefault="00391BE3" w:rsidP="00871BE0">
      <w:pPr>
        <w:spacing w:before="0" w:after="0" w:line="240" w:lineRule="auto"/>
        <w:ind w:left="-284" w:right="84"/>
        <w:rPr>
          <w:rFonts w:eastAsia="Calibri"/>
          <w:b/>
          <w:bCs/>
          <w:szCs w:val="24"/>
          <w:lang w:val="en-US" w:eastAsia="en-US"/>
        </w:rPr>
      </w:pPr>
    </w:p>
    <w:p w14:paraId="4280972D" w14:textId="77777777" w:rsidR="00391BE3" w:rsidRPr="00391BE3" w:rsidRDefault="00391BE3" w:rsidP="00871BE0">
      <w:pPr>
        <w:spacing w:before="0" w:after="0" w:line="240" w:lineRule="auto"/>
        <w:ind w:left="-284" w:right="84"/>
        <w:rPr>
          <w:rFonts w:eastAsia="Calibri"/>
          <w:b/>
          <w:bCs/>
          <w:color w:val="17365D"/>
          <w:szCs w:val="24"/>
          <w:lang w:val="en-US" w:eastAsia="en-US"/>
        </w:rPr>
      </w:pPr>
      <w:r w:rsidRPr="00391BE3">
        <w:rPr>
          <w:rFonts w:eastAsia="Acumin Pro"/>
          <w:b/>
          <w:bCs/>
          <w:color w:val="17365D"/>
          <w:szCs w:val="24"/>
          <w:lang w:val="en-US" w:eastAsia="en-US"/>
        </w:rPr>
        <w:t>Priority</w:t>
      </w:r>
      <w:r w:rsidRPr="00391BE3">
        <w:rPr>
          <w:rFonts w:eastAsia="Calibri"/>
          <w:b/>
          <w:bCs/>
          <w:color w:val="17365D"/>
          <w:szCs w:val="24"/>
          <w:lang w:val="en-US" w:eastAsia="en-US"/>
        </w:rPr>
        <w:t xml:space="preserve"> Area</w:t>
      </w:r>
    </w:p>
    <w:p w14:paraId="5A347B47" w14:textId="77777777" w:rsidR="00391BE3" w:rsidRPr="00391BE3" w:rsidRDefault="00391BE3" w:rsidP="00871BE0">
      <w:pPr>
        <w:spacing w:before="0" w:after="0" w:line="240" w:lineRule="auto"/>
        <w:ind w:left="-567" w:right="84"/>
        <w:rPr>
          <w:rFonts w:eastAsia="Calibri"/>
          <w:b/>
          <w:color w:val="17365D"/>
          <w:szCs w:val="24"/>
          <w:lang w:val="en-US" w:eastAsia="en-US"/>
        </w:rPr>
      </w:pPr>
    </w:p>
    <w:p w14:paraId="2A6A3C25" w14:textId="77777777" w:rsidR="00391BE3" w:rsidRPr="00391BE3" w:rsidRDefault="00391BE3" w:rsidP="00871BE0">
      <w:pPr>
        <w:spacing w:before="0" w:after="0" w:line="240" w:lineRule="auto"/>
        <w:ind w:left="-567" w:right="84" w:firstLine="283"/>
        <w:rPr>
          <w:rFonts w:eastAsia="Acumin Pro"/>
          <w:szCs w:val="24"/>
          <w:lang w:val="en-US" w:eastAsia="en-US"/>
        </w:rPr>
      </w:pPr>
      <w:r w:rsidRPr="00391BE3">
        <w:rPr>
          <w:rFonts w:eastAsia="Acumin Pro"/>
          <w:szCs w:val="24"/>
          <w:lang w:val="en-US" w:eastAsia="en-US"/>
        </w:rPr>
        <w:t>Nil.</w:t>
      </w:r>
    </w:p>
    <w:p w14:paraId="489219C1" w14:textId="77777777" w:rsidR="00391BE3" w:rsidRDefault="00391BE3" w:rsidP="00871BE0">
      <w:pPr>
        <w:spacing w:before="0" w:after="0" w:line="240" w:lineRule="auto"/>
        <w:ind w:left="-567" w:right="84"/>
        <w:rPr>
          <w:rFonts w:eastAsia="Calibri"/>
          <w:bCs/>
          <w:szCs w:val="24"/>
          <w:lang w:val="en-US" w:eastAsia="en-US"/>
        </w:rPr>
      </w:pPr>
    </w:p>
    <w:p w14:paraId="390B87AD" w14:textId="77777777" w:rsidR="00871BE0" w:rsidRPr="00391BE3" w:rsidRDefault="00871BE0" w:rsidP="00871BE0">
      <w:pPr>
        <w:spacing w:before="0" w:after="0" w:line="240" w:lineRule="auto"/>
        <w:ind w:left="-567" w:right="84"/>
        <w:rPr>
          <w:rFonts w:eastAsia="Calibri"/>
          <w:bCs/>
          <w:szCs w:val="24"/>
          <w:lang w:val="en-US" w:eastAsia="en-US"/>
        </w:rPr>
      </w:pPr>
    </w:p>
    <w:p w14:paraId="27F2D170"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Budget/Financial Implications</w:t>
      </w:r>
    </w:p>
    <w:p w14:paraId="295984BD" w14:textId="77777777" w:rsidR="00391BE3" w:rsidRPr="00391BE3" w:rsidRDefault="00391BE3" w:rsidP="00871BE0">
      <w:pPr>
        <w:spacing w:before="0" w:after="0" w:line="240" w:lineRule="auto"/>
        <w:ind w:left="-284" w:right="84"/>
        <w:rPr>
          <w:rFonts w:eastAsia="Calibri"/>
          <w:b/>
          <w:szCs w:val="24"/>
          <w:highlight w:val="yellow"/>
          <w:lang w:val="en-US" w:eastAsia="en-US"/>
        </w:rPr>
      </w:pPr>
    </w:p>
    <w:p w14:paraId="6A461256" w14:textId="77777777" w:rsidR="00391BE3" w:rsidRPr="00391BE3" w:rsidRDefault="00391BE3" w:rsidP="00871BE0">
      <w:pPr>
        <w:spacing w:before="0" w:after="0" w:line="240" w:lineRule="auto"/>
        <w:ind w:left="-284" w:right="84"/>
        <w:rPr>
          <w:rFonts w:eastAsia="Acumin Pro"/>
          <w:szCs w:val="24"/>
          <w:lang w:val="en-US" w:eastAsia="en-US"/>
        </w:rPr>
      </w:pPr>
      <w:r w:rsidRPr="00391BE3">
        <w:rPr>
          <w:rFonts w:eastAsia="Acumin Pro"/>
          <w:szCs w:val="24"/>
          <w:lang w:val="en-US" w:eastAsia="en-US"/>
        </w:rPr>
        <w:t>The payments are made in accordance with the approved budget.</w:t>
      </w:r>
    </w:p>
    <w:p w14:paraId="1D3A589E" w14:textId="77777777" w:rsidR="00391BE3" w:rsidRDefault="00391BE3" w:rsidP="00871BE0">
      <w:pPr>
        <w:spacing w:before="0" w:after="0" w:line="240" w:lineRule="auto"/>
        <w:ind w:left="-284" w:right="84"/>
        <w:rPr>
          <w:rFonts w:eastAsia="Calibri"/>
          <w:szCs w:val="24"/>
          <w:highlight w:val="yellow"/>
          <w:lang w:val="en-US" w:eastAsia="en-US"/>
        </w:rPr>
      </w:pPr>
    </w:p>
    <w:p w14:paraId="3CB87CDF" w14:textId="77777777" w:rsidR="00871BE0" w:rsidRPr="00391BE3" w:rsidRDefault="00871BE0" w:rsidP="00871BE0">
      <w:pPr>
        <w:spacing w:before="0" w:after="0" w:line="240" w:lineRule="auto"/>
        <w:ind w:left="-284" w:right="84"/>
        <w:rPr>
          <w:rFonts w:eastAsia="Calibri"/>
          <w:szCs w:val="24"/>
          <w:highlight w:val="yellow"/>
          <w:lang w:val="en-US" w:eastAsia="en-US"/>
        </w:rPr>
      </w:pPr>
    </w:p>
    <w:p w14:paraId="62666409"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Legislative and Policy Implications</w:t>
      </w:r>
    </w:p>
    <w:p w14:paraId="0D18A7C8" w14:textId="77777777" w:rsidR="00391BE3" w:rsidRPr="00391BE3" w:rsidRDefault="00391BE3" w:rsidP="00871BE0">
      <w:pPr>
        <w:spacing w:before="0" w:after="0" w:line="240" w:lineRule="auto"/>
        <w:ind w:left="-284" w:right="84"/>
        <w:rPr>
          <w:rFonts w:eastAsia="Calibri"/>
          <w:b/>
          <w:szCs w:val="24"/>
          <w:lang w:val="en-US" w:eastAsia="en-US"/>
        </w:rPr>
      </w:pPr>
    </w:p>
    <w:p w14:paraId="05E95676" w14:textId="77777777" w:rsidR="00391BE3" w:rsidRPr="00391BE3" w:rsidRDefault="00391BE3" w:rsidP="00871BE0">
      <w:pPr>
        <w:spacing w:before="0" w:after="0" w:line="240" w:lineRule="auto"/>
        <w:ind w:left="-284" w:right="84"/>
        <w:rPr>
          <w:rFonts w:eastAsia="Calibri"/>
          <w:bCs/>
          <w:szCs w:val="24"/>
          <w:lang w:val="en-GB" w:eastAsia="en-US"/>
        </w:rPr>
      </w:pPr>
      <w:r w:rsidRPr="00391BE3">
        <w:rPr>
          <w:rFonts w:eastAsia="Calibri"/>
          <w:bCs/>
          <w:szCs w:val="24"/>
          <w:lang w:val="en-GB" w:eastAsia="en-US"/>
        </w:rPr>
        <w:t xml:space="preserve">In accordance with regulation 13 of the </w:t>
      </w:r>
      <w:hyperlink r:id="rId29" w:history="1">
        <w:r w:rsidRPr="00391BE3">
          <w:rPr>
            <w:rFonts w:eastAsia="Calibri"/>
            <w:bCs/>
            <w:i/>
            <w:iCs/>
            <w:color w:val="0000FF"/>
            <w:szCs w:val="24"/>
            <w:u w:val="single"/>
            <w:lang w:val="en-GB" w:eastAsia="en-US"/>
          </w:rPr>
          <w:t>Local Government (Financial Management) Regulations 1996</w:t>
        </w:r>
      </w:hyperlink>
      <w:r w:rsidRPr="00391BE3">
        <w:rPr>
          <w:rFonts w:eastAsia="Calibri"/>
          <w:bCs/>
          <w:szCs w:val="24"/>
          <w:lang w:val="en-GB" w:eastAsia="en-US"/>
        </w:rPr>
        <w:t xml:space="preserve"> administration is required to present the List of Accounts Paid for the month of September 2022 to Council.</w:t>
      </w:r>
    </w:p>
    <w:p w14:paraId="63A6A62F" w14:textId="77777777" w:rsidR="00391BE3" w:rsidRDefault="00391BE3" w:rsidP="00871BE0">
      <w:pPr>
        <w:spacing w:before="0" w:after="0" w:line="240" w:lineRule="auto"/>
        <w:ind w:left="-284" w:right="84"/>
        <w:rPr>
          <w:rFonts w:eastAsia="Calibri"/>
          <w:b/>
          <w:color w:val="17365D"/>
          <w:sz w:val="28"/>
          <w:szCs w:val="32"/>
          <w:lang w:val="en-US" w:eastAsia="en-US"/>
        </w:rPr>
      </w:pPr>
    </w:p>
    <w:p w14:paraId="3E318497" w14:textId="77777777" w:rsidR="00871BE0" w:rsidRPr="00391BE3" w:rsidRDefault="00871BE0" w:rsidP="00871BE0">
      <w:pPr>
        <w:spacing w:before="0" w:after="0" w:line="240" w:lineRule="auto"/>
        <w:ind w:left="-284" w:right="84"/>
        <w:rPr>
          <w:rFonts w:eastAsia="Calibri"/>
          <w:b/>
          <w:color w:val="17365D"/>
          <w:sz w:val="28"/>
          <w:szCs w:val="32"/>
          <w:lang w:val="en-US" w:eastAsia="en-US"/>
        </w:rPr>
      </w:pPr>
    </w:p>
    <w:p w14:paraId="0B42578F"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Decision Implications</w:t>
      </w:r>
    </w:p>
    <w:p w14:paraId="0B25AD71" w14:textId="77777777" w:rsidR="00391BE3" w:rsidRPr="00391BE3" w:rsidRDefault="00391BE3" w:rsidP="00871BE0">
      <w:pPr>
        <w:spacing w:before="0" w:after="0" w:line="240" w:lineRule="auto"/>
        <w:ind w:left="-284" w:right="84"/>
        <w:rPr>
          <w:rFonts w:eastAsia="Calibri"/>
          <w:b/>
          <w:szCs w:val="24"/>
          <w:lang w:val="en-US" w:eastAsia="en-US"/>
        </w:rPr>
      </w:pPr>
    </w:p>
    <w:p w14:paraId="3F7B8D23" w14:textId="77777777" w:rsidR="00391BE3" w:rsidRPr="00391BE3" w:rsidRDefault="00391BE3" w:rsidP="00871BE0">
      <w:pPr>
        <w:spacing w:before="0" w:after="0" w:line="240" w:lineRule="auto"/>
        <w:ind w:left="-284" w:right="84"/>
        <w:rPr>
          <w:rFonts w:eastAsia="Calibri"/>
          <w:bCs/>
          <w:szCs w:val="24"/>
          <w:lang w:val="en-US" w:eastAsia="en-US"/>
        </w:rPr>
      </w:pPr>
      <w:r w:rsidRPr="00391BE3">
        <w:rPr>
          <w:rFonts w:eastAsia="Calibri"/>
          <w:bCs/>
          <w:szCs w:val="24"/>
          <w:lang w:val="en-US" w:eastAsia="en-US"/>
        </w:rPr>
        <w:t>Nil.</w:t>
      </w:r>
    </w:p>
    <w:p w14:paraId="01E23D54" w14:textId="77777777" w:rsidR="00391BE3" w:rsidRDefault="00391BE3" w:rsidP="00871BE0">
      <w:pPr>
        <w:spacing w:before="0" w:after="0" w:line="240" w:lineRule="auto"/>
        <w:ind w:left="-284" w:right="84"/>
        <w:rPr>
          <w:rFonts w:eastAsia="Calibri"/>
          <w:szCs w:val="24"/>
          <w:lang w:eastAsia="en-US"/>
        </w:rPr>
      </w:pPr>
    </w:p>
    <w:p w14:paraId="5F57692D"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Conclusion</w:t>
      </w:r>
    </w:p>
    <w:p w14:paraId="376ABCE4" w14:textId="77777777" w:rsidR="00391BE3" w:rsidRPr="00391BE3" w:rsidRDefault="00391BE3" w:rsidP="00871BE0">
      <w:pPr>
        <w:spacing w:before="0" w:after="0" w:line="240" w:lineRule="auto"/>
        <w:ind w:left="-284" w:right="84"/>
        <w:rPr>
          <w:rFonts w:eastAsia="Calibri"/>
          <w:bCs/>
          <w:szCs w:val="24"/>
          <w:lang w:val="en-US" w:eastAsia="en-US"/>
        </w:rPr>
      </w:pPr>
    </w:p>
    <w:p w14:paraId="14DD43A2" w14:textId="77777777" w:rsidR="00391BE3" w:rsidRDefault="00391BE3" w:rsidP="00871BE0">
      <w:pPr>
        <w:spacing w:before="0" w:after="0" w:line="240" w:lineRule="auto"/>
        <w:ind w:left="-284" w:right="84"/>
        <w:rPr>
          <w:rFonts w:eastAsia="Calibri"/>
          <w:szCs w:val="24"/>
          <w:lang w:val="en-GB" w:eastAsia="en-US"/>
        </w:rPr>
      </w:pPr>
      <w:r w:rsidRPr="00391BE3">
        <w:rPr>
          <w:rFonts w:eastAsia="Calibri"/>
          <w:szCs w:val="24"/>
          <w:lang w:val="en-GB" w:eastAsia="en-US"/>
        </w:rPr>
        <w:t>The List of Accounts Paid for the months of November 2023 complies with the relevant legislation and can be received by Council (see attachments).</w:t>
      </w:r>
    </w:p>
    <w:p w14:paraId="1B222CD6" w14:textId="77777777" w:rsidR="00871BE0" w:rsidRPr="00391BE3" w:rsidRDefault="00871BE0" w:rsidP="00871BE0">
      <w:pPr>
        <w:spacing w:before="0" w:after="0" w:line="240" w:lineRule="auto"/>
        <w:ind w:left="-284" w:right="84"/>
        <w:rPr>
          <w:rFonts w:eastAsia="Calibri"/>
          <w:szCs w:val="24"/>
          <w:lang w:val="en-GB" w:eastAsia="en-US"/>
        </w:rPr>
      </w:pPr>
    </w:p>
    <w:p w14:paraId="03429828" w14:textId="77777777" w:rsidR="00081FFE" w:rsidRPr="00391BE3" w:rsidRDefault="00081FFE" w:rsidP="00871BE0">
      <w:pPr>
        <w:spacing w:before="0" w:after="0" w:line="240" w:lineRule="auto"/>
        <w:ind w:left="-284" w:right="84"/>
        <w:rPr>
          <w:rFonts w:eastAsia="Calibri"/>
          <w:bCs/>
          <w:szCs w:val="24"/>
          <w:lang w:eastAsia="en-US"/>
        </w:rPr>
      </w:pPr>
    </w:p>
    <w:p w14:paraId="2EE02929"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Further Information</w:t>
      </w:r>
    </w:p>
    <w:p w14:paraId="6897E3A8" w14:textId="77777777" w:rsidR="00391BE3" w:rsidRPr="00391BE3" w:rsidRDefault="00391BE3" w:rsidP="00871BE0">
      <w:pPr>
        <w:spacing w:before="0" w:after="0" w:line="240" w:lineRule="auto"/>
        <w:ind w:left="-284" w:right="84"/>
        <w:rPr>
          <w:rFonts w:eastAsia="Calibri"/>
          <w:b/>
          <w:szCs w:val="24"/>
          <w:lang w:val="en-US" w:eastAsia="en-US"/>
        </w:rPr>
      </w:pPr>
    </w:p>
    <w:p w14:paraId="216E9252" w14:textId="2C91FBAF" w:rsidR="000066F0" w:rsidRDefault="00391BE3" w:rsidP="00871BE0">
      <w:pPr>
        <w:spacing w:before="0" w:after="0" w:line="240" w:lineRule="auto"/>
        <w:ind w:left="-284" w:right="84"/>
        <w:rPr>
          <w:rFonts w:eastAsia="Arial"/>
          <w:szCs w:val="24"/>
        </w:rPr>
      </w:pPr>
      <w:r w:rsidRPr="00391BE3">
        <w:rPr>
          <w:rFonts w:eastAsia="Calibri"/>
          <w:bCs/>
          <w:szCs w:val="24"/>
          <w:lang w:val="en-US" w:eastAsia="en-US"/>
        </w:rPr>
        <w:t>Nil.</w:t>
      </w:r>
    </w:p>
    <w:p w14:paraId="4E8C73E0" w14:textId="77777777" w:rsidR="004B2F53" w:rsidRDefault="004B2F53" w:rsidP="004B2F53">
      <w:pPr>
        <w:spacing w:before="0" w:after="0" w:line="240" w:lineRule="auto"/>
      </w:pPr>
    </w:p>
    <w:p w14:paraId="544FDB32" w14:textId="77777777" w:rsidR="001651A8" w:rsidRDefault="001651A8" w:rsidP="00D81271">
      <w:pPr>
        <w:spacing w:before="0" w:after="0" w:line="240" w:lineRule="auto"/>
        <w:ind w:hanging="709"/>
      </w:pPr>
    </w:p>
    <w:p w14:paraId="0A117B66" w14:textId="77777777" w:rsidR="001651A8" w:rsidRDefault="001651A8" w:rsidP="00D81271">
      <w:pPr>
        <w:spacing w:before="0" w:after="0" w:line="240" w:lineRule="auto"/>
        <w:ind w:hanging="709"/>
      </w:pPr>
    </w:p>
    <w:p w14:paraId="33612DDE" w14:textId="77777777" w:rsidR="001651A8" w:rsidRDefault="001651A8" w:rsidP="00D81271">
      <w:pPr>
        <w:spacing w:before="0" w:after="0" w:line="240" w:lineRule="auto"/>
        <w:ind w:hanging="709"/>
        <w:jc w:val="left"/>
        <w:rPr>
          <w:rFonts w:eastAsiaTheme="majorEastAsia" w:cstheme="majorBidi"/>
          <w:b/>
          <w:color w:val="163475"/>
          <w:sz w:val="28"/>
          <w:szCs w:val="32"/>
        </w:rPr>
      </w:pPr>
      <w:bookmarkStart w:id="60" w:name="_Toc256000070"/>
      <w:r>
        <w:br w:type="page"/>
      </w:r>
    </w:p>
    <w:p w14:paraId="216E9256" w14:textId="0F4D57A5" w:rsidR="000066F0" w:rsidRDefault="00B5721D" w:rsidP="00BC1A4D">
      <w:pPr>
        <w:pStyle w:val="Heading1"/>
        <w:numPr>
          <w:ilvl w:val="0"/>
          <w:numId w:val="41"/>
        </w:numPr>
        <w:spacing w:before="0" w:after="0"/>
        <w:ind w:left="-270" w:hanging="731"/>
      </w:pPr>
      <w:bookmarkStart w:id="61" w:name="_Toc153812668"/>
      <w:r>
        <w:t>Divisional Reports – Reports from the Audit &amp; Risk Committee</w:t>
      </w:r>
      <w:bookmarkEnd w:id="60"/>
      <w:bookmarkEnd w:id="61"/>
    </w:p>
    <w:p w14:paraId="777B88B4" w14:textId="77777777" w:rsidR="00C86611" w:rsidRPr="00C86611" w:rsidRDefault="00C86611" w:rsidP="00C86611">
      <w:pPr>
        <w:spacing w:before="0" w:after="0" w:line="240" w:lineRule="auto"/>
      </w:pPr>
    </w:p>
    <w:p w14:paraId="4FE95E7E" w14:textId="77777777" w:rsidR="008D0087" w:rsidRPr="008D0087" w:rsidRDefault="008D0087" w:rsidP="008B3E41">
      <w:pPr>
        <w:pStyle w:val="ListParagraph"/>
        <w:keepNext/>
        <w:keepLines/>
        <w:numPr>
          <w:ilvl w:val="0"/>
          <w:numId w:val="41"/>
        </w:numPr>
        <w:spacing w:before="0" w:after="0" w:line="240" w:lineRule="auto"/>
        <w:contextualSpacing w:val="0"/>
        <w:outlineLvl w:val="1"/>
        <w:rPr>
          <w:rFonts w:eastAsiaTheme="majorEastAsia" w:cstheme="majorBidi"/>
          <w:vanish/>
          <w:sz w:val="28"/>
          <w:szCs w:val="32"/>
        </w:rPr>
      </w:pPr>
      <w:bookmarkStart w:id="62" w:name="_Toc152245944"/>
      <w:bookmarkStart w:id="63" w:name="_Toc152254432"/>
      <w:bookmarkStart w:id="64" w:name="_Toc152856852"/>
      <w:bookmarkStart w:id="65" w:name="_Toc153812669"/>
      <w:bookmarkStart w:id="66" w:name="_Toc256000071"/>
      <w:bookmarkEnd w:id="62"/>
      <w:bookmarkEnd w:id="63"/>
      <w:bookmarkEnd w:id="64"/>
      <w:bookmarkEnd w:id="65"/>
    </w:p>
    <w:p w14:paraId="5436AAEA" w14:textId="77777777" w:rsidR="008D0087" w:rsidRPr="008D0087" w:rsidRDefault="008D0087" w:rsidP="008B3E41">
      <w:pPr>
        <w:pStyle w:val="ListParagraph"/>
        <w:keepNext/>
        <w:keepLines/>
        <w:numPr>
          <w:ilvl w:val="0"/>
          <w:numId w:val="41"/>
        </w:numPr>
        <w:spacing w:before="0" w:after="0" w:line="240" w:lineRule="auto"/>
        <w:contextualSpacing w:val="0"/>
        <w:outlineLvl w:val="1"/>
        <w:rPr>
          <w:rFonts w:eastAsiaTheme="majorEastAsia" w:cstheme="majorBidi"/>
          <w:vanish/>
          <w:sz w:val="28"/>
          <w:szCs w:val="32"/>
        </w:rPr>
      </w:pPr>
      <w:bookmarkStart w:id="67" w:name="_Toc152245945"/>
      <w:bookmarkStart w:id="68" w:name="_Toc152254433"/>
      <w:bookmarkStart w:id="69" w:name="_Toc152856853"/>
      <w:bookmarkStart w:id="70" w:name="_Toc153812670"/>
      <w:bookmarkEnd w:id="67"/>
      <w:bookmarkEnd w:id="68"/>
      <w:bookmarkEnd w:id="69"/>
      <w:bookmarkEnd w:id="70"/>
    </w:p>
    <w:p w14:paraId="6C39EA69" w14:textId="77777777" w:rsidR="008D0087" w:rsidRPr="008D0087" w:rsidRDefault="008D0087" w:rsidP="008B3E41">
      <w:pPr>
        <w:pStyle w:val="ListParagraph"/>
        <w:keepNext/>
        <w:keepLines/>
        <w:numPr>
          <w:ilvl w:val="0"/>
          <w:numId w:val="41"/>
        </w:numPr>
        <w:spacing w:before="0" w:after="0" w:line="240" w:lineRule="auto"/>
        <w:contextualSpacing w:val="0"/>
        <w:outlineLvl w:val="1"/>
        <w:rPr>
          <w:rFonts w:eastAsiaTheme="majorEastAsia" w:cstheme="majorBidi"/>
          <w:vanish/>
          <w:sz w:val="28"/>
          <w:szCs w:val="32"/>
        </w:rPr>
      </w:pPr>
      <w:bookmarkStart w:id="71" w:name="_Toc152245946"/>
      <w:bookmarkStart w:id="72" w:name="_Toc152254434"/>
      <w:bookmarkStart w:id="73" w:name="_Toc152856854"/>
      <w:bookmarkStart w:id="74" w:name="_Toc153812671"/>
      <w:bookmarkEnd w:id="71"/>
      <w:bookmarkEnd w:id="72"/>
      <w:bookmarkEnd w:id="73"/>
      <w:bookmarkEnd w:id="74"/>
    </w:p>
    <w:p w14:paraId="216E9257" w14:textId="41C0639C" w:rsidR="000066F0" w:rsidRDefault="00B5721D" w:rsidP="008B3E41">
      <w:pPr>
        <w:pStyle w:val="Heading2"/>
        <w:numPr>
          <w:ilvl w:val="1"/>
          <w:numId w:val="42"/>
        </w:numPr>
        <w:spacing w:before="0" w:after="0"/>
        <w:ind w:left="-270"/>
      </w:pPr>
      <w:bookmarkStart w:id="75" w:name="_Toc153812672"/>
      <w:r>
        <w:t>ARC</w:t>
      </w:r>
      <w:bookmarkEnd w:id="66"/>
      <w:r w:rsidR="00707B24">
        <w:t>21.1</w:t>
      </w:r>
      <w:r w:rsidR="00F76B99">
        <w:t>1</w:t>
      </w:r>
      <w:r w:rsidR="00707B24">
        <w:t>.23</w:t>
      </w:r>
      <w:r w:rsidR="00E246EC">
        <w:t xml:space="preserve"> – Adoption Strategic Risk Register</w:t>
      </w:r>
      <w:bookmarkEnd w:id="75"/>
    </w:p>
    <w:p w14:paraId="3E69CE29" w14:textId="77777777" w:rsidR="00A6492E" w:rsidRPr="00A6492E" w:rsidRDefault="00A6492E" w:rsidP="00A6492E">
      <w:pPr>
        <w:spacing w:before="0" w:after="0" w:line="240" w:lineRule="auto"/>
      </w:pPr>
    </w:p>
    <w:tbl>
      <w:tblPr>
        <w:tblStyle w:val="TableGrid"/>
        <w:tblW w:w="9900" w:type="dxa"/>
        <w:tblInd w:w="-275" w:type="dxa"/>
        <w:tblLook w:val="04A0" w:firstRow="1" w:lastRow="0" w:firstColumn="1" w:lastColumn="0" w:noHBand="0" w:noVBand="1"/>
      </w:tblPr>
      <w:tblGrid>
        <w:gridCol w:w="2700"/>
        <w:gridCol w:w="7200"/>
      </w:tblGrid>
      <w:tr w:rsidR="00747B0F" w14:paraId="5D6C87A9"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66B6AE4B"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Meeting &amp; Date</w:t>
            </w:r>
          </w:p>
        </w:tc>
        <w:tc>
          <w:tcPr>
            <w:tcW w:w="7200" w:type="dxa"/>
            <w:tcBorders>
              <w:top w:val="single" w:sz="4" w:space="0" w:color="auto"/>
              <w:left w:val="single" w:sz="4" w:space="0" w:color="auto"/>
              <w:bottom w:val="single" w:sz="4" w:space="0" w:color="auto"/>
              <w:right w:val="single" w:sz="4" w:space="0" w:color="auto"/>
            </w:tcBorders>
            <w:hideMark/>
          </w:tcPr>
          <w:p w14:paraId="5A828EBD" w14:textId="0B4FF8F4" w:rsidR="00A6492E" w:rsidRDefault="00A6492E">
            <w:pPr>
              <w:spacing w:before="0" w:after="0"/>
              <w:ind w:right="39"/>
              <w:rPr>
                <w:szCs w:val="24"/>
                <w:lang w:eastAsia="en-US"/>
              </w:rPr>
            </w:pPr>
            <w:r>
              <w:rPr>
                <w:szCs w:val="24"/>
                <w:lang w:eastAsia="en-US"/>
              </w:rPr>
              <w:t>Council Meeting – 12 December 2023</w:t>
            </w:r>
          </w:p>
          <w:p w14:paraId="094955C8" w14:textId="31A32300" w:rsidR="0058041A" w:rsidRDefault="0058041A">
            <w:pPr>
              <w:spacing w:before="0" w:after="0"/>
              <w:ind w:right="39"/>
              <w:rPr>
                <w:szCs w:val="24"/>
                <w:lang w:eastAsia="en-US"/>
              </w:rPr>
            </w:pPr>
            <w:r>
              <w:rPr>
                <w:szCs w:val="24"/>
                <w:lang w:eastAsia="en-US"/>
              </w:rPr>
              <w:t>Audit and Risk – 20 November 2023</w:t>
            </w:r>
          </w:p>
        </w:tc>
      </w:tr>
      <w:tr w:rsidR="00747B0F" w14:paraId="71D1AE76"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279D4C77"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Applicant</w:t>
            </w:r>
          </w:p>
        </w:tc>
        <w:tc>
          <w:tcPr>
            <w:tcW w:w="7200" w:type="dxa"/>
            <w:tcBorders>
              <w:top w:val="single" w:sz="4" w:space="0" w:color="auto"/>
              <w:left w:val="single" w:sz="4" w:space="0" w:color="auto"/>
              <w:bottom w:val="single" w:sz="4" w:space="0" w:color="auto"/>
              <w:right w:val="single" w:sz="4" w:space="0" w:color="auto"/>
            </w:tcBorders>
            <w:hideMark/>
          </w:tcPr>
          <w:p w14:paraId="588B448D" w14:textId="77777777" w:rsidR="0058041A" w:rsidRDefault="0058041A">
            <w:pPr>
              <w:spacing w:before="0" w:after="0"/>
              <w:ind w:right="39"/>
              <w:rPr>
                <w:szCs w:val="24"/>
                <w:lang w:eastAsia="en-US"/>
              </w:rPr>
            </w:pPr>
            <w:r>
              <w:rPr>
                <w:szCs w:val="24"/>
                <w:lang w:eastAsia="en-US"/>
              </w:rPr>
              <w:t>City of Nedlands</w:t>
            </w:r>
          </w:p>
        </w:tc>
      </w:tr>
      <w:tr w:rsidR="00747B0F" w14:paraId="7B79C3BC"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141ECB86" w14:textId="77777777" w:rsidR="0058041A" w:rsidRDefault="0058041A">
            <w:pPr>
              <w:spacing w:before="0" w:after="0"/>
              <w:ind w:right="110"/>
              <w:jc w:val="left"/>
              <w:rPr>
                <w:b/>
                <w:bCs/>
                <w:color w:val="1F3864" w:themeColor="accent5" w:themeShade="80"/>
                <w:szCs w:val="24"/>
                <w:lang w:eastAsia="en-US"/>
              </w:rPr>
            </w:pPr>
            <w:r>
              <w:rPr>
                <w:b/>
                <w:bCs/>
                <w:color w:val="1F3864" w:themeColor="accent5" w:themeShade="80"/>
                <w:szCs w:val="24"/>
                <w:lang w:eastAsia="en-US"/>
              </w:rPr>
              <w:t xml:space="preserve">Employee Disclosure under section 5.70 Local Government Act 1995 </w:t>
            </w:r>
          </w:p>
        </w:tc>
        <w:tc>
          <w:tcPr>
            <w:tcW w:w="7200" w:type="dxa"/>
            <w:tcBorders>
              <w:top w:val="single" w:sz="4" w:space="0" w:color="auto"/>
              <w:left w:val="single" w:sz="4" w:space="0" w:color="auto"/>
              <w:bottom w:val="single" w:sz="4" w:space="0" w:color="auto"/>
              <w:right w:val="single" w:sz="4" w:space="0" w:color="auto"/>
            </w:tcBorders>
          </w:tcPr>
          <w:p w14:paraId="7C728175" w14:textId="77777777" w:rsidR="0058041A" w:rsidRDefault="0058041A">
            <w:pPr>
              <w:spacing w:before="0" w:after="0"/>
              <w:ind w:right="39"/>
              <w:rPr>
                <w:rFonts w:eastAsia="Times New Roman"/>
                <w:szCs w:val="24"/>
                <w:lang w:eastAsia="en-US"/>
              </w:rPr>
            </w:pPr>
          </w:p>
          <w:p w14:paraId="4FDD6508" w14:textId="77777777" w:rsidR="0058041A" w:rsidRDefault="0058041A">
            <w:pPr>
              <w:spacing w:before="0" w:after="0"/>
              <w:ind w:right="39"/>
              <w:rPr>
                <w:rFonts w:eastAsia="Times New Roman"/>
                <w:szCs w:val="24"/>
                <w:lang w:eastAsia="en-US"/>
              </w:rPr>
            </w:pPr>
            <w:r>
              <w:rPr>
                <w:rFonts w:eastAsia="Times New Roman"/>
                <w:szCs w:val="24"/>
                <w:lang w:eastAsia="en-US"/>
              </w:rPr>
              <w:t>Nil.</w:t>
            </w:r>
          </w:p>
        </w:tc>
      </w:tr>
      <w:tr w:rsidR="00747B0F" w14:paraId="3C16F84B"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09570FB7"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Report Author</w:t>
            </w:r>
          </w:p>
        </w:tc>
        <w:tc>
          <w:tcPr>
            <w:tcW w:w="7200" w:type="dxa"/>
            <w:tcBorders>
              <w:top w:val="single" w:sz="4" w:space="0" w:color="auto"/>
              <w:left w:val="single" w:sz="4" w:space="0" w:color="auto"/>
              <w:bottom w:val="single" w:sz="4" w:space="0" w:color="auto"/>
              <w:right w:val="single" w:sz="4" w:space="0" w:color="auto"/>
            </w:tcBorders>
            <w:hideMark/>
          </w:tcPr>
          <w:p w14:paraId="6C02A23D" w14:textId="77777777" w:rsidR="0058041A" w:rsidRDefault="0058041A">
            <w:pPr>
              <w:spacing w:before="0" w:after="0"/>
              <w:ind w:right="39"/>
              <w:rPr>
                <w:szCs w:val="24"/>
                <w:lang w:eastAsia="en-US"/>
              </w:rPr>
            </w:pPr>
            <w:r>
              <w:rPr>
                <w:szCs w:val="24"/>
                <w:lang w:eastAsia="en-US"/>
              </w:rPr>
              <w:t>Libby Kania - Coordinator Governance and Risk</w:t>
            </w:r>
          </w:p>
        </w:tc>
      </w:tr>
      <w:tr w:rsidR="00747B0F" w14:paraId="4D674EC6"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58403215"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CEO</w:t>
            </w:r>
          </w:p>
        </w:tc>
        <w:tc>
          <w:tcPr>
            <w:tcW w:w="7200" w:type="dxa"/>
            <w:tcBorders>
              <w:top w:val="single" w:sz="4" w:space="0" w:color="auto"/>
              <w:left w:val="single" w:sz="4" w:space="0" w:color="auto"/>
              <w:bottom w:val="single" w:sz="4" w:space="0" w:color="auto"/>
              <w:right w:val="single" w:sz="4" w:space="0" w:color="auto"/>
            </w:tcBorders>
            <w:hideMark/>
          </w:tcPr>
          <w:p w14:paraId="31CE2B7E" w14:textId="77777777" w:rsidR="0058041A" w:rsidRDefault="0058041A">
            <w:pPr>
              <w:spacing w:before="0" w:after="0"/>
              <w:ind w:right="39"/>
              <w:rPr>
                <w:szCs w:val="24"/>
                <w:lang w:eastAsia="en-US"/>
              </w:rPr>
            </w:pPr>
            <w:r>
              <w:rPr>
                <w:szCs w:val="24"/>
                <w:lang w:eastAsia="en-US"/>
              </w:rPr>
              <w:t>Tony Free – Acting Chief Executive Officer</w:t>
            </w:r>
          </w:p>
        </w:tc>
      </w:tr>
      <w:tr w:rsidR="00747B0F" w14:paraId="2A058793"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0F45DF25"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Attachments</w:t>
            </w:r>
          </w:p>
        </w:tc>
        <w:tc>
          <w:tcPr>
            <w:tcW w:w="7200" w:type="dxa"/>
            <w:tcBorders>
              <w:top w:val="single" w:sz="4" w:space="0" w:color="auto"/>
              <w:left w:val="single" w:sz="4" w:space="0" w:color="auto"/>
              <w:bottom w:val="single" w:sz="4" w:space="0" w:color="auto"/>
              <w:right w:val="single" w:sz="4" w:space="0" w:color="auto"/>
            </w:tcBorders>
            <w:hideMark/>
          </w:tcPr>
          <w:p w14:paraId="2285C7E9" w14:textId="01530200" w:rsidR="00A6492E" w:rsidRPr="00A6492E" w:rsidRDefault="00A6492E" w:rsidP="00272EDF">
            <w:pPr>
              <w:pStyle w:val="ListParagraph"/>
              <w:numPr>
                <w:ilvl w:val="0"/>
                <w:numId w:val="45"/>
              </w:numPr>
              <w:spacing w:before="0" w:after="0"/>
              <w:ind w:right="39"/>
              <w:rPr>
                <w:b w:val="0"/>
                <w:bCs/>
                <w:color w:val="auto"/>
                <w:szCs w:val="24"/>
                <w:lang w:val="en-US" w:eastAsia="en-US"/>
              </w:rPr>
            </w:pPr>
            <w:r w:rsidRPr="00A6492E">
              <w:rPr>
                <w:b w:val="0"/>
                <w:bCs/>
                <w:color w:val="auto"/>
                <w:szCs w:val="24"/>
                <w:lang w:val="en-US" w:eastAsia="en-US"/>
              </w:rPr>
              <w:t>Risk Management Framework</w:t>
            </w:r>
          </w:p>
          <w:p w14:paraId="068E406C" w14:textId="5F718EF2" w:rsidR="0058041A" w:rsidRPr="00A6492E" w:rsidRDefault="0058041A" w:rsidP="00272EDF">
            <w:pPr>
              <w:pStyle w:val="ListParagraph"/>
              <w:numPr>
                <w:ilvl w:val="0"/>
                <w:numId w:val="45"/>
              </w:numPr>
              <w:spacing w:before="0" w:after="0"/>
              <w:ind w:right="39"/>
              <w:rPr>
                <w:b w:val="0"/>
                <w:bCs/>
                <w:color w:val="auto"/>
                <w:szCs w:val="24"/>
                <w:lang w:val="en-US" w:eastAsia="en-US"/>
              </w:rPr>
            </w:pPr>
            <w:r w:rsidRPr="00A6492E">
              <w:rPr>
                <w:b w:val="0"/>
                <w:bCs/>
                <w:color w:val="auto"/>
                <w:szCs w:val="24"/>
                <w:lang w:val="en-US" w:eastAsia="en-US"/>
              </w:rPr>
              <w:t>Confidential Attachment Strategic Risk Register</w:t>
            </w:r>
          </w:p>
          <w:p w14:paraId="1A4A28A2" w14:textId="41CF2713" w:rsidR="0058041A" w:rsidRDefault="0058041A" w:rsidP="00A6492E">
            <w:pPr>
              <w:spacing w:before="0" w:after="0"/>
              <w:ind w:right="39"/>
              <w:rPr>
                <w:szCs w:val="24"/>
                <w:lang w:val="en-US" w:eastAsia="en-US"/>
              </w:rPr>
            </w:pPr>
          </w:p>
        </w:tc>
      </w:tr>
    </w:tbl>
    <w:p w14:paraId="6D4CD92C" w14:textId="77777777" w:rsidR="0058041A" w:rsidRDefault="0058041A" w:rsidP="00A6492E">
      <w:pPr>
        <w:spacing w:before="0" w:after="0" w:line="240" w:lineRule="auto"/>
        <w:ind w:left="-270" w:right="-330"/>
        <w:rPr>
          <w:b/>
          <w:szCs w:val="24"/>
          <w:lang w:val="en-US"/>
        </w:rPr>
      </w:pPr>
    </w:p>
    <w:p w14:paraId="7A9ECBD8" w14:textId="45CF7D50" w:rsidR="000D21A4" w:rsidRPr="00147AEA" w:rsidRDefault="000D21A4" w:rsidP="3A6A3A34">
      <w:pPr>
        <w:spacing w:before="0" w:after="0" w:line="240" w:lineRule="auto"/>
        <w:ind w:left="-284" w:right="-57"/>
        <w:rPr>
          <w:b/>
          <w:bCs/>
        </w:rPr>
      </w:pPr>
      <w:r w:rsidRPr="3A6A3A34">
        <w:rPr>
          <w:b/>
          <w:bCs/>
        </w:rPr>
        <w:t xml:space="preserve">Regulation 11(da) - </w:t>
      </w:r>
      <w:r w:rsidR="590CF2F5" w:rsidRPr="3A6A3A34">
        <w:rPr>
          <w:b/>
          <w:bCs/>
        </w:rPr>
        <w:t xml:space="preserve">Council agreed to include a CEO KPI related to Strategic Risk in the CEO </w:t>
      </w:r>
      <w:r w:rsidR="368368C7" w:rsidRPr="3A6A3A34">
        <w:rPr>
          <w:b/>
          <w:bCs/>
        </w:rPr>
        <w:t>recruitment and selection process with w</w:t>
      </w:r>
      <w:r w:rsidR="0BCDB6D1" w:rsidRPr="3A6A3A34">
        <w:rPr>
          <w:b/>
          <w:bCs/>
        </w:rPr>
        <w:t xml:space="preserve">ording for the development of </w:t>
      </w:r>
      <w:r w:rsidR="368368C7" w:rsidRPr="3A6A3A34">
        <w:rPr>
          <w:b/>
          <w:bCs/>
        </w:rPr>
        <w:t xml:space="preserve">appropriate </w:t>
      </w:r>
      <w:r w:rsidR="5E276104" w:rsidRPr="3A6A3A34">
        <w:rPr>
          <w:b/>
          <w:bCs/>
        </w:rPr>
        <w:t xml:space="preserve">control plans to manage and mitigate strategic risks identified as extreme and for quarterly reports </w:t>
      </w:r>
      <w:r w:rsidR="26655777" w:rsidRPr="3A6A3A34">
        <w:rPr>
          <w:b/>
          <w:bCs/>
        </w:rPr>
        <w:t>via the CEO Weekly Update.</w:t>
      </w:r>
      <w:r w:rsidR="368368C7" w:rsidRPr="3A6A3A34">
        <w:rPr>
          <w:b/>
          <w:bCs/>
        </w:rPr>
        <w:t xml:space="preserve"> </w:t>
      </w:r>
    </w:p>
    <w:p w14:paraId="38FF2491" w14:textId="77777777" w:rsidR="000D21A4" w:rsidRPr="00147AEA" w:rsidRDefault="000D21A4" w:rsidP="000D21A4">
      <w:pPr>
        <w:spacing w:before="0" w:after="0" w:line="240" w:lineRule="auto"/>
        <w:ind w:left="-284" w:right="-57"/>
        <w:rPr>
          <w:szCs w:val="24"/>
        </w:rPr>
      </w:pPr>
    </w:p>
    <w:p w14:paraId="2F2A9556" w14:textId="776E5CD5" w:rsidR="000D21A4" w:rsidRPr="00147AEA" w:rsidRDefault="000D21A4" w:rsidP="000D21A4">
      <w:pPr>
        <w:spacing w:before="0" w:after="0" w:line="240" w:lineRule="auto"/>
        <w:ind w:left="-284" w:right="-57"/>
        <w:rPr>
          <w:szCs w:val="24"/>
        </w:rPr>
      </w:pPr>
      <w:r w:rsidRPr="00147AEA">
        <w:rPr>
          <w:szCs w:val="24"/>
        </w:rPr>
        <w:t xml:space="preserve">Moved – </w:t>
      </w:r>
      <w:r w:rsidR="00712F0D">
        <w:rPr>
          <w:szCs w:val="24"/>
        </w:rPr>
        <w:t>Deputy Mayor Smyth</w:t>
      </w:r>
    </w:p>
    <w:p w14:paraId="0FAFC2BC" w14:textId="6BE8FEB2" w:rsidR="000D21A4" w:rsidRPr="00147AEA" w:rsidRDefault="000D21A4" w:rsidP="000D21A4">
      <w:pPr>
        <w:spacing w:before="0" w:after="0" w:line="240" w:lineRule="auto"/>
        <w:ind w:left="-284" w:right="-57"/>
        <w:rPr>
          <w:szCs w:val="24"/>
        </w:rPr>
      </w:pPr>
      <w:r w:rsidRPr="00147AEA">
        <w:rPr>
          <w:szCs w:val="24"/>
        </w:rPr>
        <w:t xml:space="preserve">Seconded – Councillor </w:t>
      </w:r>
      <w:r w:rsidR="00712F0D">
        <w:rPr>
          <w:szCs w:val="24"/>
        </w:rPr>
        <w:t>Amiry</w:t>
      </w:r>
    </w:p>
    <w:p w14:paraId="64CE6C81" w14:textId="77777777" w:rsidR="000D21A4" w:rsidRPr="00712F0D" w:rsidRDefault="000D21A4" w:rsidP="000D21A4">
      <w:pPr>
        <w:spacing w:before="0" w:after="0" w:line="240" w:lineRule="auto"/>
        <w:ind w:left="-284" w:right="-57"/>
        <w:rPr>
          <w:color w:val="002060"/>
          <w:szCs w:val="24"/>
        </w:rPr>
      </w:pPr>
    </w:p>
    <w:p w14:paraId="51B57208" w14:textId="4BB2973C" w:rsidR="00712F0D" w:rsidRPr="00712F0D" w:rsidRDefault="000D21A4" w:rsidP="00712F0D">
      <w:pPr>
        <w:spacing w:before="0" w:after="0" w:line="240" w:lineRule="auto"/>
        <w:ind w:left="-284" w:right="-57"/>
        <w:rPr>
          <w:b/>
          <w:bCs/>
          <w:color w:val="002060"/>
          <w:szCs w:val="24"/>
        </w:rPr>
      </w:pPr>
      <w:r w:rsidRPr="00712F0D">
        <w:rPr>
          <w:b/>
          <w:color w:val="002060"/>
          <w:szCs w:val="24"/>
        </w:rPr>
        <w:t>That the Recommendation be adopted</w:t>
      </w:r>
      <w:r w:rsidR="00712F0D" w:rsidRPr="00712F0D">
        <w:rPr>
          <w:b/>
          <w:color w:val="002060"/>
          <w:szCs w:val="24"/>
        </w:rPr>
        <w:t xml:space="preserve"> with the addition of a </w:t>
      </w:r>
      <w:r w:rsidR="00712F0D" w:rsidRPr="00712F0D">
        <w:rPr>
          <w:b/>
          <w:bCs/>
          <w:color w:val="002060"/>
          <w:szCs w:val="24"/>
        </w:rPr>
        <w:t>clause 3 be added as follows:</w:t>
      </w:r>
    </w:p>
    <w:p w14:paraId="18730468" w14:textId="77777777" w:rsidR="00712F0D" w:rsidRPr="00712F0D" w:rsidRDefault="00712F0D" w:rsidP="00712F0D">
      <w:pPr>
        <w:spacing w:before="0" w:after="0" w:line="240" w:lineRule="auto"/>
        <w:ind w:left="-284" w:right="-57"/>
        <w:rPr>
          <w:b/>
          <w:bCs/>
          <w:color w:val="002060"/>
          <w:szCs w:val="24"/>
        </w:rPr>
      </w:pPr>
    </w:p>
    <w:p w14:paraId="325E3006" w14:textId="77777777" w:rsidR="00712F0D" w:rsidRPr="00712F0D" w:rsidRDefault="00712F0D" w:rsidP="00712F0D">
      <w:pPr>
        <w:pStyle w:val="ListParagraph"/>
        <w:numPr>
          <w:ilvl w:val="0"/>
          <w:numId w:val="102"/>
        </w:numPr>
        <w:spacing w:before="0" w:after="0" w:line="240" w:lineRule="auto"/>
        <w:ind w:left="284" w:hanging="568"/>
        <w:rPr>
          <w:rFonts w:eastAsia="Times New Roman"/>
          <w:b w:val="0"/>
          <w:bCs/>
          <w:color w:val="002060"/>
        </w:rPr>
      </w:pPr>
      <w:r w:rsidRPr="00712F0D">
        <w:rPr>
          <w:rFonts w:eastAsia="Times New Roman"/>
          <w:bCs/>
          <w:color w:val="002060"/>
        </w:rPr>
        <w:t>instructs the inclusion of an appropriate CEO KPI related to the Strategic Risk when dealing with the CEO recruitment and selection process. This KPI wording should include:</w:t>
      </w:r>
    </w:p>
    <w:p w14:paraId="62651199" w14:textId="77777777" w:rsidR="00712F0D" w:rsidRPr="00712F0D" w:rsidRDefault="00712F0D" w:rsidP="00712F0D">
      <w:pPr>
        <w:pStyle w:val="ListParagraph"/>
        <w:ind w:left="567"/>
        <w:rPr>
          <w:rFonts w:eastAsia="Times New Roman"/>
          <w:b w:val="0"/>
          <w:bCs/>
          <w:color w:val="002060"/>
        </w:rPr>
      </w:pPr>
    </w:p>
    <w:p w14:paraId="5A60F5FE" w14:textId="77777777" w:rsidR="00712F0D" w:rsidRPr="00712F0D" w:rsidRDefault="00712F0D" w:rsidP="00712F0D">
      <w:pPr>
        <w:pStyle w:val="ListParagraph"/>
        <w:numPr>
          <w:ilvl w:val="0"/>
          <w:numId w:val="101"/>
        </w:numPr>
        <w:spacing w:before="0" w:after="0" w:line="240" w:lineRule="auto"/>
        <w:ind w:left="851" w:hanging="513"/>
        <w:rPr>
          <w:rFonts w:eastAsia="Times New Roman"/>
          <w:b w:val="0"/>
          <w:bCs/>
          <w:color w:val="002060"/>
        </w:rPr>
      </w:pPr>
      <w:r w:rsidRPr="00712F0D">
        <w:rPr>
          <w:rFonts w:eastAsia="Times New Roman"/>
          <w:bCs/>
          <w:color w:val="002060"/>
        </w:rPr>
        <w:t>Development of appropriate control plans to manage and mitigate Strategic Risks that are identified as extreme; and</w:t>
      </w:r>
    </w:p>
    <w:p w14:paraId="54CA0230" w14:textId="77777777" w:rsidR="00712F0D" w:rsidRPr="00712F0D" w:rsidRDefault="00712F0D" w:rsidP="00712F0D">
      <w:pPr>
        <w:pStyle w:val="ListParagraph"/>
        <w:ind w:left="851"/>
        <w:rPr>
          <w:rFonts w:eastAsia="Times New Roman"/>
          <w:b w:val="0"/>
          <w:bCs/>
          <w:color w:val="002060"/>
        </w:rPr>
      </w:pPr>
    </w:p>
    <w:p w14:paraId="64C2E15F" w14:textId="77777777" w:rsidR="00712F0D" w:rsidRPr="00712F0D" w:rsidRDefault="00712F0D" w:rsidP="00712F0D">
      <w:pPr>
        <w:pStyle w:val="ListParagraph"/>
        <w:numPr>
          <w:ilvl w:val="0"/>
          <w:numId w:val="101"/>
        </w:numPr>
        <w:spacing w:before="0" w:after="0" w:line="240" w:lineRule="auto"/>
        <w:ind w:left="851" w:hanging="513"/>
        <w:contextualSpacing w:val="0"/>
        <w:jc w:val="left"/>
        <w:rPr>
          <w:rFonts w:eastAsia="Times New Roman"/>
          <w:b w:val="0"/>
          <w:bCs/>
          <w:color w:val="002060"/>
        </w:rPr>
      </w:pPr>
      <w:r w:rsidRPr="00712F0D">
        <w:rPr>
          <w:rFonts w:eastAsia="Times New Roman"/>
          <w:bCs/>
          <w:color w:val="002060"/>
        </w:rPr>
        <w:t>Report back to Council on the effectiveness of these controls on a quarterly basis through the CEO Weekly Update.</w:t>
      </w:r>
    </w:p>
    <w:p w14:paraId="70FA69B0" w14:textId="77777777" w:rsidR="00712F0D" w:rsidRPr="00422EC0" w:rsidRDefault="00712F0D" w:rsidP="000D21A4">
      <w:pPr>
        <w:spacing w:before="0" w:after="0" w:line="240" w:lineRule="auto"/>
        <w:ind w:left="-284" w:right="-57"/>
        <w:rPr>
          <w:b/>
          <w:color w:val="1F3864"/>
          <w:szCs w:val="24"/>
        </w:rPr>
      </w:pPr>
    </w:p>
    <w:p w14:paraId="030FFF2A" w14:textId="6F536D17" w:rsidR="000D21A4" w:rsidRPr="00147AEA" w:rsidRDefault="002E750A" w:rsidP="000D21A4">
      <w:pPr>
        <w:spacing w:before="0" w:after="0" w:line="240" w:lineRule="auto"/>
        <w:ind w:left="-142" w:right="-57"/>
        <w:jc w:val="right"/>
        <w:rPr>
          <w:b/>
          <w:szCs w:val="24"/>
        </w:rPr>
      </w:pPr>
      <w:r>
        <w:rPr>
          <w:b/>
          <w:szCs w:val="24"/>
        </w:rPr>
        <w:t>CARRIED 4/3</w:t>
      </w:r>
    </w:p>
    <w:p w14:paraId="17BC9599" w14:textId="0B2D950B" w:rsidR="000D21A4" w:rsidRPr="00147AEA" w:rsidRDefault="000D21A4" w:rsidP="000D21A4">
      <w:pPr>
        <w:spacing w:before="0" w:after="0" w:line="240" w:lineRule="auto"/>
        <w:ind w:left="-142" w:right="-57"/>
        <w:jc w:val="right"/>
        <w:rPr>
          <w:b/>
          <w:szCs w:val="24"/>
        </w:rPr>
      </w:pPr>
      <w:r w:rsidRPr="00147AEA">
        <w:rPr>
          <w:b/>
          <w:szCs w:val="24"/>
        </w:rPr>
        <w:t xml:space="preserve">(Against: Crs. </w:t>
      </w:r>
      <w:r w:rsidR="002E750A">
        <w:rPr>
          <w:b/>
          <w:szCs w:val="24"/>
        </w:rPr>
        <w:t>Hodsdon McManus &amp; Amiry</w:t>
      </w:r>
      <w:r w:rsidRPr="00147AEA">
        <w:rPr>
          <w:b/>
          <w:szCs w:val="24"/>
        </w:rPr>
        <w:t>)</w:t>
      </w:r>
    </w:p>
    <w:p w14:paraId="5A51CE8D" w14:textId="36C1EC45" w:rsidR="00081FFE" w:rsidRDefault="00416C7C" w:rsidP="00765745">
      <w:pPr>
        <w:spacing w:before="0" w:after="0" w:line="240" w:lineRule="auto"/>
        <w:ind w:left="-270" w:right="-48"/>
        <w:rPr>
          <w:b/>
          <w:color w:val="1F3864" w:themeColor="accent5" w:themeShade="80"/>
          <w:sz w:val="28"/>
          <w:szCs w:val="32"/>
          <w:lang w:val="en-US"/>
        </w:rPr>
      </w:pPr>
      <w:r>
        <w:rPr>
          <w:rFonts w:eastAsia="Calibri"/>
          <w:b/>
          <w:bCs/>
          <w:noProof/>
          <w:color w:val="1F497D"/>
          <w:sz w:val="28"/>
          <w:szCs w:val="28"/>
          <w:lang w:val="en-US" w:eastAsia="en-US"/>
        </w:rPr>
        <mc:AlternateContent>
          <mc:Choice Requires="wps">
            <w:drawing>
              <wp:anchor distT="0" distB="0" distL="114300" distR="114300" simplePos="0" relativeHeight="251695107" behindDoc="0" locked="0" layoutInCell="1" allowOverlap="1" wp14:anchorId="2BB11426" wp14:editId="5D72DC67">
                <wp:simplePos x="0" y="0"/>
                <wp:positionH relativeFrom="page">
                  <wp:posOffset>541020</wp:posOffset>
                </wp:positionH>
                <wp:positionV relativeFrom="paragraph">
                  <wp:posOffset>165100</wp:posOffset>
                </wp:positionV>
                <wp:extent cx="6416040" cy="1676400"/>
                <wp:effectExtent l="0" t="0" r="22860" b="19050"/>
                <wp:wrapNone/>
                <wp:docPr id="1820466326" name="Rectangle 1" descr="P2327#y1"/>
                <wp:cNvGraphicFramePr/>
                <a:graphic xmlns:a="http://schemas.openxmlformats.org/drawingml/2006/main">
                  <a:graphicData uri="http://schemas.microsoft.com/office/word/2010/wordprocessingShape">
                    <wps:wsp>
                      <wps:cNvSpPr/>
                      <wps:spPr>
                        <a:xfrm>
                          <a:off x="0" y="0"/>
                          <a:ext cx="6416040" cy="16764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CAA75" id="Rectangle 1" o:spid="_x0000_s1026" alt="P2327#y1" style="position:absolute;margin-left:42.6pt;margin-top:13pt;width:505.2pt;height:132pt;z-index:2516951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1aggIAAGoFAAAOAAAAZHJzL2Uyb0RvYy54bWysVE1v2zAMvQ/YfxB0X20HaboGdYqgRYcB&#10;RVu0HXpWZCk2IIsapcTJfv0o2XGCrthh2EWmTPJRfPy4ut61hm0V+gZsyYuznDNlJVSNXZf8x+vd&#10;l6+c+SBsJQxYVfK98vx68fnTVefmagI1mEohIxDr550reR2Cm2eZl7VqhT8DpywpNWArAl1xnVUo&#10;OkJvTTbJ81nWAVYOQSrv6e9tr+SLhK+1kuFRa68CMyWnt4V0YjpX8cwWV2K+RuHqRg7PEP/wilY0&#10;loKOULciCLbB5g+otpEIHnQ4k9BmoHUjVcqBsinyd9m81MKplAuR491Ik/9/sPJh++KekGjonJ97&#10;EmMWO41t/NL72C6RtR/JUrvAJP2cTYtZPiVOJemK2cVsmic6s6O7Qx++KWhZFEqOVI1Ektje+0Ah&#10;yfRgEqNZuGuMSRUxlnWEepmf58nDg2mqqI12HterG4NsK2JR80k+OwQ+MSNsYynEMa0khb1REcPY&#10;Z6VZU1Eikz5C7Dg1wgoplQ1Fr6pFpfpoxXk+Zpl6NHqkRBJgRNb0yhF7APgYu2dgsI+uKjXs6Dyk&#10;/jfn0SNFBhtG57axgB9lZiirIXJvfyCppyaytIJq/4QMoR8X7+RdQxW8Fz48CaT5oKrTzIdHOrQB&#10;qhQMEmc14K+P/kd7alvSctbRvJXc/9wIVJyZ75Ya+rKYxmYK6TI9v5jQBU81q1ON3bQ3QNUvaLs4&#10;mcRoH8xB1AjtG62GZYxKKmElxS65DHi43IR+D9BykWq5TGY0lE6Ee/viZASPrMYOfd29CXRDGwea&#10;gAc4zKaYv+vm3jZ6WlhuAugmtfqR14FvGujUOMPyiRvj9J6sjity8RsAAP//AwBQSwMEFAAGAAgA&#10;AAAhAE1S9BXfAAAACgEAAA8AAABkcnMvZG93bnJldi54bWxMj8FOwzAQRO9I/IO1SNyoTVCjNMSp&#10;KBLihqCA2qMbb5Mo8TrEbhv+nu2pHHdmNPumWE6uF0ccQ+tJw/1MgUCqvG2p1vD1+XKXgQjRkDW9&#10;J9TwiwGW5fVVYXLrT/SBx3WsBZdQyI2GJsYhlzJUDToTZn5AYm/vR2cin2Mt7WhOXO56mSiVSmda&#10;4g+NGfC5wapbH5yGTfaweg9d1q38oL73W/n28zqh1rc309MjiIhTvIThjM/oUDLTzh/IBtFryOYJ&#10;JzUkKU86+2oxT0HsWFkoBbIs5P8J5R8AAAD//wMAUEsBAi0AFAAGAAgAAAAhALaDOJL+AAAA4QEA&#10;ABMAAAAAAAAAAAAAAAAAAAAAAFtDb250ZW50X1R5cGVzXS54bWxQSwECLQAUAAYACAAAACEAOP0h&#10;/9YAAACUAQAACwAAAAAAAAAAAAAAAAAvAQAAX3JlbHMvLnJlbHNQSwECLQAUAAYACAAAACEAlfXd&#10;WoICAABqBQAADgAAAAAAAAAAAAAAAAAuAgAAZHJzL2Uyb0RvYy54bWxQSwECLQAUAAYACAAAACEA&#10;TVL0Fd8AAAAKAQAADwAAAAAAAAAAAAAAAADcBAAAZHJzL2Rvd25yZXYueG1sUEsFBgAAAAAEAAQA&#10;8wAAAOgFAAAAAA==&#10;" filled="f" strokecolor="#002060" strokeweight="1.5pt">
                <w10:wrap anchorx="page"/>
              </v:rect>
            </w:pict>
          </mc:Fallback>
        </mc:AlternateContent>
      </w:r>
    </w:p>
    <w:p w14:paraId="138739C0" w14:textId="42F7C809" w:rsidR="009B0DFA" w:rsidRDefault="009B0DFA" w:rsidP="009B0DFA">
      <w:pPr>
        <w:spacing w:before="0" w:after="0" w:line="240" w:lineRule="auto"/>
        <w:ind w:left="-270" w:right="-48"/>
        <w:rPr>
          <w:b/>
          <w:color w:val="1F3864" w:themeColor="accent5" w:themeShade="80"/>
          <w:sz w:val="28"/>
          <w:szCs w:val="32"/>
          <w:lang w:val="en-US"/>
        </w:rPr>
      </w:pPr>
      <w:r>
        <w:rPr>
          <w:b/>
          <w:color w:val="1F3864" w:themeColor="accent5" w:themeShade="80"/>
          <w:sz w:val="28"/>
          <w:szCs w:val="32"/>
          <w:lang w:val="en-US"/>
        </w:rPr>
        <w:t>Council Resolution</w:t>
      </w:r>
    </w:p>
    <w:p w14:paraId="45BF2862" w14:textId="77777777" w:rsidR="009B0DFA" w:rsidRDefault="009B0DFA" w:rsidP="009B0DFA">
      <w:pPr>
        <w:spacing w:before="0" w:after="0" w:line="240" w:lineRule="auto"/>
        <w:ind w:left="-270" w:right="-48"/>
        <w:rPr>
          <w:b/>
          <w:color w:val="1F4E79" w:themeColor="accent1" w:themeShade="80"/>
          <w:szCs w:val="24"/>
          <w:lang w:val="en-US"/>
        </w:rPr>
      </w:pPr>
    </w:p>
    <w:p w14:paraId="517D02D4" w14:textId="77777777" w:rsidR="009B0DFA" w:rsidRDefault="009B0DFA" w:rsidP="009B0DFA">
      <w:pPr>
        <w:spacing w:before="0" w:after="0" w:line="240" w:lineRule="auto"/>
        <w:ind w:left="-270" w:right="-48"/>
        <w:rPr>
          <w:b/>
          <w:color w:val="1F3864" w:themeColor="accent5" w:themeShade="80"/>
          <w:szCs w:val="24"/>
          <w:lang w:val="en-US"/>
        </w:rPr>
      </w:pPr>
      <w:r>
        <w:rPr>
          <w:b/>
          <w:color w:val="1F3864" w:themeColor="accent5" w:themeShade="80"/>
          <w:szCs w:val="24"/>
          <w:lang w:val="en-US"/>
        </w:rPr>
        <w:t>That the Audit and Risk Committee recommends that Council:</w:t>
      </w:r>
    </w:p>
    <w:p w14:paraId="43E266F1" w14:textId="77777777" w:rsidR="009B0DFA" w:rsidRDefault="009B0DFA" w:rsidP="009B0DFA">
      <w:pPr>
        <w:spacing w:before="0" w:after="0" w:line="240" w:lineRule="auto"/>
        <w:ind w:right="-48"/>
        <w:rPr>
          <w:b/>
          <w:color w:val="1F3864" w:themeColor="accent5" w:themeShade="80"/>
          <w:szCs w:val="24"/>
          <w:lang w:val="en-US"/>
        </w:rPr>
      </w:pPr>
    </w:p>
    <w:p w14:paraId="5F9402EA" w14:textId="77777777" w:rsidR="009B0DFA" w:rsidRDefault="009B0DFA" w:rsidP="009B0DFA">
      <w:pPr>
        <w:pStyle w:val="ListParagraph"/>
        <w:numPr>
          <w:ilvl w:val="0"/>
          <w:numId w:val="43"/>
        </w:numPr>
        <w:spacing w:before="0" w:after="0" w:line="240" w:lineRule="auto"/>
        <w:ind w:left="450" w:right="-48"/>
        <w:rPr>
          <w:color w:val="1F3864" w:themeColor="accent5" w:themeShade="80"/>
          <w:szCs w:val="24"/>
          <w:lang w:val="en-US"/>
        </w:rPr>
      </w:pPr>
      <w:r>
        <w:rPr>
          <w:color w:val="1F3864" w:themeColor="accent5" w:themeShade="80"/>
          <w:szCs w:val="24"/>
          <w:lang w:val="en-US"/>
        </w:rPr>
        <w:t>adopts the Strategic Risk Register as contained in Confidential Attachment 1 to this report; and</w:t>
      </w:r>
    </w:p>
    <w:p w14:paraId="4C40C344" w14:textId="77777777" w:rsidR="009B0DFA" w:rsidRDefault="009B0DFA" w:rsidP="009B0DFA">
      <w:pPr>
        <w:pStyle w:val="ListParagraph"/>
        <w:spacing w:before="0" w:after="0" w:line="240" w:lineRule="auto"/>
        <w:ind w:left="450" w:right="-48"/>
        <w:rPr>
          <w:color w:val="1F3864" w:themeColor="accent5" w:themeShade="80"/>
          <w:szCs w:val="24"/>
          <w:lang w:val="en-US"/>
        </w:rPr>
      </w:pPr>
    </w:p>
    <w:p w14:paraId="6B8FF5FF" w14:textId="77777777" w:rsidR="009B0DFA" w:rsidRDefault="009B0DFA" w:rsidP="009B0DFA">
      <w:pPr>
        <w:pStyle w:val="ListParagraph"/>
        <w:numPr>
          <w:ilvl w:val="0"/>
          <w:numId w:val="43"/>
        </w:numPr>
        <w:spacing w:before="0" w:after="0" w:line="240" w:lineRule="auto"/>
        <w:ind w:left="450" w:right="-48"/>
        <w:rPr>
          <w:bCs/>
          <w:color w:val="1F3864" w:themeColor="accent5" w:themeShade="80"/>
          <w:szCs w:val="24"/>
          <w:lang w:val="en-US"/>
        </w:rPr>
      </w:pPr>
      <w:r>
        <w:rPr>
          <w:bCs/>
          <w:color w:val="1F3864" w:themeColor="accent5" w:themeShade="80"/>
          <w:szCs w:val="24"/>
          <w:lang w:val="en-US"/>
        </w:rPr>
        <w:t>adopts the updated Risk Management Framework as contained in Attachment 2 to this report.</w:t>
      </w:r>
    </w:p>
    <w:p w14:paraId="1CD2A842" w14:textId="77777777" w:rsidR="00081FFE" w:rsidRDefault="00081FFE" w:rsidP="00765745">
      <w:pPr>
        <w:spacing w:before="0" w:after="0" w:line="240" w:lineRule="auto"/>
        <w:ind w:left="-270" w:right="-48"/>
        <w:rPr>
          <w:b/>
          <w:color w:val="1F3864" w:themeColor="accent5" w:themeShade="80"/>
          <w:sz w:val="28"/>
          <w:szCs w:val="32"/>
          <w:lang w:val="en-US"/>
        </w:rPr>
      </w:pPr>
    </w:p>
    <w:p w14:paraId="55779718" w14:textId="70E121C1" w:rsidR="009B0DFA" w:rsidRPr="00712F0D" w:rsidRDefault="00AD7DB4" w:rsidP="009B0DFA">
      <w:pPr>
        <w:pStyle w:val="ListParagraph"/>
        <w:numPr>
          <w:ilvl w:val="0"/>
          <w:numId w:val="43"/>
        </w:numPr>
        <w:spacing w:before="0" w:after="0" w:line="240" w:lineRule="auto"/>
        <w:ind w:left="450" w:right="-48"/>
        <w:rPr>
          <w:rFonts w:eastAsia="Times New Roman"/>
          <w:b w:val="0"/>
          <w:bCs/>
          <w:color w:val="002060"/>
        </w:rPr>
      </w:pPr>
      <w:r>
        <w:rPr>
          <w:rFonts w:eastAsia="Calibri"/>
          <w:b w:val="0"/>
          <w:bCs/>
          <w:noProof/>
          <w:color w:val="1F497D"/>
          <w:sz w:val="28"/>
          <w:szCs w:val="28"/>
          <w:lang w:val="en-US" w:eastAsia="en-US"/>
        </w:rPr>
        <mc:AlternateContent>
          <mc:Choice Requires="wps">
            <w:drawing>
              <wp:anchor distT="0" distB="0" distL="114300" distR="114300" simplePos="0" relativeHeight="251697155" behindDoc="0" locked="0" layoutInCell="1" allowOverlap="1" wp14:anchorId="46FCD8B2" wp14:editId="019C505B">
                <wp:simplePos x="0" y="0"/>
                <wp:positionH relativeFrom="page">
                  <wp:posOffset>555625</wp:posOffset>
                </wp:positionH>
                <wp:positionV relativeFrom="paragraph">
                  <wp:posOffset>-31115</wp:posOffset>
                </wp:positionV>
                <wp:extent cx="6416040" cy="1676400"/>
                <wp:effectExtent l="0" t="0" r="22860" b="19050"/>
                <wp:wrapNone/>
                <wp:docPr id="1426677702" name="Rectangle 1" descr="P2336#y1"/>
                <wp:cNvGraphicFramePr/>
                <a:graphic xmlns:a="http://schemas.openxmlformats.org/drawingml/2006/main">
                  <a:graphicData uri="http://schemas.microsoft.com/office/word/2010/wordprocessingShape">
                    <wps:wsp>
                      <wps:cNvSpPr/>
                      <wps:spPr>
                        <a:xfrm>
                          <a:off x="0" y="0"/>
                          <a:ext cx="6416040" cy="16764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4A485" id="Rectangle 1" o:spid="_x0000_s1026" alt="P2336#y1" style="position:absolute;margin-left:43.75pt;margin-top:-2.45pt;width:505.2pt;height:132pt;z-index:2516971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1aggIAAGoFAAAOAAAAZHJzL2Uyb0RvYy54bWysVE1v2zAMvQ/YfxB0X20HaboGdYqgRYcB&#10;RVu0HXpWZCk2IIsapcTJfv0o2XGCrthh2EWmTPJRfPy4ut61hm0V+gZsyYuznDNlJVSNXZf8x+vd&#10;l6+c+SBsJQxYVfK98vx68fnTVefmagI1mEohIxDr550reR2Cm2eZl7VqhT8DpywpNWArAl1xnVUo&#10;OkJvTTbJ81nWAVYOQSrv6e9tr+SLhK+1kuFRa68CMyWnt4V0YjpX8cwWV2K+RuHqRg7PEP/wilY0&#10;loKOULciCLbB5g+otpEIHnQ4k9BmoHUjVcqBsinyd9m81MKplAuR491Ik/9/sPJh++KekGjonJ97&#10;EmMWO41t/NL72C6RtR/JUrvAJP2cTYtZPiVOJemK2cVsmic6s6O7Qx++KWhZFEqOVI1Ektje+0Ah&#10;yfRgEqNZuGuMSRUxlnWEepmf58nDg2mqqI12HterG4NsK2JR80k+OwQ+MSNsYynEMa0khb1REcPY&#10;Z6VZU1Eikz5C7Dg1wgoplQ1Fr6pFpfpoxXk+Zpl6NHqkRBJgRNb0yhF7APgYu2dgsI+uKjXs6Dyk&#10;/jfn0SNFBhtG57axgB9lZiirIXJvfyCppyaytIJq/4QMoR8X7+RdQxW8Fz48CaT5oKrTzIdHOrQB&#10;qhQMEmc14K+P/kd7alvSctbRvJXc/9wIVJyZ75Ya+rKYxmYK6TI9v5jQBU81q1ON3bQ3QNUvaLs4&#10;mcRoH8xB1AjtG62GZYxKKmElxS65DHi43IR+D9BykWq5TGY0lE6Ee/viZASPrMYOfd29CXRDGwea&#10;gAc4zKaYv+vm3jZ6WlhuAugmtfqR14FvGujUOMPyiRvj9J6sjity8RsAAP//AwBQSwMEFAAGAAgA&#10;AAAhAN0opWfgAAAACgEAAA8AAABkcnMvZG93bnJldi54bWxMj8FOwzAQRO9I/IO1SNxau4XSJGRT&#10;USTEDZUCgqMbb5Mo8TrEbhv+HvcEt1nNaOZtvhptJ440+MYxwmyqQBCXzjRcIby/PU0SED5oNrpz&#10;TAg/5GFVXF7kOjPuxK903IZKxBL2mUaoQ+gzKX1Zk9V+6nri6O3dYHWI51BJM+hTLLednCt1J61u&#10;OC7UuqfHmsp2e7AIn8nNeuPbpF27Xn3sv+TL9/NIiNdX48M9iEBj+AvDGT+iQxGZdu7AxosOIVku&#10;YhJhcpuCOPsqXUa1Q5gv0hnIIpf/Xyh+AQAA//8DAFBLAQItABQABgAIAAAAIQC2gziS/gAAAOEB&#10;AAATAAAAAAAAAAAAAAAAAAAAAABbQ29udGVudF9UeXBlc10ueG1sUEsBAi0AFAAGAAgAAAAhADj9&#10;If/WAAAAlAEAAAsAAAAAAAAAAAAAAAAALwEAAF9yZWxzLy5yZWxzUEsBAi0AFAAGAAgAAAAhAJX1&#10;3VqCAgAAagUAAA4AAAAAAAAAAAAAAAAALgIAAGRycy9lMm9Eb2MueG1sUEsBAi0AFAAGAAgAAAAh&#10;AN0opWfgAAAACgEAAA8AAAAAAAAAAAAAAAAA3AQAAGRycy9kb3ducmV2LnhtbFBLBQYAAAAABAAE&#10;APMAAADpBQAAAAA=&#10;" filled="f" strokecolor="#002060" strokeweight="1.5pt">
                <w10:wrap anchorx="page"/>
              </v:rect>
            </w:pict>
          </mc:Fallback>
        </mc:AlternateContent>
      </w:r>
      <w:r w:rsidR="009B0DFA" w:rsidRPr="00712F0D">
        <w:rPr>
          <w:rFonts w:eastAsia="Times New Roman"/>
          <w:bCs/>
          <w:color w:val="002060"/>
        </w:rPr>
        <w:t>instructs the inclusion of an appropriate CEO KPI related to the Strategic Risk when dealing with the CEO recruitment and selection process. This KPI wording should include:</w:t>
      </w:r>
    </w:p>
    <w:p w14:paraId="67EC5918" w14:textId="4478FF26" w:rsidR="009B0DFA" w:rsidRPr="00712F0D" w:rsidRDefault="009B0DFA" w:rsidP="009B0DFA">
      <w:pPr>
        <w:pStyle w:val="ListParagraph"/>
        <w:ind w:left="567"/>
        <w:rPr>
          <w:rFonts w:eastAsia="Times New Roman"/>
          <w:b w:val="0"/>
          <w:bCs/>
          <w:color w:val="002060"/>
        </w:rPr>
      </w:pPr>
    </w:p>
    <w:p w14:paraId="7122E4B4" w14:textId="77777777" w:rsidR="009B0DFA" w:rsidRPr="00712F0D" w:rsidRDefault="009B0DFA" w:rsidP="00A45641">
      <w:pPr>
        <w:pStyle w:val="ListParagraph"/>
        <w:numPr>
          <w:ilvl w:val="0"/>
          <w:numId w:val="105"/>
        </w:numPr>
        <w:spacing w:before="0" w:after="0" w:line="240" w:lineRule="auto"/>
        <w:ind w:left="851" w:hanging="513"/>
        <w:contextualSpacing w:val="0"/>
        <w:jc w:val="left"/>
        <w:rPr>
          <w:rFonts w:eastAsia="Times New Roman"/>
          <w:b w:val="0"/>
          <w:bCs/>
          <w:color w:val="002060"/>
        </w:rPr>
      </w:pPr>
      <w:r w:rsidRPr="00712F0D">
        <w:rPr>
          <w:rFonts w:eastAsia="Times New Roman"/>
          <w:bCs/>
          <w:color w:val="002060"/>
        </w:rPr>
        <w:t>Development of appropriate control plans to manage and mitigate Strategic Risks that are identified as extreme; and</w:t>
      </w:r>
    </w:p>
    <w:p w14:paraId="62ACB850" w14:textId="77777777" w:rsidR="009B0DFA" w:rsidRPr="00712F0D" w:rsidRDefault="009B0DFA" w:rsidP="009B0DFA">
      <w:pPr>
        <w:pStyle w:val="ListParagraph"/>
        <w:ind w:left="851"/>
        <w:rPr>
          <w:rFonts w:eastAsia="Times New Roman"/>
          <w:b w:val="0"/>
          <w:bCs/>
          <w:color w:val="002060"/>
        </w:rPr>
      </w:pPr>
    </w:p>
    <w:p w14:paraId="1727B6B2" w14:textId="77777777" w:rsidR="009B0DFA" w:rsidRPr="00712F0D" w:rsidRDefault="009B0DFA" w:rsidP="00A45641">
      <w:pPr>
        <w:pStyle w:val="ListParagraph"/>
        <w:numPr>
          <w:ilvl w:val="0"/>
          <w:numId w:val="105"/>
        </w:numPr>
        <w:spacing w:before="0" w:after="0" w:line="240" w:lineRule="auto"/>
        <w:ind w:left="851" w:hanging="513"/>
        <w:contextualSpacing w:val="0"/>
        <w:jc w:val="left"/>
        <w:rPr>
          <w:rFonts w:eastAsia="Times New Roman"/>
          <w:b w:val="0"/>
          <w:bCs/>
          <w:color w:val="002060"/>
        </w:rPr>
      </w:pPr>
      <w:r w:rsidRPr="00712F0D">
        <w:rPr>
          <w:rFonts w:eastAsia="Times New Roman"/>
          <w:bCs/>
          <w:color w:val="002060"/>
        </w:rPr>
        <w:t>Report back to Council on the effectiveness of these controls on a quarterly basis through the CEO Weekly Update.</w:t>
      </w:r>
    </w:p>
    <w:p w14:paraId="16BFC1B9" w14:textId="77777777" w:rsidR="009B0DFA" w:rsidRDefault="009B0DFA" w:rsidP="00765745">
      <w:pPr>
        <w:spacing w:before="0" w:after="0" w:line="240" w:lineRule="auto"/>
        <w:ind w:left="-270" w:right="-48"/>
        <w:rPr>
          <w:b/>
          <w:color w:val="1F3864" w:themeColor="accent5" w:themeShade="80"/>
          <w:sz w:val="28"/>
          <w:szCs w:val="32"/>
          <w:lang w:val="en-US"/>
        </w:rPr>
      </w:pPr>
    </w:p>
    <w:p w14:paraId="3F99D139" w14:textId="77777777" w:rsidR="009B0DFA" w:rsidRDefault="009B0DFA" w:rsidP="00765745">
      <w:pPr>
        <w:spacing w:before="0" w:after="0" w:line="240" w:lineRule="auto"/>
        <w:ind w:left="-270" w:right="-48"/>
        <w:rPr>
          <w:b/>
          <w:color w:val="1F3864" w:themeColor="accent5" w:themeShade="80"/>
          <w:sz w:val="28"/>
          <w:szCs w:val="32"/>
          <w:lang w:val="en-US"/>
        </w:rPr>
      </w:pPr>
    </w:p>
    <w:p w14:paraId="38B26C9F" w14:textId="2CD3F459" w:rsidR="0058041A" w:rsidRPr="009B0DFA" w:rsidRDefault="0058041A" w:rsidP="00765745">
      <w:pPr>
        <w:spacing w:before="0" w:after="0" w:line="240" w:lineRule="auto"/>
        <w:ind w:left="-270" w:right="-48"/>
        <w:rPr>
          <w:bCs/>
          <w:color w:val="1F3864" w:themeColor="accent5" w:themeShade="80"/>
          <w:sz w:val="28"/>
          <w:szCs w:val="32"/>
          <w:lang w:val="en-US"/>
        </w:rPr>
      </w:pPr>
      <w:r w:rsidRPr="009B0DFA">
        <w:rPr>
          <w:bCs/>
          <w:color w:val="1F3864" w:themeColor="accent5" w:themeShade="80"/>
          <w:sz w:val="28"/>
          <w:szCs w:val="32"/>
          <w:lang w:val="en-US"/>
        </w:rPr>
        <w:t>Committee Recommendation / Recommendation</w:t>
      </w:r>
    </w:p>
    <w:p w14:paraId="2FFDD9DE" w14:textId="77777777" w:rsidR="0058041A" w:rsidRPr="009B0DFA" w:rsidRDefault="0058041A" w:rsidP="00765745">
      <w:pPr>
        <w:spacing w:before="0" w:after="0" w:line="240" w:lineRule="auto"/>
        <w:ind w:left="-270" w:right="-48"/>
        <w:rPr>
          <w:bCs/>
          <w:color w:val="1F4E79" w:themeColor="accent1" w:themeShade="80"/>
          <w:szCs w:val="24"/>
          <w:lang w:val="en-US"/>
        </w:rPr>
      </w:pPr>
    </w:p>
    <w:p w14:paraId="389BE5C7" w14:textId="77777777" w:rsidR="0058041A" w:rsidRPr="009B0DFA" w:rsidRDefault="0058041A" w:rsidP="00765745">
      <w:pPr>
        <w:spacing w:before="0" w:after="0" w:line="240" w:lineRule="auto"/>
        <w:ind w:left="-270" w:right="-48"/>
        <w:rPr>
          <w:bCs/>
          <w:color w:val="1F3864" w:themeColor="accent5" w:themeShade="80"/>
          <w:szCs w:val="24"/>
          <w:lang w:val="en-US"/>
        </w:rPr>
      </w:pPr>
      <w:r w:rsidRPr="009B0DFA">
        <w:rPr>
          <w:bCs/>
          <w:color w:val="1F3864" w:themeColor="accent5" w:themeShade="80"/>
          <w:szCs w:val="24"/>
          <w:lang w:val="en-US"/>
        </w:rPr>
        <w:t>That the Audit and Risk Committee recommends that Council:</w:t>
      </w:r>
    </w:p>
    <w:p w14:paraId="4FCACBBF" w14:textId="77777777" w:rsidR="0058041A" w:rsidRPr="009B0DFA" w:rsidRDefault="0058041A" w:rsidP="00765745">
      <w:pPr>
        <w:spacing w:before="0" w:after="0" w:line="240" w:lineRule="auto"/>
        <w:ind w:right="-48"/>
        <w:rPr>
          <w:bCs/>
          <w:color w:val="1F3864" w:themeColor="accent5" w:themeShade="80"/>
          <w:szCs w:val="24"/>
          <w:lang w:val="en-US"/>
        </w:rPr>
      </w:pPr>
    </w:p>
    <w:p w14:paraId="31F75107" w14:textId="77777777" w:rsidR="0058041A" w:rsidRPr="009B0DFA" w:rsidRDefault="0058041A" w:rsidP="00A45641">
      <w:pPr>
        <w:pStyle w:val="ListParagraph"/>
        <w:numPr>
          <w:ilvl w:val="0"/>
          <w:numId w:val="106"/>
        </w:numPr>
        <w:spacing w:before="0" w:after="0" w:line="240" w:lineRule="auto"/>
        <w:ind w:left="450" w:right="-48"/>
        <w:rPr>
          <w:b w:val="0"/>
          <w:bCs/>
          <w:color w:val="1F3864" w:themeColor="accent5" w:themeShade="80"/>
          <w:szCs w:val="24"/>
          <w:lang w:val="en-US"/>
        </w:rPr>
      </w:pPr>
      <w:r w:rsidRPr="009B0DFA">
        <w:rPr>
          <w:b w:val="0"/>
          <w:bCs/>
          <w:color w:val="1F3864" w:themeColor="accent5" w:themeShade="80"/>
          <w:szCs w:val="24"/>
          <w:lang w:val="en-US"/>
        </w:rPr>
        <w:t>adopts the Strategic Risk Register as contained in Confidential Attachment 1 to this report; and</w:t>
      </w:r>
    </w:p>
    <w:p w14:paraId="77EC4FEF" w14:textId="77777777" w:rsidR="0058041A" w:rsidRPr="009B0DFA" w:rsidRDefault="0058041A" w:rsidP="00765745">
      <w:pPr>
        <w:pStyle w:val="ListParagraph"/>
        <w:spacing w:before="0" w:after="0" w:line="240" w:lineRule="auto"/>
        <w:ind w:left="450" w:right="-48"/>
        <w:rPr>
          <w:b w:val="0"/>
          <w:bCs/>
          <w:color w:val="1F3864" w:themeColor="accent5" w:themeShade="80"/>
          <w:szCs w:val="24"/>
          <w:lang w:val="en-US"/>
        </w:rPr>
      </w:pPr>
    </w:p>
    <w:p w14:paraId="3FC36E39" w14:textId="77777777" w:rsidR="0058041A" w:rsidRPr="009B0DFA" w:rsidRDefault="0058041A" w:rsidP="00A45641">
      <w:pPr>
        <w:pStyle w:val="ListParagraph"/>
        <w:numPr>
          <w:ilvl w:val="0"/>
          <w:numId w:val="106"/>
        </w:numPr>
        <w:spacing w:before="0" w:after="0" w:line="240" w:lineRule="auto"/>
        <w:ind w:left="450" w:right="-48"/>
        <w:rPr>
          <w:b w:val="0"/>
          <w:bCs/>
          <w:color w:val="1F3864" w:themeColor="accent5" w:themeShade="80"/>
          <w:szCs w:val="24"/>
          <w:lang w:val="en-US"/>
        </w:rPr>
      </w:pPr>
      <w:r w:rsidRPr="009B0DFA">
        <w:rPr>
          <w:b w:val="0"/>
          <w:bCs/>
          <w:color w:val="1F3864" w:themeColor="accent5" w:themeShade="80"/>
          <w:szCs w:val="24"/>
          <w:lang w:val="en-US"/>
        </w:rPr>
        <w:t>adopts the updated Risk Management Framework as contained in Attachment 2 to this report.</w:t>
      </w:r>
    </w:p>
    <w:p w14:paraId="476857D9" w14:textId="77777777" w:rsidR="0058041A" w:rsidRDefault="0058041A" w:rsidP="0058041A">
      <w:pPr>
        <w:spacing w:before="0" w:after="0" w:line="240" w:lineRule="auto"/>
        <w:ind w:right="-330"/>
        <w:rPr>
          <w:bCs/>
          <w:szCs w:val="24"/>
          <w:lang w:val="en-US"/>
        </w:rPr>
      </w:pPr>
    </w:p>
    <w:p w14:paraId="4B0C6A33" w14:textId="77777777" w:rsidR="000D21A4" w:rsidRDefault="000D21A4" w:rsidP="0058041A">
      <w:pPr>
        <w:spacing w:before="0" w:after="0" w:line="240" w:lineRule="auto"/>
        <w:ind w:right="-330"/>
        <w:rPr>
          <w:bCs/>
          <w:szCs w:val="24"/>
          <w:lang w:val="en-US"/>
        </w:rPr>
      </w:pPr>
    </w:p>
    <w:p w14:paraId="21D3B613" w14:textId="77777777" w:rsidR="000D21A4" w:rsidRDefault="000D21A4" w:rsidP="000D21A4">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Purpose</w:t>
      </w:r>
    </w:p>
    <w:p w14:paraId="51FCCCC5" w14:textId="77777777" w:rsidR="000D21A4" w:rsidRDefault="000D21A4" w:rsidP="000D21A4">
      <w:pPr>
        <w:spacing w:before="0" w:after="0" w:line="240" w:lineRule="auto"/>
        <w:ind w:left="-270" w:right="-138"/>
        <w:rPr>
          <w:bCs/>
          <w:szCs w:val="24"/>
          <w:lang w:val="en-US"/>
        </w:rPr>
      </w:pPr>
    </w:p>
    <w:p w14:paraId="6A48818C" w14:textId="77777777" w:rsidR="000D21A4" w:rsidRDefault="000D21A4" w:rsidP="000D21A4">
      <w:pPr>
        <w:spacing w:before="0" w:after="0" w:line="240" w:lineRule="auto"/>
        <w:ind w:left="-270" w:right="-138"/>
        <w:rPr>
          <w:bCs/>
          <w:szCs w:val="24"/>
          <w:lang w:val="en-US"/>
        </w:rPr>
      </w:pPr>
      <w:r>
        <w:rPr>
          <w:bCs/>
          <w:szCs w:val="24"/>
          <w:lang w:val="en-US"/>
        </w:rPr>
        <w:t>The purpose of this report is for the Council to consider and adopt the proposed Strategic Risk Register, and to adopt the updated Risk Management Framework as recommended by the Audit &amp; Risk Committee.</w:t>
      </w:r>
    </w:p>
    <w:p w14:paraId="67F9D5F3" w14:textId="77777777" w:rsidR="0058041A" w:rsidRDefault="0058041A" w:rsidP="00765745">
      <w:pPr>
        <w:spacing w:before="0" w:after="0" w:line="240" w:lineRule="auto"/>
        <w:ind w:left="-270" w:right="-138"/>
        <w:rPr>
          <w:bCs/>
          <w:szCs w:val="24"/>
          <w:lang w:val="en-US"/>
        </w:rPr>
      </w:pPr>
    </w:p>
    <w:p w14:paraId="31981FD4" w14:textId="77777777" w:rsidR="000D21A4" w:rsidRDefault="000D21A4" w:rsidP="00765745">
      <w:pPr>
        <w:spacing w:before="0" w:after="0" w:line="240" w:lineRule="auto"/>
        <w:ind w:left="-270" w:right="-138"/>
        <w:rPr>
          <w:bCs/>
          <w:szCs w:val="24"/>
          <w:lang w:val="en-US"/>
        </w:rPr>
      </w:pPr>
    </w:p>
    <w:p w14:paraId="7691C149" w14:textId="77777777" w:rsidR="0058041A" w:rsidRDefault="0058041A" w:rsidP="00765745">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Voting Requirement</w:t>
      </w:r>
    </w:p>
    <w:p w14:paraId="50B110F1" w14:textId="77777777" w:rsidR="0058041A" w:rsidRDefault="0058041A" w:rsidP="00765745">
      <w:pPr>
        <w:spacing w:before="0" w:after="0" w:line="240" w:lineRule="auto"/>
        <w:ind w:left="-270" w:right="-138"/>
        <w:rPr>
          <w:color w:val="000000" w:themeColor="text1"/>
          <w:szCs w:val="24"/>
          <w:lang w:val="en-GB"/>
        </w:rPr>
      </w:pPr>
    </w:p>
    <w:p w14:paraId="33E3DE78" w14:textId="77777777" w:rsidR="0058041A" w:rsidRDefault="0058041A" w:rsidP="00765745">
      <w:pPr>
        <w:spacing w:before="0" w:after="0" w:line="240" w:lineRule="auto"/>
        <w:ind w:left="-270" w:right="-138"/>
        <w:rPr>
          <w:color w:val="000000" w:themeColor="text1"/>
          <w:szCs w:val="24"/>
          <w:lang w:val="en-GB"/>
        </w:rPr>
      </w:pPr>
      <w:r>
        <w:rPr>
          <w:color w:val="000000" w:themeColor="text1"/>
          <w:szCs w:val="24"/>
          <w:lang w:val="en-GB"/>
        </w:rPr>
        <w:t xml:space="preserve">Simple Majority. </w:t>
      </w:r>
    </w:p>
    <w:p w14:paraId="47DA712B" w14:textId="77777777" w:rsidR="0058041A" w:rsidRDefault="0058041A" w:rsidP="00765745">
      <w:pPr>
        <w:spacing w:before="0" w:after="0" w:line="240" w:lineRule="auto"/>
        <w:ind w:left="-270" w:right="-138"/>
        <w:rPr>
          <w:color w:val="000000" w:themeColor="text1"/>
          <w:szCs w:val="24"/>
          <w:lang w:val="en-GB"/>
        </w:rPr>
      </w:pPr>
    </w:p>
    <w:p w14:paraId="223454B7" w14:textId="77777777" w:rsidR="0058041A" w:rsidRDefault="0058041A" w:rsidP="00765745">
      <w:pPr>
        <w:spacing w:before="0" w:after="0" w:line="240" w:lineRule="auto"/>
        <w:ind w:left="-270" w:right="-138"/>
        <w:rPr>
          <w:bCs/>
          <w:szCs w:val="24"/>
          <w:lang w:val="en-US"/>
        </w:rPr>
      </w:pPr>
    </w:p>
    <w:p w14:paraId="4CA2BF01" w14:textId="77777777" w:rsidR="0058041A" w:rsidRDefault="0058041A" w:rsidP="00765745">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 xml:space="preserve">Background </w:t>
      </w:r>
    </w:p>
    <w:p w14:paraId="1A8670FE" w14:textId="77777777" w:rsidR="0058041A" w:rsidRDefault="0058041A" w:rsidP="00765745">
      <w:pPr>
        <w:spacing w:before="0" w:after="0" w:line="240" w:lineRule="auto"/>
        <w:ind w:left="-270" w:right="-138"/>
        <w:rPr>
          <w:b/>
          <w:szCs w:val="24"/>
          <w:lang w:val="en-US"/>
        </w:rPr>
      </w:pPr>
    </w:p>
    <w:p w14:paraId="32A97BC5" w14:textId="77777777" w:rsidR="0058041A" w:rsidRDefault="0058041A" w:rsidP="00765745">
      <w:pPr>
        <w:spacing w:before="0" w:after="0" w:line="240" w:lineRule="auto"/>
        <w:ind w:left="-270" w:right="-138"/>
        <w:rPr>
          <w:szCs w:val="24"/>
        </w:rPr>
      </w:pPr>
      <w:r>
        <w:rPr>
          <w:szCs w:val="24"/>
        </w:rPr>
        <w:t xml:space="preserve">In July 2022, the City’s internal auditors, Moore, identified in its report on the City’s compliance with regulation 17 of the </w:t>
      </w:r>
      <w:r>
        <w:rPr>
          <w:i/>
          <w:iCs/>
          <w:szCs w:val="24"/>
        </w:rPr>
        <w:t>Local Government (Audit) Regulations 1996</w:t>
      </w:r>
      <w:r>
        <w:rPr>
          <w:szCs w:val="24"/>
        </w:rPr>
        <w:t>, that the City’s risk management systems required development and improvement.  Indeed, paragraph 2.4 of the Key Observations of the 5 July 2022 Internal Audit Risk Management Report states –</w:t>
      </w:r>
    </w:p>
    <w:p w14:paraId="2AFDF096" w14:textId="77777777" w:rsidR="0058041A" w:rsidRDefault="0058041A" w:rsidP="00765745">
      <w:pPr>
        <w:spacing w:before="0" w:after="0" w:line="240" w:lineRule="auto"/>
        <w:ind w:left="-270" w:right="-138"/>
        <w:rPr>
          <w:szCs w:val="24"/>
        </w:rPr>
      </w:pPr>
    </w:p>
    <w:p w14:paraId="6B0370EC" w14:textId="77777777" w:rsidR="0058041A" w:rsidRDefault="0058041A" w:rsidP="00765745">
      <w:pPr>
        <w:spacing w:before="0" w:after="0" w:line="240" w:lineRule="auto"/>
        <w:ind w:left="-270" w:right="-138"/>
        <w:rPr>
          <w:rFonts w:eastAsia="Calibri"/>
          <w:bCs/>
          <w:szCs w:val="24"/>
          <w:lang w:val="en-US"/>
        </w:rPr>
      </w:pPr>
      <w:r>
        <w:rPr>
          <w:rFonts w:eastAsia="Calibri"/>
          <w:bCs/>
          <w:szCs w:val="24"/>
          <w:lang w:val="en-US"/>
        </w:rPr>
        <w:t>2.4 Risk Register - The Risk Register is out of date and does not adequately identify strategic risks but rather is a task list of matters which need to be actioned within the City. It does not include Risk Identification, Business Unit Risk Registers, Regular Risk Review, Evidence of controls effectiveness rating, Risk Assessment using an effective weighting of elements, Management of Shared Risks, Risk Categories, complete risks and controls rating of implemented controls. There is no comparison to Risk Appetite and Risk Tolerance. These observations limit the effectiveness of risk management.</w:t>
      </w:r>
    </w:p>
    <w:p w14:paraId="7E10040B" w14:textId="77777777" w:rsidR="0058041A" w:rsidRDefault="0058041A" w:rsidP="00765745">
      <w:pPr>
        <w:spacing w:before="0" w:after="0" w:line="240" w:lineRule="auto"/>
        <w:ind w:left="-270" w:right="-138"/>
        <w:rPr>
          <w:rFonts w:eastAsia="Calibri"/>
          <w:bCs/>
          <w:szCs w:val="24"/>
          <w:lang w:val="en-US"/>
        </w:rPr>
      </w:pPr>
    </w:p>
    <w:p w14:paraId="47781301" w14:textId="77777777" w:rsidR="0058041A" w:rsidRDefault="0058041A" w:rsidP="00765745">
      <w:pPr>
        <w:spacing w:before="0" w:after="0" w:line="240" w:lineRule="auto"/>
        <w:ind w:left="-270" w:right="-138"/>
        <w:rPr>
          <w:bCs/>
          <w:szCs w:val="24"/>
          <w:lang w:val="en-US"/>
        </w:rPr>
      </w:pPr>
      <w:r>
        <w:rPr>
          <w:bCs/>
          <w:szCs w:val="24"/>
          <w:lang w:val="en-US"/>
        </w:rPr>
        <w:t>The report found that –</w:t>
      </w:r>
    </w:p>
    <w:p w14:paraId="647DF4B0" w14:textId="77777777" w:rsidR="0058041A" w:rsidRDefault="0058041A" w:rsidP="00765745">
      <w:pPr>
        <w:spacing w:before="0" w:after="0" w:line="240" w:lineRule="auto"/>
        <w:ind w:right="-138"/>
        <w:rPr>
          <w:bCs/>
          <w:szCs w:val="24"/>
          <w:lang w:val="en-US"/>
        </w:rPr>
      </w:pPr>
    </w:p>
    <w:p w14:paraId="4F20F049" w14:textId="77777777" w:rsidR="0058041A" w:rsidRDefault="0058041A" w:rsidP="00765745">
      <w:pPr>
        <w:spacing w:before="0" w:after="0" w:line="240" w:lineRule="auto"/>
        <w:ind w:left="450" w:right="-138" w:hanging="720"/>
        <w:rPr>
          <w:bCs/>
          <w:szCs w:val="24"/>
          <w:lang w:val="en-US"/>
        </w:rPr>
      </w:pPr>
      <w:r>
        <w:rPr>
          <w:bCs/>
          <w:szCs w:val="24"/>
          <w:lang w:val="en-US"/>
        </w:rPr>
        <w:t xml:space="preserve">2.6 </w:t>
      </w:r>
      <w:r>
        <w:rPr>
          <w:bCs/>
          <w:szCs w:val="24"/>
          <w:lang w:val="en-US"/>
        </w:rPr>
        <w:tab/>
        <w:t>Risk Management Framework – The Risk Management Framework is out of date and has not been approved and has been in progress for many years. It has not been aligned to the relevant legislation and standards and does not fully outline the documentation which underpins the Risk Management Framework.</w:t>
      </w:r>
    </w:p>
    <w:p w14:paraId="3DAEED06" w14:textId="77777777" w:rsidR="0058041A" w:rsidRDefault="0058041A" w:rsidP="00765745">
      <w:pPr>
        <w:spacing w:before="0" w:after="0" w:line="240" w:lineRule="auto"/>
        <w:ind w:right="-138"/>
        <w:rPr>
          <w:szCs w:val="24"/>
        </w:rPr>
      </w:pPr>
    </w:p>
    <w:p w14:paraId="7AC7C41C" w14:textId="77777777" w:rsidR="0058041A" w:rsidRDefault="0058041A" w:rsidP="00765745">
      <w:pPr>
        <w:spacing w:before="0" w:after="0" w:line="240" w:lineRule="auto"/>
        <w:ind w:left="-270" w:right="-138"/>
        <w:rPr>
          <w:bCs/>
          <w:szCs w:val="24"/>
          <w:lang w:val="en-US"/>
        </w:rPr>
      </w:pPr>
      <w:r>
        <w:rPr>
          <w:bCs/>
          <w:szCs w:val="24"/>
          <w:lang w:val="en-US"/>
        </w:rPr>
        <w:t>At the Audit and Risk Committee meeting held on 21 August 2023, the Committee considered and recommended approval of the Risk Management Policy to Council.</w:t>
      </w:r>
      <w:r>
        <w:rPr>
          <w:szCs w:val="24"/>
        </w:rPr>
        <w:t xml:space="preserve"> This formally recognised the role of Council and the Audit and Risk Committee in the risk management process. The policy recognised the importance of risk management to the function of the City’s operations and committed the City to the principles outlined in the AS/NZS ISO 31000 2018 standard.</w:t>
      </w:r>
    </w:p>
    <w:p w14:paraId="5CBB6A92" w14:textId="77777777" w:rsidR="0058041A" w:rsidRDefault="0058041A" w:rsidP="00765745">
      <w:pPr>
        <w:spacing w:before="0" w:after="0" w:line="240" w:lineRule="auto"/>
        <w:ind w:left="-270" w:right="-138"/>
        <w:rPr>
          <w:bCs/>
          <w:szCs w:val="24"/>
          <w:lang w:val="en-US"/>
        </w:rPr>
      </w:pPr>
    </w:p>
    <w:p w14:paraId="1CF43B62" w14:textId="77777777" w:rsidR="0058041A" w:rsidRDefault="0058041A" w:rsidP="00765745">
      <w:pPr>
        <w:spacing w:before="0" w:after="0" w:line="240" w:lineRule="auto"/>
        <w:ind w:left="-270" w:right="-138"/>
        <w:rPr>
          <w:szCs w:val="24"/>
        </w:rPr>
      </w:pPr>
      <w:r>
        <w:rPr>
          <w:bCs/>
          <w:szCs w:val="24"/>
          <w:lang w:val="en-US"/>
        </w:rPr>
        <w:t>Following on from the Policy is the consideration of the Risk Management Framework, that includes the adopted policy, and the Strategic Risk Register.  These have been updated and form part of the review of the risk management system.</w:t>
      </w:r>
    </w:p>
    <w:p w14:paraId="6096D7FF" w14:textId="77777777" w:rsidR="0058041A" w:rsidRDefault="0058041A" w:rsidP="00765745">
      <w:pPr>
        <w:spacing w:before="0" w:after="0" w:line="240" w:lineRule="auto"/>
        <w:ind w:right="-138"/>
        <w:rPr>
          <w:bCs/>
          <w:szCs w:val="24"/>
          <w:lang w:val="en-US"/>
        </w:rPr>
      </w:pPr>
    </w:p>
    <w:p w14:paraId="64D1660F" w14:textId="77777777" w:rsidR="00160451" w:rsidRDefault="00160451" w:rsidP="00765745">
      <w:pPr>
        <w:spacing w:before="0" w:after="0" w:line="240" w:lineRule="auto"/>
        <w:ind w:right="-138"/>
        <w:rPr>
          <w:bCs/>
          <w:szCs w:val="24"/>
          <w:lang w:val="en-US"/>
        </w:rPr>
      </w:pPr>
    </w:p>
    <w:p w14:paraId="15E930B9" w14:textId="77777777" w:rsidR="0058041A" w:rsidRDefault="0058041A" w:rsidP="00765745">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Discussion</w:t>
      </w:r>
    </w:p>
    <w:p w14:paraId="2DFEEFF1" w14:textId="77777777" w:rsidR="0058041A" w:rsidRDefault="0058041A" w:rsidP="00765745">
      <w:pPr>
        <w:spacing w:before="0" w:after="0" w:line="240" w:lineRule="auto"/>
        <w:ind w:left="-270" w:right="-138"/>
        <w:rPr>
          <w:bCs/>
          <w:szCs w:val="24"/>
          <w:lang w:val="en-US"/>
        </w:rPr>
      </w:pPr>
    </w:p>
    <w:p w14:paraId="2847B603" w14:textId="77777777" w:rsidR="0058041A" w:rsidRDefault="0058041A" w:rsidP="00765745">
      <w:pPr>
        <w:spacing w:before="0" w:after="0" w:line="240" w:lineRule="auto"/>
        <w:ind w:left="-270" w:right="-138"/>
        <w:rPr>
          <w:szCs w:val="24"/>
        </w:rPr>
      </w:pPr>
      <w:r>
        <w:rPr>
          <w:szCs w:val="24"/>
        </w:rPr>
        <w:t xml:space="preserve">The City is currently looking at the appropriateness and effectiveness of its systems and procedures in relation to risk management to fulfil its obligations under Regulation 17 of the </w:t>
      </w:r>
      <w:r>
        <w:rPr>
          <w:i/>
          <w:iCs/>
          <w:szCs w:val="24"/>
        </w:rPr>
        <w:t>Local Government (Audit) Regulations 1996</w:t>
      </w:r>
      <w:r>
        <w:rPr>
          <w:szCs w:val="24"/>
        </w:rPr>
        <w:t>. Risk management is important to achieving the City’s objectives through continuous review of its processes and systems. To that end, the City is required to ensure that it establishes a risk management framework and has a formal process for managing risks.</w:t>
      </w:r>
    </w:p>
    <w:p w14:paraId="621E532D" w14:textId="77777777" w:rsidR="0058041A" w:rsidRDefault="0058041A" w:rsidP="00765745">
      <w:pPr>
        <w:spacing w:before="0" w:after="0" w:line="240" w:lineRule="auto"/>
        <w:ind w:right="-138"/>
        <w:rPr>
          <w:szCs w:val="24"/>
        </w:rPr>
      </w:pPr>
    </w:p>
    <w:p w14:paraId="35091867" w14:textId="77777777" w:rsidR="0058041A" w:rsidRDefault="0058041A" w:rsidP="00765745">
      <w:pPr>
        <w:spacing w:before="0" w:after="0" w:line="240" w:lineRule="auto"/>
        <w:ind w:left="180" w:right="-138" w:hanging="450"/>
        <w:rPr>
          <w:b/>
          <w:szCs w:val="24"/>
        </w:rPr>
      </w:pPr>
      <w:r>
        <w:rPr>
          <w:b/>
          <w:szCs w:val="24"/>
        </w:rPr>
        <w:t>1.</w:t>
      </w:r>
      <w:r>
        <w:rPr>
          <w:b/>
          <w:szCs w:val="24"/>
        </w:rPr>
        <w:tab/>
        <w:t>Risk Management Framework</w:t>
      </w:r>
    </w:p>
    <w:p w14:paraId="38F9F1F9" w14:textId="77777777" w:rsidR="0058041A" w:rsidRDefault="0058041A" w:rsidP="00765745">
      <w:pPr>
        <w:spacing w:before="0" w:after="0" w:line="240" w:lineRule="auto"/>
        <w:ind w:right="-138"/>
        <w:rPr>
          <w:bCs/>
          <w:szCs w:val="24"/>
        </w:rPr>
      </w:pPr>
    </w:p>
    <w:p w14:paraId="67C4AD07" w14:textId="77777777" w:rsidR="0058041A" w:rsidRDefault="0058041A" w:rsidP="00765745">
      <w:pPr>
        <w:spacing w:before="0" w:after="0" w:line="240" w:lineRule="auto"/>
        <w:ind w:left="-270" w:right="-138"/>
        <w:rPr>
          <w:bCs/>
          <w:szCs w:val="24"/>
        </w:rPr>
      </w:pPr>
      <w:r>
        <w:rPr>
          <w:bCs/>
          <w:szCs w:val="24"/>
        </w:rPr>
        <w:t>All Local Governments are required to develop and adopt a Risk Management Framework. This forms part of the statutory planning requirements under the IPR legislation. With the Strategic Community Plan, the Corporate Business Plan, Long-term financial plan, Workforce Plan, and the Asset Management Plan, the Risk Management Framework creates value for the City and the community, contributing to the demonstrated achievement of the City’s strategic objectives. The risk management framework establishes the boundaries within which risks are managed and provides the scope of the risk management assessment. The risk management context for the organisation needs to be aligned with the structure, capacity, strategic direction and business planning objectives of the City.</w:t>
      </w:r>
    </w:p>
    <w:p w14:paraId="7F2EE1FF" w14:textId="77777777" w:rsidR="0058041A" w:rsidRDefault="0058041A" w:rsidP="00765745">
      <w:pPr>
        <w:spacing w:before="0" w:after="0" w:line="240" w:lineRule="auto"/>
        <w:ind w:left="-270" w:right="-138"/>
        <w:rPr>
          <w:bCs/>
          <w:szCs w:val="24"/>
        </w:rPr>
      </w:pPr>
    </w:p>
    <w:p w14:paraId="44A0E886" w14:textId="77777777" w:rsidR="0058041A" w:rsidRDefault="0058041A" w:rsidP="00765745">
      <w:pPr>
        <w:spacing w:before="0" w:after="0" w:line="240" w:lineRule="auto"/>
        <w:ind w:left="-270" w:right="-138"/>
        <w:rPr>
          <w:bCs/>
          <w:szCs w:val="24"/>
        </w:rPr>
      </w:pPr>
      <w:r>
        <w:rPr>
          <w:bCs/>
          <w:szCs w:val="24"/>
        </w:rPr>
        <w:t>A review was undertaken of the Risk Management Framework and associated procedures to ensure compliance with AS/NZS ISO 31000 2018 and amendments made to the organisational structure at the City.  The updated framework, that includes the policy, has been provided for the Committee’s consideration.</w:t>
      </w:r>
    </w:p>
    <w:p w14:paraId="6C05444E" w14:textId="77777777" w:rsidR="0058041A" w:rsidRDefault="0058041A" w:rsidP="00765745">
      <w:pPr>
        <w:spacing w:before="0" w:after="0" w:line="240" w:lineRule="auto"/>
        <w:ind w:right="-138"/>
        <w:rPr>
          <w:bCs/>
          <w:szCs w:val="24"/>
        </w:rPr>
      </w:pPr>
    </w:p>
    <w:p w14:paraId="4E9CC69B" w14:textId="77777777" w:rsidR="00AF48BC" w:rsidRDefault="00AF48BC" w:rsidP="00765745">
      <w:pPr>
        <w:spacing w:before="0" w:after="0" w:line="240" w:lineRule="auto"/>
        <w:ind w:right="-138"/>
        <w:rPr>
          <w:bCs/>
          <w:szCs w:val="24"/>
        </w:rPr>
      </w:pPr>
    </w:p>
    <w:p w14:paraId="211A4632" w14:textId="77777777" w:rsidR="0058041A" w:rsidRPr="009A5FBF" w:rsidRDefault="0058041A" w:rsidP="00765745">
      <w:pPr>
        <w:spacing w:before="0" w:after="0" w:line="240" w:lineRule="auto"/>
        <w:ind w:left="180" w:right="-138" w:hanging="450"/>
        <w:rPr>
          <w:rFonts w:eastAsia="Calibri"/>
          <w:b/>
          <w:bCs/>
          <w:szCs w:val="24"/>
        </w:rPr>
      </w:pPr>
      <w:r w:rsidRPr="009A5FBF">
        <w:rPr>
          <w:rFonts w:eastAsia="Calibri"/>
          <w:b/>
          <w:bCs/>
          <w:szCs w:val="24"/>
        </w:rPr>
        <w:t>2.</w:t>
      </w:r>
      <w:r w:rsidRPr="009A5FBF">
        <w:rPr>
          <w:rFonts w:eastAsia="Calibri"/>
          <w:b/>
          <w:bCs/>
          <w:szCs w:val="24"/>
        </w:rPr>
        <w:tab/>
      </w:r>
      <w:r w:rsidRPr="009A5FBF">
        <w:rPr>
          <w:b/>
          <w:bCs/>
          <w:szCs w:val="24"/>
        </w:rPr>
        <w:t>Strategic</w:t>
      </w:r>
      <w:r w:rsidRPr="009A5FBF">
        <w:rPr>
          <w:rFonts w:eastAsia="Calibri"/>
          <w:b/>
          <w:bCs/>
          <w:szCs w:val="24"/>
        </w:rPr>
        <w:t xml:space="preserve"> (Organisational) Risk Register</w:t>
      </w:r>
    </w:p>
    <w:p w14:paraId="0803A856" w14:textId="77777777" w:rsidR="0058041A" w:rsidRDefault="0058041A" w:rsidP="00765745">
      <w:pPr>
        <w:pStyle w:val="ListParagraph"/>
        <w:spacing w:before="0" w:line="240" w:lineRule="auto"/>
        <w:ind w:left="0" w:right="-138"/>
        <w:rPr>
          <w:rFonts w:eastAsia="Calibri"/>
          <w:szCs w:val="24"/>
        </w:rPr>
      </w:pPr>
    </w:p>
    <w:p w14:paraId="0F5D9940" w14:textId="77777777" w:rsidR="0058041A" w:rsidRDefault="0058041A" w:rsidP="00765745">
      <w:pPr>
        <w:pStyle w:val="ListParagraph"/>
        <w:spacing w:before="0" w:after="0" w:line="240" w:lineRule="auto"/>
        <w:ind w:left="-270" w:right="-138"/>
        <w:rPr>
          <w:rFonts w:eastAsia="Calibri"/>
          <w:b w:val="0"/>
          <w:bCs/>
          <w:color w:val="auto"/>
          <w:szCs w:val="24"/>
        </w:rPr>
      </w:pPr>
      <w:r>
        <w:rPr>
          <w:rFonts w:eastAsia="Calibri"/>
          <w:b w:val="0"/>
          <w:bCs/>
          <w:color w:val="auto"/>
          <w:szCs w:val="24"/>
        </w:rPr>
        <w:t xml:space="preserve">The Strategic Risk Register has been included to this report as a confidential attachment under s. 5.23(2)(f)(ii) of the </w:t>
      </w:r>
      <w:r>
        <w:rPr>
          <w:rFonts w:eastAsia="Calibri"/>
          <w:b w:val="0"/>
          <w:bCs/>
          <w:i/>
          <w:iCs/>
          <w:color w:val="auto"/>
          <w:szCs w:val="24"/>
        </w:rPr>
        <w:t>Local Government Act 1995</w:t>
      </w:r>
      <w:r>
        <w:rPr>
          <w:rFonts w:eastAsia="Calibri"/>
          <w:b w:val="0"/>
          <w:bCs/>
          <w:color w:val="auto"/>
          <w:szCs w:val="24"/>
        </w:rPr>
        <w:t xml:space="preserve"> on the basis that the register contains information that if made public would endanger the security of the City’s property.</w:t>
      </w:r>
    </w:p>
    <w:p w14:paraId="039C1B48" w14:textId="77777777" w:rsidR="00AF48BC" w:rsidRDefault="00AF48BC" w:rsidP="00765745">
      <w:pPr>
        <w:pStyle w:val="ListParagraph"/>
        <w:spacing w:before="0" w:after="0" w:line="240" w:lineRule="auto"/>
        <w:ind w:left="-270" w:right="-138"/>
        <w:rPr>
          <w:rFonts w:eastAsia="Calibri"/>
          <w:b w:val="0"/>
          <w:bCs/>
          <w:color w:val="auto"/>
          <w:szCs w:val="24"/>
        </w:rPr>
      </w:pPr>
    </w:p>
    <w:p w14:paraId="15B7D154" w14:textId="77777777" w:rsidR="0058041A" w:rsidRDefault="0058041A" w:rsidP="00765745">
      <w:pPr>
        <w:pStyle w:val="ListParagraph"/>
        <w:spacing w:before="0" w:after="0" w:line="240" w:lineRule="auto"/>
        <w:ind w:left="-270" w:right="-138"/>
        <w:rPr>
          <w:rFonts w:eastAsia="Calibri"/>
          <w:b w:val="0"/>
          <w:bCs/>
          <w:color w:val="auto"/>
          <w:szCs w:val="24"/>
        </w:rPr>
      </w:pPr>
      <w:r>
        <w:rPr>
          <w:rFonts w:eastAsia="Calibri"/>
          <w:b w:val="0"/>
          <w:bCs/>
          <w:color w:val="auto"/>
          <w:szCs w:val="24"/>
        </w:rPr>
        <w:t>The Strategic Risk Register was reviewed to ensure that strategic risks are –</w:t>
      </w:r>
    </w:p>
    <w:p w14:paraId="47E63664" w14:textId="77777777" w:rsidR="0058041A" w:rsidRDefault="0058041A" w:rsidP="00765745">
      <w:pPr>
        <w:pStyle w:val="ListParagraph"/>
        <w:spacing w:before="0" w:after="0" w:line="240" w:lineRule="auto"/>
        <w:ind w:left="0" w:right="-138"/>
        <w:rPr>
          <w:rFonts w:eastAsia="Calibri"/>
          <w:b w:val="0"/>
          <w:bCs/>
          <w:color w:val="auto"/>
          <w:szCs w:val="24"/>
        </w:rPr>
      </w:pPr>
    </w:p>
    <w:p w14:paraId="65C180FA"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Identified</w:t>
      </w:r>
    </w:p>
    <w:p w14:paraId="4B7DF12E"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Assessed</w:t>
      </w:r>
    </w:p>
    <w:p w14:paraId="399A3CF1"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The effectiveness of existing controls are evaluated</w:t>
      </w:r>
    </w:p>
    <w:p w14:paraId="6D20AB1C"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Residual risk is assessed</w:t>
      </w:r>
    </w:p>
    <w:p w14:paraId="19514EE7"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Risk treatment options are considered</w:t>
      </w:r>
    </w:p>
    <w:p w14:paraId="5F4CC5F6" w14:textId="77777777" w:rsidR="0058041A" w:rsidRDefault="0058041A" w:rsidP="00765745">
      <w:pPr>
        <w:pStyle w:val="ListParagraph"/>
        <w:spacing w:before="0" w:after="0" w:line="240" w:lineRule="auto"/>
        <w:ind w:left="0" w:right="-138"/>
        <w:rPr>
          <w:rFonts w:eastAsia="Calibri"/>
          <w:b w:val="0"/>
          <w:bCs/>
          <w:color w:val="auto"/>
          <w:szCs w:val="24"/>
        </w:rPr>
      </w:pPr>
    </w:p>
    <w:p w14:paraId="1F536A9A" w14:textId="77777777"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The register has been completed from data sourced through –</w:t>
      </w:r>
    </w:p>
    <w:p w14:paraId="5E2D4F90" w14:textId="77777777" w:rsidR="0058041A" w:rsidRDefault="0058041A" w:rsidP="00765745">
      <w:pPr>
        <w:pStyle w:val="ListParagraph"/>
        <w:spacing w:before="0" w:after="0" w:line="240" w:lineRule="auto"/>
        <w:ind w:left="0" w:right="-138"/>
        <w:rPr>
          <w:rFonts w:eastAsia="Calibri"/>
          <w:b w:val="0"/>
          <w:bCs/>
          <w:color w:val="auto"/>
          <w:szCs w:val="24"/>
        </w:rPr>
      </w:pPr>
    </w:p>
    <w:p w14:paraId="0B523B4E"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Consultation with executive, representatives of the internal audit team, </w:t>
      </w:r>
    </w:p>
    <w:p w14:paraId="6CB9D9B4"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audit reports, consideration of previous risk registers at the City of Nedlands, </w:t>
      </w:r>
    </w:p>
    <w:p w14:paraId="30E1BB56"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validating against known categories/types of strategic risks, </w:t>
      </w:r>
    </w:p>
    <w:p w14:paraId="5EDCB047"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researching risks identified by other local government authorities</w:t>
      </w:r>
    </w:p>
    <w:p w14:paraId="53636C0F" w14:textId="77777777" w:rsidR="0058041A" w:rsidRDefault="0058041A" w:rsidP="00765745">
      <w:pPr>
        <w:pStyle w:val="ListParagraph"/>
        <w:spacing w:before="0" w:after="0" w:line="240" w:lineRule="auto"/>
        <w:ind w:left="0" w:right="-138"/>
        <w:rPr>
          <w:rFonts w:eastAsia="Calibri"/>
          <w:b w:val="0"/>
          <w:bCs/>
          <w:color w:val="auto"/>
          <w:szCs w:val="24"/>
        </w:rPr>
      </w:pPr>
    </w:p>
    <w:p w14:paraId="2835543E" w14:textId="77777777"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 xml:space="preserve">Council is in the process of finalising the Council Plan.  The identified strategic risk areas are linked to the Council Plan priorities of – </w:t>
      </w:r>
    </w:p>
    <w:p w14:paraId="20ED8B5E" w14:textId="77777777" w:rsidR="0058041A" w:rsidRDefault="0058041A" w:rsidP="00765745">
      <w:pPr>
        <w:pStyle w:val="ListParagraph"/>
        <w:spacing w:before="0" w:after="0" w:line="240" w:lineRule="auto"/>
        <w:ind w:left="0" w:right="-138"/>
        <w:rPr>
          <w:rFonts w:eastAsia="Calibri"/>
          <w:b w:val="0"/>
          <w:bCs/>
          <w:color w:val="auto"/>
          <w:szCs w:val="24"/>
        </w:rPr>
      </w:pPr>
    </w:p>
    <w:p w14:paraId="54085B81"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People</w:t>
      </w:r>
    </w:p>
    <w:p w14:paraId="5FAB5335"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Planet</w:t>
      </w:r>
    </w:p>
    <w:p w14:paraId="4AA3EEF2"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Place</w:t>
      </w:r>
    </w:p>
    <w:p w14:paraId="0E1299D3"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Prosperity/financial sustainability</w:t>
      </w:r>
    </w:p>
    <w:p w14:paraId="7AA3FA4E"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Performance/service delivery</w:t>
      </w:r>
    </w:p>
    <w:p w14:paraId="7FC68D8D" w14:textId="77777777" w:rsidR="0058041A" w:rsidRDefault="0058041A" w:rsidP="00765745">
      <w:pPr>
        <w:pStyle w:val="ListParagraph"/>
        <w:spacing w:before="0" w:after="0" w:line="240" w:lineRule="auto"/>
        <w:ind w:left="0" w:right="-138"/>
        <w:rPr>
          <w:rFonts w:eastAsia="Calibri"/>
          <w:b w:val="0"/>
          <w:bCs/>
          <w:color w:val="auto"/>
          <w:szCs w:val="24"/>
        </w:rPr>
      </w:pPr>
    </w:p>
    <w:p w14:paraId="7F3146F1" w14:textId="77777777"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In September 2023, the Executive Management Team was tasked with completing the risk assessment of the risks identified in the Strategic Risk Register.  In completing the task, it was identified that the area of asset maintenance was of specific concern.  This will be the subject of an upcoming Council forum, but at present there are a number of Council assets that require significant attention and officers have completed substantial work in this area to provide detailed analysis of the City’s current position.</w:t>
      </w:r>
    </w:p>
    <w:p w14:paraId="207B7AF9" w14:textId="77777777" w:rsidR="0058041A" w:rsidRDefault="0058041A" w:rsidP="00765745">
      <w:pPr>
        <w:pStyle w:val="ListParagraph"/>
        <w:spacing w:before="0" w:after="0" w:line="240" w:lineRule="auto"/>
        <w:ind w:left="-180" w:right="-138"/>
        <w:rPr>
          <w:rFonts w:eastAsia="Calibri"/>
          <w:b w:val="0"/>
          <w:bCs/>
          <w:color w:val="auto"/>
          <w:szCs w:val="24"/>
        </w:rPr>
      </w:pPr>
    </w:p>
    <w:p w14:paraId="3C2959D4" w14:textId="124000B2"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The Strategic Risk Register has been provided to the Committee for its consideration</w:t>
      </w:r>
      <w:r w:rsidR="00D44AEF">
        <w:rPr>
          <w:rFonts w:eastAsia="Calibri"/>
          <w:b w:val="0"/>
          <w:bCs/>
          <w:color w:val="auto"/>
          <w:szCs w:val="24"/>
        </w:rPr>
        <w:t xml:space="preserve"> and now to Council for adoption</w:t>
      </w:r>
      <w:r>
        <w:rPr>
          <w:rFonts w:eastAsia="Calibri"/>
          <w:b w:val="0"/>
          <w:bCs/>
          <w:color w:val="auto"/>
          <w:szCs w:val="24"/>
        </w:rPr>
        <w:t>.</w:t>
      </w:r>
    </w:p>
    <w:p w14:paraId="1967FCC6" w14:textId="77777777" w:rsidR="0058041A" w:rsidRDefault="0058041A" w:rsidP="00765745">
      <w:pPr>
        <w:spacing w:before="0" w:after="0" w:line="240" w:lineRule="auto"/>
        <w:ind w:left="-180" w:right="-138"/>
        <w:rPr>
          <w:rFonts w:eastAsia="Calibri"/>
          <w:szCs w:val="24"/>
        </w:rPr>
      </w:pPr>
    </w:p>
    <w:p w14:paraId="40C5BA49" w14:textId="77777777" w:rsidR="00160451" w:rsidRDefault="00160451" w:rsidP="00765745">
      <w:pPr>
        <w:spacing w:before="0" w:after="0" w:line="240" w:lineRule="auto"/>
        <w:ind w:left="-180" w:right="-138"/>
        <w:rPr>
          <w:rFonts w:eastAsia="Calibri"/>
          <w:szCs w:val="24"/>
        </w:rPr>
      </w:pPr>
    </w:p>
    <w:p w14:paraId="019BEBD1" w14:textId="77777777" w:rsidR="0058041A" w:rsidRDefault="0058041A" w:rsidP="00364C5E">
      <w:pPr>
        <w:spacing w:before="0" w:after="0" w:line="240" w:lineRule="auto"/>
        <w:ind w:left="-180" w:right="84"/>
        <w:rPr>
          <w:b/>
          <w:color w:val="1F3864" w:themeColor="accent5" w:themeShade="80"/>
          <w:sz w:val="28"/>
          <w:szCs w:val="32"/>
          <w:lang w:val="en-US"/>
        </w:rPr>
      </w:pPr>
      <w:r>
        <w:rPr>
          <w:b/>
          <w:color w:val="1F3864" w:themeColor="accent5" w:themeShade="80"/>
          <w:sz w:val="28"/>
          <w:szCs w:val="32"/>
          <w:lang w:val="en-US"/>
        </w:rPr>
        <w:t>Consultation</w:t>
      </w:r>
    </w:p>
    <w:p w14:paraId="55B25F01" w14:textId="77777777" w:rsidR="0058041A" w:rsidRDefault="0058041A" w:rsidP="00364C5E">
      <w:pPr>
        <w:spacing w:before="0" w:after="0" w:line="240" w:lineRule="auto"/>
        <w:ind w:left="-180" w:right="84"/>
        <w:rPr>
          <w:b/>
          <w:color w:val="1F4E79" w:themeColor="accent1" w:themeShade="80"/>
          <w:szCs w:val="24"/>
          <w:lang w:val="en-US"/>
        </w:rPr>
      </w:pPr>
    </w:p>
    <w:p w14:paraId="36F39E67" w14:textId="3EE322B0" w:rsidR="0058041A" w:rsidRDefault="0058041A" w:rsidP="00364C5E">
      <w:pPr>
        <w:spacing w:before="0" w:after="0" w:line="240" w:lineRule="auto"/>
        <w:ind w:left="-180" w:right="84"/>
        <w:rPr>
          <w:bCs/>
          <w:szCs w:val="24"/>
          <w:lang w:val="en-US"/>
        </w:rPr>
      </w:pPr>
      <w:r>
        <w:rPr>
          <w:bCs/>
          <w:szCs w:val="24"/>
          <w:lang w:val="en-US"/>
        </w:rPr>
        <w:t>The proposed Strategic Risk Register and Risk Management Framework were presented to EMT for their consideration and feedback in September 2023.  The feedback received was noted and amendments were made.</w:t>
      </w:r>
      <w:r w:rsidR="00065F6F">
        <w:rPr>
          <w:bCs/>
          <w:szCs w:val="24"/>
          <w:lang w:val="en-US"/>
        </w:rPr>
        <w:t xml:space="preserve"> This item as then considered by the Audit &amp; Risk Committee on 20 November 2023.</w:t>
      </w:r>
    </w:p>
    <w:p w14:paraId="188DE41B" w14:textId="77777777" w:rsidR="00160451" w:rsidRDefault="00160451" w:rsidP="00364C5E">
      <w:pPr>
        <w:spacing w:before="0" w:after="0" w:line="240" w:lineRule="auto"/>
        <w:ind w:left="-180" w:right="84"/>
        <w:rPr>
          <w:bCs/>
          <w:szCs w:val="24"/>
          <w:lang w:val="en-US"/>
        </w:rPr>
      </w:pPr>
    </w:p>
    <w:p w14:paraId="12349E55" w14:textId="77777777" w:rsidR="00160451" w:rsidRDefault="00160451" w:rsidP="00364C5E">
      <w:pPr>
        <w:spacing w:before="0" w:after="0" w:line="240" w:lineRule="auto"/>
        <w:ind w:left="-180" w:right="84"/>
        <w:rPr>
          <w:bCs/>
          <w:szCs w:val="24"/>
          <w:lang w:val="en-US"/>
        </w:rPr>
      </w:pPr>
    </w:p>
    <w:p w14:paraId="50966E7E" w14:textId="77777777" w:rsidR="0058041A" w:rsidRDefault="0058041A" w:rsidP="00364C5E">
      <w:pPr>
        <w:spacing w:before="0" w:after="0" w:line="240" w:lineRule="auto"/>
        <w:ind w:left="-180" w:right="84"/>
        <w:rPr>
          <w:b/>
          <w:color w:val="1F3864" w:themeColor="accent5" w:themeShade="80"/>
          <w:sz w:val="28"/>
          <w:szCs w:val="32"/>
          <w:lang w:val="en-US"/>
        </w:rPr>
      </w:pPr>
      <w:r>
        <w:rPr>
          <w:b/>
          <w:color w:val="1F3864" w:themeColor="accent5" w:themeShade="80"/>
          <w:sz w:val="28"/>
          <w:szCs w:val="32"/>
          <w:lang w:val="en-US"/>
        </w:rPr>
        <w:t>Strategic Implications</w:t>
      </w:r>
    </w:p>
    <w:p w14:paraId="3619AA1F" w14:textId="77777777" w:rsidR="0058041A" w:rsidRDefault="0058041A" w:rsidP="00364C5E">
      <w:pPr>
        <w:spacing w:before="0" w:after="0" w:line="240" w:lineRule="auto"/>
        <w:ind w:right="84"/>
        <w:rPr>
          <w:bCs/>
          <w:szCs w:val="24"/>
          <w:lang w:val="en-US"/>
        </w:rPr>
      </w:pPr>
    </w:p>
    <w:p w14:paraId="49C38D14" w14:textId="77777777" w:rsidR="0058041A" w:rsidRDefault="0058041A" w:rsidP="00364C5E">
      <w:pPr>
        <w:spacing w:before="0" w:after="0" w:line="240" w:lineRule="auto"/>
        <w:ind w:left="-180" w:right="84"/>
        <w:rPr>
          <w:szCs w:val="24"/>
          <w:lang w:val="en-US"/>
        </w:rPr>
      </w:pPr>
      <w:r>
        <w:rPr>
          <w:b/>
          <w:color w:val="1F3864" w:themeColor="accent5" w:themeShade="80"/>
          <w:szCs w:val="24"/>
          <w:lang w:val="en-US"/>
        </w:rPr>
        <w:t xml:space="preserve">Vision </w:t>
      </w:r>
      <w:r>
        <w:rPr>
          <w:szCs w:val="24"/>
          <w:lang w:val="en-GB"/>
        </w:rPr>
        <w:tab/>
      </w:r>
      <w:r>
        <w:rPr>
          <w:szCs w:val="24"/>
          <w:lang w:val="en-GB"/>
        </w:rPr>
        <w:tab/>
      </w:r>
      <w:r>
        <w:rPr>
          <w:szCs w:val="24"/>
          <w:lang w:val="en-US"/>
        </w:rPr>
        <w:t>Our city will be an environmentally-sensitive, beautiful and inclusive place.</w:t>
      </w:r>
    </w:p>
    <w:p w14:paraId="6E080763" w14:textId="39CD7A5B" w:rsidR="0058041A" w:rsidRDefault="0058041A" w:rsidP="00364C5E">
      <w:pPr>
        <w:spacing w:before="0" w:after="0" w:line="240" w:lineRule="auto"/>
        <w:ind w:left="-180" w:right="84"/>
        <w:rPr>
          <w:szCs w:val="24"/>
          <w:lang w:val="en-US"/>
        </w:rPr>
      </w:pPr>
    </w:p>
    <w:p w14:paraId="7F43AC36" w14:textId="77777777" w:rsidR="0034762F" w:rsidRDefault="0034762F" w:rsidP="00364C5E">
      <w:pPr>
        <w:spacing w:before="0" w:after="0" w:line="240" w:lineRule="auto"/>
        <w:ind w:left="-180" w:right="84"/>
        <w:rPr>
          <w:szCs w:val="24"/>
          <w:lang w:val="en-US"/>
        </w:rPr>
      </w:pPr>
    </w:p>
    <w:p w14:paraId="4A8003E6" w14:textId="77777777" w:rsidR="0034762F" w:rsidRDefault="0034762F" w:rsidP="00364C5E">
      <w:pPr>
        <w:spacing w:before="0" w:after="0" w:line="240" w:lineRule="auto"/>
        <w:ind w:left="-180" w:right="84"/>
        <w:rPr>
          <w:szCs w:val="24"/>
          <w:lang w:val="en-US"/>
        </w:rPr>
      </w:pPr>
    </w:p>
    <w:p w14:paraId="451059F9" w14:textId="77777777" w:rsidR="0058041A" w:rsidRDefault="0058041A" w:rsidP="00364C5E">
      <w:pPr>
        <w:spacing w:before="0" w:after="0" w:line="240" w:lineRule="auto"/>
        <w:ind w:left="-180" w:right="84"/>
        <w:rPr>
          <w:b/>
          <w:szCs w:val="24"/>
          <w:lang w:val="en-US"/>
        </w:rPr>
      </w:pPr>
      <w:r>
        <w:rPr>
          <w:b/>
          <w:color w:val="1F3864" w:themeColor="accent5" w:themeShade="80"/>
          <w:szCs w:val="24"/>
          <w:lang w:val="en-US"/>
        </w:rPr>
        <w:t>Values</w:t>
      </w:r>
      <w:r>
        <w:rPr>
          <w:b/>
          <w:color w:val="1F3864" w:themeColor="accent5" w:themeShade="80"/>
          <w:szCs w:val="24"/>
          <w:lang w:val="en-US"/>
        </w:rPr>
        <w:tab/>
      </w:r>
      <w:r>
        <w:rPr>
          <w:bCs/>
          <w:szCs w:val="24"/>
          <w:lang w:val="en-US"/>
        </w:rPr>
        <w:tab/>
      </w:r>
      <w:r>
        <w:rPr>
          <w:b/>
          <w:szCs w:val="24"/>
          <w:lang w:val="en-US"/>
        </w:rPr>
        <w:t>Great Governance and Civic Leadership</w:t>
      </w:r>
    </w:p>
    <w:p w14:paraId="1F588CC9" w14:textId="77777777" w:rsidR="0058041A" w:rsidRDefault="0058041A" w:rsidP="00364C5E">
      <w:pPr>
        <w:spacing w:before="0" w:after="0" w:line="240" w:lineRule="auto"/>
        <w:ind w:left="1440" w:right="84"/>
        <w:rPr>
          <w:bCs/>
          <w:szCs w:val="24"/>
          <w:lang w:val="en-US"/>
        </w:rPr>
      </w:pPr>
      <w:r>
        <w:rPr>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31DC101" w14:textId="77777777" w:rsidR="0058041A" w:rsidRDefault="0058041A" w:rsidP="00364C5E">
      <w:pPr>
        <w:spacing w:before="0" w:after="0" w:line="240" w:lineRule="auto"/>
        <w:ind w:right="84"/>
        <w:rPr>
          <w:bCs/>
          <w:szCs w:val="24"/>
          <w:lang w:val="en-US"/>
        </w:rPr>
      </w:pPr>
    </w:p>
    <w:p w14:paraId="47820FDD" w14:textId="77777777" w:rsidR="0058041A" w:rsidRDefault="0058041A" w:rsidP="00364C5E">
      <w:pPr>
        <w:spacing w:before="0" w:after="0" w:line="240" w:lineRule="auto"/>
        <w:ind w:right="84"/>
        <w:rPr>
          <w:bCs/>
          <w:szCs w:val="24"/>
          <w:lang w:val="en-US"/>
        </w:rPr>
      </w:pPr>
    </w:p>
    <w:p w14:paraId="63A77C95" w14:textId="77777777" w:rsidR="0058041A" w:rsidRDefault="0058041A" w:rsidP="00364C5E">
      <w:pPr>
        <w:spacing w:before="0" w:after="0" w:line="240" w:lineRule="auto"/>
        <w:ind w:left="-180" w:right="84"/>
        <w:rPr>
          <w:b/>
          <w:color w:val="1F3864" w:themeColor="accent5" w:themeShade="80"/>
          <w:sz w:val="28"/>
          <w:szCs w:val="32"/>
          <w:lang w:val="en-US"/>
        </w:rPr>
      </w:pPr>
      <w:r>
        <w:rPr>
          <w:b/>
          <w:color w:val="1F3864" w:themeColor="accent5" w:themeShade="80"/>
          <w:sz w:val="28"/>
          <w:szCs w:val="32"/>
          <w:lang w:val="en-US"/>
        </w:rPr>
        <w:t>Budget/Financial Implications</w:t>
      </w:r>
    </w:p>
    <w:p w14:paraId="2B633E2A" w14:textId="77777777" w:rsidR="0058041A" w:rsidRDefault="0058041A" w:rsidP="00364C5E">
      <w:pPr>
        <w:spacing w:before="0" w:after="0" w:line="240" w:lineRule="auto"/>
        <w:ind w:left="-180" w:right="84"/>
        <w:rPr>
          <w:b/>
          <w:szCs w:val="24"/>
          <w:highlight w:val="yellow"/>
          <w:lang w:val="en-US"/>
        </w:rPr>
      </w:pPr>
    </w:p>
    <w:p w14:paraId="1954A987" w14:textId="77777777" w:rsidR="0058041A" w:rsidRDefault="0058041A" w:rsidP="00364C5E">
      <w:pPr>
        <w:spacing w:before="0" w:after="0" w:line="240" w:lineRule="auto"/>
        <w:ind w:left="-180" w:right="84"/>
        <w:rPr>
          <w:bCs/>
          <w:szCs w:val="24"/>
          <w:highlight w:val="yellow"/>
          <w:lang w:val="en-US"/>
        </w:rPr>
      </w:pPr>
      <w:r>
        <w:rPr>
          <w:bCs/>
          <w:szCs w:val="24"/>
          <w:lang w:val="en-US"/>
        </w:rPr>
        <w:t>Nil.</w:t>
      </w:r>
    </w:p>
    <w:p w14:paraId="5FF85278" w14:textId="77777777" w:rsidR="0058041A" w:rsidRDefault="0058041A" w:rsidP="00364C5E">
      <w:pPr>
        <w:spacing w:before="0" w:after="0" w:line="240" w:lineRule="auto"/>
        <w:ind w:left="-180" w:right="84"/>
        <w:rPr>
          <w:szCs w:val="24"/>
          <w:highlight w:val="yellow"/>
          <w:lang w:val="en-US"/>
        </w:rPr>
      </w:pPr>
    </w:p>
    <w:p w14:paraId="5480A8CC" w14:textId="77777777" w:rsidR="0058041A" w:rsidRDefault="0058041A" w:rsidP="00364C5E">
      <w:pPr>
        <w:spacing w:before="0" w:after="0" w:line="240" w:lineRule="auto"/>
        <w:ind w:left="-180" w:right="84"/>
        <w:rPr>
          <w:szCs w:val="24"/>
          <w:highlight w:val="yellow"/>
          <w:lang w:val="en-US"/>
        </w:rPr>
      </w:pPr>
    </w:p>
    <w:p w14:paraId="66D886D4" w14:textId="77777777" w:rsidR="0058041A" w:rsidRDefault="0058041A" w:rsidP="00364C5E">
      <w:pPr>
        <w:spacing w:before="0" w:after="0" w:line="240" w:lineRule="auto"/>
        <w:ind w:left="-180" w:right="84"/>
        <w:rPr>
          <w:b/>
          <w:color w:val="1F3864" w:themeColor="accent5" w:themeShade="80"/>
          <w:sz w:val="28"/>
          <w:szCs w:val="32"/>
          <w:lang w:val="en-US"/>
        </w:rPr>
      </w:pPr>
      <w:r>
        <w:rPr>
          <w:b/>
          <w:color w:val="1F3864" w:themeColor="accent5" w:themeShade="80"/>
          <w:sz w:val="28"/>
          <w:szCs w:val="32"/>
          <w:lang w:val="en-US"/>
        </w:rPr>
        <w:t>Legislative and Policy Implications</w:t>
      </w:r>
    </w:p>
    <w:p w14:paraId="1BB9625D" w14:textId="77777777" w:rsidR="0058041A" w:rsidRDefault="0058041A" w:rsidP="00364C5E">
      <w:pPr>
        <w:spacing w:before="0" w:after="0" w:line="240" w:lineRule="auto"/>
        <w:ind w:left="-180" w:right="84"/>
        <w:rPr>
          <w:b/>
          <w:szCs w:val="24"/>
          <w:lang w:val="en-US"/>
        </w:rPr>
      </w:pPr>
    </w:p>
    <w:p w14:paraId="31FF3A1D" w14:textId="77777777" w:rsidR="0058041A" w:rsidRDefault="0058041A" w:rsidP="00364C5E">
      <w:pPr>
        <w:spacing w:before="0" w:after="0" w:line="240" w:lineRule="auto"/>
        <w:ind w:left="-180" w:right="84"/>
        <w:rPr>
          <w:bCs/>
          <w:szCs w:val="24"/>
        </w:rPr>
      </w:pPr>
      <w:r>
        <w:rPr>
          <w:bCs/>
          <w:i/>
          <w:iCs/>
          <w:szCs w:val="24"/>
        </w:rPr>
        <w:t>Local Government Act 1995</w:t>
      </w:r>
      <w:r>
        <w:rPr>
          <w:bCs/>
          <w:szCs w:val="24"/>
        </w:rPr>
        <w:t xml:space="preserve"> section 2.7 – Role of Council. </w:t>
      </w:r>
    </w:p>
    <w:p w14:paraId="27654A72" w14:textId="77777777" w:rsidR="0058041A" w:rsidRDefault="0058041A" w:rsidP="00364C5E">
      <w:pPr>
        <w:spacing w:before="0" w:after="0" w:line="240" w:lineRule="auto"/>
        <w:ind w:left="-180" w:right="84"/>
        <w:rPr>
          <w:bCs/>
          <w:szCs w:val="24"/>
        </w:rPr>
      </w:pPr>
    </w:p>
    <w:p w14:paraId="73E5BE12" w14:textId="77777777" w:rsidR="0058041A" w:rsidRDefault="0058041A" w:rsidP="00364C5E">
      <w:pPr>
        <w:spacing w:before="0" w:after="0" w:line="240" w:lineRule="auto"/>
        <w:ind w:left="-180" w:right="84"/>
        <w:rPr>
          <w:bCs/>
          <w:i/>
          <w:iCs/>
          <w:szCs w:val="24"/>
        </w:rPr>
      </w:pPr>
      <w:r>
        <w:rPr>
          <w:bCs/>
          <w:i/>
          <w:iCs/>
          <w:szCs w:val="24"/>
        </w:rPr>
        <w:t xml:space="preserve">Local Government (Audit) Regulations 1996 </w:t>
      </w:r>
    </w:p>
    <w:p w14:paraId="4FB99D64" w14:textId="77777777" w:rsidR="0058041A" w:rsidRDefault="0058041A" w:rsidP="00364C5E">
      <w:pPr>
        <w:spacing w:before="0" w:after="0" w:line="240" w:lineRule="auto"/>
        <w:ind w:left="-180" w:right="84"/>
        <w:rPr>
          <w:bCs/>
          <w:szCs w:val="24"/>
        </w:rPr>
      </w:pPr>
    </w:p>
    <w:p w14:paraId="1ED7F20D" w14:textId="77777777" w:rsidR="0058041A" w:rsidRDefault="0058041A" w:rsidP="00364C5E">
      <w:pPr>
        <w:spacing w:before="0" w:after="0" w:line="240" w:lineRule="auto"/>
        <w:ind w:left="-180" w:right="84"/>
        <w:rPr>
          <w:bCs/>
          <w:szCs w:val="24"/>
        </w:rPr>
      </w:pPr>
      <w:r>
        <w:rPr>
          <w:bCs/>
          <w:szCs w:val="24"/>
        </w:rPr>
        <w:t xml:space="preserve">Regulation 17 CEO to review certain systems and procedures </w:t>
      </w:r>
    </w:p>
    <w:p w14:paraId="5D6DA5B4" w14:textId="77777777" w:rsidR="0058041A" w:rsidRDefault="0058041A" w:rsidP="00364C5E">
      <w:pPr>
        <w:spacing w:before="0" w:after="0" w:line="240" w:lineRule="auto"/>
        <w:ind w:right="84"/>
        <w:rPr>
          <w:bCs/>
          <w:szCs w:val="24"/>
        </w:rPr>
      </w:pPr>
    </w:p>
    <w:p w14:paraId="527AC115" w14:textId="77777777" w:rsidR="0058041A" w:rsidRDefault="0058041A" w:rsidP="00364C5E">
      <w:pPr>
        <w:spacing w:before="0" w:after="0" w:line="240" w:lineRule="auto"/>
        <w:ind w:left="540" w:right="84" w:hanging="720"/>
        <w:rPr>
          <w:bCs/>
          <w:szCs w:val="24"/>
        </w:rPr>
      </w:pPr>
      <w:r>
        <w:rPr>
          <w:bCs/>
          <w:szCs w:val="24"/>
        </w:rPr>
        <w:t>(1)</w:t>
      </w:r>
      <w:r>
        <w:rPr>
          <w:bCs/>
          <w:szCs w:val="24"/>
        </w:rPr>
        <w:tab/>
        <w:t xml:space="preserve">The CEO is to review the appropriateness and effectiveness of a local government’s systems and procedures in relation to — </w:t>
      </w:r>
    </w:p>
    <w:p w14:paraId="4A4E2289" w14:textId="77777777" w:rsidR="0058041A" w:rsidRDefault="0058041A" w:rsidP="00364C5E">
      <w:pPr>
        <w:spacing w:before="0" w:after="0" w:line="240" w:lineRule="auto"/>
        <w:ind w:right="84"/>
        <w:rPr>
          <w:bCs/>
          <w:szCs w:val="24"/>
        </w:rPr>
      </w:pPr>
    </w:p>
    <w:p w14:paraId="328FCECB" w14:textId="77777777" w:rsidR="0058041A" w:rsidRDefault="0058041A" w:rsidP="00364C5E">
      <w:pPr>
        <w:spacing w:before="0" w:after="0" w:line="240" w:lineRule="auto"/>
        <w:ind w:right="84" w:firstLine="540"/>
        <w:rPr>
          <w:bCs/>
          <w:szCs w:val="24"/>
        </w:rPr>
      </w:pPr>
      <w:r>
        <w:rPr>
          <w:bCs/>
          <w:szCs w:val="24"/>
        </w:rPr>
        <w:t>(a)</w:t>
      </w:r>
      <w:r>
        <w:rPr>
          <w:bCs/>
          <w:szCs w:val="24"/>
        </w:rPr>
        <w:tab/>
        <w:t xml:space="preserve"> risk management; and </w:t>
      </w:r>
    </w:p>
    <w:p w14:paraId="51FD003C" w14:textId="77777777" w:rsidR="0058041A" w:rsidRDefault="0058041A" w:rsidP="00364C5E">
      <w:pPr>
        <w:spacing w:before="0" w:after="0" w:line="240" w:lineRule="auto"/>
        <w:ind w:right="84" w:firstLine="540"/>
        <w:rPr>
          <w:bCs/>
          <w:szCs w:val="24"/>
        </w:rPr>
      </w:pPr>
      <w:r>
        <w:rPr>
          <w:bCs/>
          <w:szCs w:val="24"/>
        </w:rPr>
        <w:t>(b)</w:t>
      </w:r>
      <w:r>
        <w:rPr>
          <w:bCs/>
          <w:szCs w:val="24"/>
        </w:rPr>
        <w:tab/>
        <w:t xml:space="preserve"> internal control; and </w:t>
      </w:r>
    </w:p>
    <w:p w14:paraId="71FEEA5E" w14:textId="77777777" w:rsidR="0058041A" w:rsidRDefault="0058041A" w:rsidP="00364C5E">
      <w:pPr>
        <w:spacing w:before="0" w:after="0" w:line="240" w:lineRule="auto"/>
        <w:ind w:right="84" w:firstLine="540"/>
        <w:rPr>
          <w:bCs/>
          <w:szCs w:val="24"/>
        </w:rPr>
      </w:pPr>
      <w:r>
        <w:rPr>
          <w:bCs/>
          <w:szCs w:val="24"/>
        </w:rPr>
        <w:t>(c)</w:t>
      </w:r>
      <w:r>
        <w:rPr>
          <w:bCs/>
          <w:szCs w:val="24"/>
        </w:rPr>
        <w:tab/>
        <w:t xml:space="preserve"> legislative compliance. </w:t>
      </w:r>
    </w:p>
    <w:p w14:paraId="5B71F98E" w14:textId="77777777" w:rsidR="0058041A" w:rsidRDefault="0058041A" w:rsidP="00364C5E">
      <w:pPr>
        <w:spacing w:before="0" w:after="0" w:line="240" w:lineRule="auto"/>
        <w:ind w:right="84"/>
        <w:rPr>
          <w:bCs/>
          <w:szCs w:val="24"/>
        </w:rPr>
      </w:pPr>
    </w:p>
    <w:p w14:paraId="3E7F9B85" w14:textId="77777777" w:rsidR="0058041A" w:rsidRDefault="0058041A" w:rsidP="00364C5E">
      <w:pPr>
        <w:spacing w:before="0" w:after="0" w:line="240" w:lineRule="auto"/>
        <w:ind w:left="630" w:right="84" w:hanging="810"/>
        <w:rPr>
          <w:bCs/>
          <w:szCs w:val="24"/>
        </w:rPr>
      </w:pPr>
      <w:r>
        <w:rPr>
          <w:bCs/>
          <w:szCs w:val="24"/>
        </w:rPr>
        <w:t xml:space="preserve">(2) </w:t>
      </w:r>
      <w:r>
        <w:rPr>
          <w:bCs/>
          <w:szCs w:val="24"/>
        </w:rPr>
        <w:tab/>
        <w:t xml:space="preserve">The review may relate to any or all of the matters referred to in subregulation (1)(a), (b) and (c), but each of those matters is to be the subject of a review not less than once in every 3 financial years. </w:t>
      </w:r>
    </w:p>
    <w:p w14:paraId="407E1C7A" w14:textId="77777777" w:rsidR="0058041A" w:rsidRDefault="0058041A" w:rsidP="00364C5E">
      <w:pPr>
        <w:spacing w:before="0" w:after="0" w:line="240" w:lineRule="auto"/>
        <w:ind w:left="630" w:right="84"/>
        <w:rPr>
          <w:bCs/>
          <w:szCs w:val="24"/>
        </w:rPr>
      </w:pPr>
    </w:p>
    <w:p w14:paraId="41174205" w14:textId="77777777" w:rsidR="0058041A" w:rsidRDefault="0058041A" w:rsidP="00364C5E">
      <w:pPr>
        <w:spacing w:before="0" w:after="0" w:line="240" w:lineRule="auto"/>
        <w:ind w:left="540" w:right="84" w:hanging="720"/>
        <w:rPr>
          <w:bCs/>
          <w:szCs w:val="24"/>
        </w:rPr>
      </w:pPr>
      <w:r>
        <w:rPr>
          <w:bCs/>
          <w:szCs w:val="24"/>
        </w:rPr>
        <w:t xml:space="preserve">(3) </w:t>
      </w:r>
      <w:r>
        <w:rPr>
          <w:bCs/>
          <w:szCs w:val="24"/>
        </w:rPr>
        <w:tab/>
        <w:t>The CEO is to report to the audit committee the results of that review.</w:t>
      </w:r>
    </w:p>
    <w:p w14:paraId="344CA185" w14:textId="77777777" w:rsidR="0058041A" w:rsidRDefault="0058041A" w:rsidP="00765745">
      <w:pPr>
        <w:spacing w:before="0" w:after="0" w:line="240" w:lineRule="auto"/>
        <w:ind w:right="-138"/>
        <w:rPr>
          <w:bCs/>
          <w:color w:val="323E4F" w:themeColor="text2" w:themeShade="BF"/>
          <w:szCs w:val="24"/>
          <w:lang w:val="en-US"/>
        </w:rPr>
      </w:pPr>
    </w:p>
    <w:p w14:paraId="1232098E" w14:textId="77777777" w:rsidR="0058041A" w:rsidRDefault="0058041A" w:rsidP="00765745">
      <w:pPr>
        <w:spacing w:before="0" w:after="0" w:line="240" w:lineRule="auto"/>
        <w:ind w:left="-180" w:right="-138"/>
        <w:rPr>
          <w:bCs/>
          <w:color w:val="323E4F" w:themeColor="text2" w:themeShade="BF"/>
          <w:szCs w:val="24"/>
          <w:lang w:val="en-US"/>
        </w:rPr>
      </w:pPr>
    </w:p>
    <w:p w14:paraId="24A5538C"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Decision Implications</w:t>
      </w:r>
    </w:p>
    <w:p w14:paraId="7582D5DB" w14:textId="77777777" w:rsidR="0058041A" w:rsidRDefault="0058041A" w:rsidP="00765745">
      <w:pPr>
        <w:spacing w:before="0" w:after="0" w:line="240" w:lineRule="auto"/>
        <w:ind w:left="-180" w:right="-138"/>
        <w:rPr>
          <w:b/>
          <w:szCs w:val="24"/>
          <w:lang w:val="en-US"/>
        </w:rPr>
      </w:pPr>
    </w:p>
    <w:p w14:paraId="37533502" w14:textId="77777777" w:rsidR="0058041A" w:rsidRDefault="0058041A" w:rsidP="00765745">
      <w:pPr>
        <w:spacing w:before="0" w:after="0" w:line="240" w:lineRule="auto"/>
        <w:ind w:left="-180" w:right="-138"/>
        <w:rPr>
          <w:szCs w:val="24"/>
        </w:rPr>
      </w:pPr>
      <w:r>
        <w:rPr>
          <w:szCs w:val="24"/>
        </w:rPr>
        <w:t>Failure to adopt a comprehensive Risk Management system places the City at risk of non-compliance with its legislative responsibilities, and with its ability to adequately prepare for and address risks within the organisation and for the local government district. Adoption of the proposed framework will assist efforts to improve the governance arrangement at the City and meet statutory obligations.</w:t>
      </w:r>
    </w:p>
    <w:p w14:paraId="0E2570B6" w14:textId="77777777" w:rsidR="0058041A" w:rsidRDefault="0058041A" w:rsidP="00765745">
      <w:pPr>
        <w:spacing w:before="0" w:after="0" w:line="240" w:lineRule="auto"/>
        <w:ind w:right="-138"/>
        <w:rPr>
          <w:szCs w:val="24"/>
        </w:rPr>
      </w:pPr>
    </w:p>
    <w:p w14:paraId="36666162"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Conclusion</w:t>
      </w:r>
    </w:p>
    <w:p w14:paraId="10B2C22C" w14:textId="77777777" w:rsidR="0058041A" w:rsidRDefault="0058041A" w:rsidP="00765745">
      <w:pPr>
        <w:spacing w:before="0" w:after="0" w:line="240" w:lineRule="auto"/>
        <w:ind w:left="-180" w:right="-138"/>
        <w:rPr>
          <w:bCs/>
          <w:szCs w:val="24"/>
        </w:rPr>
      </w:pPr>
    </w:p>
    <w:p w14:paraId="34CFD618" w14:textId="6839B872" w:rsidR="0058041A" w:rsidRDefault="0058041A" w:rsidP="00765745">
      <w:pPr>
        <w:spacing w:before="0" w:after="0" w:line="240" w:lineRule="auto"/>
        <w:ind w:left="-180" w:right="-138"/>
        <w:rPr>
          <w:bCs/>
          <w:szCs w:val="24"/>
        </w:rPr>
      </w:pPr>
      <w:r>
        <w:rPr>
          <w:bCs/>
          <w:szCs w:val="24"/>
        </w:rPr>
        <w:t>The Stratgegic Risk Register and the Risk Management Framework have been updated to meet the requirements of the legislation and the findings of the internal audit.  They have been provided to the Audit and Risk Committee for consideration</w:t>
      </w:r>
      <w:r w:rsidR="008D35AB">
        <w:rPr>
          <w:bCs/>
          <w:szCs w:val="24"/>
        </w:rPr>
        <w:t xml:space="preserve"> and </w:t>
      </w:r>
      <w:r w:rsidR="00B76114">
        <w:rPr>
          <w:bCs/>
          <w:szCs w:val="24"/>
        </w:rPr>
        <w:t xml:space="preserve">now presented to Council for adoption. </w:t>
      </w:r>
    </w:p>
    <w:p w14:paraId="245534D5" w14:textId="77777777" w:rsidR="0058041A" w:rsidRDefault="0058041A" w:rsidP="00765745">
      <w:pPr>
        <w:spacing w:before="0" w:after="0" w:line="240" w:lineRule="auto"/>
        <w:ind w:left="-180" w:right="-138"/>
        <w:rPr>
          <w:bCs/>
          <w:szCs w:val="24"/>
        </w:rPr>
      </w:pPr>
    </w:p>
    <w:p w14:paraId="73D8883F" w14:textId="77777777" w:rsidR="0058041A" w:rsidRDefault="0058041A" w:rsidP="00765745">
      <w:pPr>
        <w:spacing w:before="0" w:after="0" w:line="240" w:lineRule="auto"/>
        <w:ind w:left="-180" w:right="-138"/>
        <w:rPr>
          <w:bCs/>
          <w:szCs w:val="24"/>
        </w:rPr>
      </w:pPr>
    </w:p>
    <w:p w14:paraId="54EFD3EB" w14:textId="77777777" w:rsidR="0058041A" w:rsidRDefault="0058041A" w:rsidP="00364C5E">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Further Information</w:t>
      </w:r>
    </w:p>
    <w:p w14:paraId="0FA1C21B" w14:textId="77777777" w:rsidR="0058041A" w:rsidRDefault="0058041A" w:rsidP="00364C5E">
      <w:pPr>
        <w:spacing w:before="0" w:after="0" w:line="240" w:lineRule="auto"/>
        <w:ind w:left="-180" w:right="-138"/>
        <w:rPr>
          <w:bCs/>
          <w:color w:val="1F4E79" w:themeColor="accent1" w:themeShade="80"/>
          <w:szCs w:val="24"/>
          <w:lang w:val="en-US"/>
        </w:rPr>
      </w:pPr>
    </w:p>
    <w:p w14:paraId="2934A8A8" w14:textId="77777777" w:rsidR="006705FC" w:rsidRDefault="006705FC" w:rsidP="00364C5E">
      <w:pPr>
        <w:spacing w:before="0" w:after="0" w:line="240" w:lineRule="auto"/>
        <w:ind w:left="-142" w:right="-138"/>
        <w:rPr>
          <w:b/>
          <w:bCs/>
          <w:color w:val="1F3864" w:themeColor="accent5" w:themeShade="80"/>
          <w:szCs w:val="24"/>
        </w:rPr>
      </w:pPr>
      <w:r w:rsidRPr="00AB1E0D">
        <w:rPr>
          <w:b/>
          <w:bCs/>
          <w:color w:val="1F3864" w:themeColor="accent5" w:themeShade="80"/>
          <w:szCs w:val="24"/>
        </w:rPr>
        <w:t>Question</w:t>
      </w:r>
    </w:p>
    <w:p w14:paraId="6A432A83" w14:textId="77777777" w:rsidR="00176E9E" w:rsidRDefault="00744F15" w:rsidP="00364C5E">
      <w:pPr>
        <w:spacing w:before="0" w:after="0" w:line="240" w:lineRule="auto"/>
        <w:ind w:left="-142" w:right="-138"/>
        <w:rPr>
          <w:szCs w:val="24"/>
        </w:rPr>
      </w:pPr>
      <w:r>
        <w:rPr>
          <w:szCs w:val="24"/>
        </w:rPr>
        <w:t xml:space="preserve">Councillor Smyth – could some wording be drafted for a recommended CEO KPI? Could some additional clauses be provided for the Council meeting to incorporate this into the CEO KPIs. </w:t>
      </w:r>
    </w:p>
    <w:p w14:paraId="271186C9" w14:textId="77777777" w:rsidR="00176E9E" w:rsidRDefault="00176E9E" w:rsidP="00364C5E">
      <w:pPr>
        <w:spacing w:before="0" w:after="0" w:line="240" w:lineRule="auto"/>
        <w:ind w:left="-142" w:right="-138"/>
        <w:rPr>
          <w:szCs w:val="24"/>
        </w:rPr>
      </w:pPr>
    </w:p>
    <w:p w14:paraId="53E78102" w14:textId="77777777" w:rsidR="00176E9E" w:rsidRDefault="00176E9E" w:rsidP="00364C5E">
      <w:pPr>
        <w:spacing w:before="0" w:after="0" w:line="240" w:lineRule="auto"/>
        <w:ind w:left="-142" w:right="-138"/>
        <w:rPr>
          <w:b/>
          <w:bCs/>
          <w:color w:val="1F3864" w:themeColor="accent5" w:themeShade="80"/>
          <w:szCs w:val="24"/>
        </w:rPr>
      </w:pPr>
      <w:r w:rsidRPr="00AB1E0D">
        <w:rPr>
          <w:b/>
          <w:bCs/>
          <w:color w:val="1F3864" w:themeColor="accent5" w:themeShade="80"/>
          <w:szCs w:val="24"/>
        </w:rPr>
        <w:t>Officer Response</w:t>
      </w:r>
    </w:p>
    <w:p w14:paraId="1EFBF7D9" w14:textId="77777777" w:rsidR="00BF1DB4" w:rsidRDefault="00977BCB" w:rsidP="00364C5E">
      <w:pPr>
        <w:spacing w:before="0" w:after="0" w:line="240" w:lineRule="auto"/>
        <w:ind w:left="-142" w:right="-138"/>
        <w:rPr>
          <w:szCs w:val="24"/>
        </w:rPr>
      </w:pPr>
      <w:r>
        <w:rPr>
          <w:szCs w:val="24"/>
        </w:rPr>
        <w:t xml:space="preserve">It would be appropriate for </w:t>
      </w:r>
      <w:r w:rsidR="00944301">
        <w:rPr>
          <w:szCs w:val="24"/>
        </w:rPr>
        <w:t>the</w:t>
      </w:r>
      <w:r w:rsidR="00276C48">
        <w:rPr>
          <w:szCs w:val="24"/>
        </w:rPr>
        <w:t xml:space="preserve"> Council to consider this matter when dealing with the CEO recruitment and selection</w:t>
      </w:r>
      <w:r w:rsidR="00CD2781">
        <w:rPr>
          <w:szCs w:val="24"/>
        </w:rPr>
        <w:t xml:space="preserve"> process.  </w:t>
      </w:r>
    </w:p>
    <w:p w14:paraId="543C6167" w14:textId="77777777" w:rsidR="00BF1DB4" w:rsidRDefault="00BF1DB4" w:rsidP="00364C5E">
      <w:pPr>
        <w:spacing w:before="0" w:after="0" w:line="240" w:lineRule="auto"/>
        <w:ind w:left="-142" w:right="-138"/>
        <w:rPr>
          <w:szCs w:val="24"/>
        </w:rPr>
      </w:pPr>
    </w:p>
    <w:p w14:paraId="0BAE96C3" w14:textId="4563D423" w:rsidR="00176E9E" w:rsidRDefault="00CD2781" w:rsidP="00364C5E">
      <w:pPr>
        <w:spacing w:before="0" w:after="0" w:line="240" w:lineRule="auto"/>
        <w:ind w:left="-142" w:right="-138"/>
      </w:pPr>
      <w:r>
        <w:t xml:space="preserve">It is considered appropriate that </w:t>
      </w:r>
      <w:r w:rsidR="003E60D7">
        <w:t xml:space="preserve">a possible KPI be </w:t>
      </w:r>
      <w:r w:rsidR="0070556E">
        <w:t xml:space="preserve">– the </w:t>
      </w:r>
      <w:r w:rsidR="00E13748">
        <w:t xml:space="preserve">development of appropriate </w:t>
      </w:r>
      <w:r w:rsidR="0039457D">
        <w:t>control plans to manage</w:t>
      </w:r>
      <w:r w:rsidR="00BF1DB4">
        <w:t xml:space="preserve"> and mitigate</w:t>
      </w:r>
      <w:r w:rsidR="0039457D">
        <w:t xml:space="preserve"> </w:t>
      </w:r>
      <w:r w:rsidR="00660B7B">
        <w:t xml:space="preserve">Strategic Risks that are </w:t>
      </w:r>
      <w:r w:rsidR="007071E7">
        <w:t>identified as extreme</w:t>
      </w:r>
      <w:r w:rsidR="00F7719A">
        <w:t>.</w:t>
      </w:r>
      <w:r w:rsidR="000C675F">
        <w:t xml:space="preserve"> </w:t>
      </w:r>
      <w:r w:rsidR="00F7719A">
        <w:t xml:space="preserve"> T</w:t>
      </w:r>
      <w:r w:rsidR="000C675F">
        <w:t xml:space="preserve">o report back to Council on the effectiveness of these controls </w:t>
      </w:r>
      <w:r w:rsidR="00AC226F">
        <w:t xml:space="preserve">on a quarterly basis through the CEO </w:t>
      </w:r>
      <w:r w:rsidR="04046D12">
        <w:t xml:space="preserve">Weekly </w:t>
      </w:r>
      <w:r w:rsidR="00AC226F">
        <w:t>Update.</w:t>
      </w:r>
    </w:p>
    <w:p w14:paraId="5D9B5E5B" w14:textId="77777777" w:rsidR="006705FC" w:rsidRPr="006705FC" w:rsidRDefault="006705FC" w:rsidP="00364C5E">
      <w:pPr>
        <w:spacing w:before="0" w:after="0" w:line="240" w:lineRule="auto"/>
        <w:ind w:left="-142" w:right="-138"/>
        <w:rPr>
          <w:b/>
          <w:bCs/>
          <w:color w:val="1F3864" w:themeColor="accent5" w:themeShade="80"/>
          <w:szCs w:val="24"/>
        </w:rPr>
      </w:pPr>
    </w:p>
    <w:p w14:paraId="5B723E22" w14:textId="77777777" w:rsidR="00E246EC" w:rsidRPr="00E246EC" w:rsidRDefault="00E246EC" w:rsidP="00364C5E">
      <w:pPr>
        <w:ind w:left="-270" w:right="-138"/>
      </w:pPr>
    </w:p>
    <w:p w14:paraId="0FABE174" w14:textId="77777777" w:rsidR="000066F0" w:rsidRDefault="000066F0" w:rsidP="00C86611">
      <w:pPr>
        <w:spacing w:before="0" w:after="0" w:line="240" w:lineRule="auto"/>
        <w:ind w:hanging="709"/>
      </w:pPr>
    </w:p>
    <w:p w14:paraId="3523454B" w14:textId="77777777" w:rsidR="001316A0" w:rsidRDefault="001316A0" w:rsidP="00D81271">
      <w:pPr>
        <w:spacing w:before="0" w:after="0" w:line="240" w:lineRule="auto"/>
        <w:ind w:hanging="709"/>
        <w:jc w:val="left"/>
        <w:rPr>
          <w:rFonts w:eastAsiaTheme="majorEastAsia" w:cstheme="majorBidi"/>
          <w:b/>
          <w:color w:val="163475"/>
          <w:sz w:val="28"/>
          <w:szCs w:val="32"/>
        </w:rPr>
      </w:pPr>
      <w:bookmarkStart w:id="76" w:name="_Toc256000075"/>
      <w:r>
        <w:br w:type="page"/>
      </w:r>
    </w:p>
    <w:p w14:paraId="216E9314" w14:textId="729FF2D4" w:rsidR="000066F0" w:rsidRDefault="00B5721D" w:rsidP="00BC1A4D">
      <w:pPr>
        <w:pStyle w:val="Heading1"/>
        <w:numPr>
          <w:ilvl w:val="0"/>
          <w:numId w:val="42"/>
        </w:numPr>
        <w:spacing w:before="0" w:after="0"/>
        <w:ind w:left="-270" w:hanging="731"/>
      </w:pPr>
      <w:bookmarkStart w:id="77" w:name="_Toc153812673"/>
      <w:r>
        <w:t>Reports by the Chief Executive Officer</w:t>
      </w:r>
      <w:bookmarkEnd w:id="76"/>
      <w:bookmarkEnd w:id="77"/>
    </w:p>
    <w:p w14:paraId="61925638" w14:textId="77777777" w:rsidR="00345A00" w:rsidRPr="00345A00" w:rsidRDefault="00345A00" w:rsidP="00345A00">
      <w:pPr>
        <w:spacing w:before="0" w:after="0" w:line="240" w:lineRule="auto"/>
      </w:pPr>
    </w:p>
    <w:p w14:paraId="530B9BEE"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78" w:name="_Toc152245949"/>
      <w:bookmarkStart w:id="79" w:name="_Toc152254437"/>
      <w:bookmarkStart w:id="80" w:name="_Toc152856857"/>
      <w:bookmarkStart w:id="81" w:name="_Toc153812674"/>
      <w:bookmarkEnd w:id="78"/>
      <w:bookmarkEnd w:id="79"/>
      <w:bookmarkEnd w:id="80"/>
      <w:bookmarkEnd w:id="81"/>
    </w:p>
    <w:p w14:paraId="1D7F58BF"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82" w:name="_Toc152245950"/>
      <w:bookmarkStart w:id="83" w:name="_Toc152254438"/>
      <w:bookmarkStart w:id="84" w:name="_Toc152856858"/>
      <w:bookmarkStart w:id="85" w:name="_Toc153812675"/>
      <w:bookmarkEnd w:id="82"/>
      <w:bookmarkEnd w:id="83"/>
      <w:bookmarkEnd w:id="84"/>
      <w:bookmarkEnd w:id="85"/>
    </w:p>
    <w:p w14:paraId="7164C58A"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86" w:name="_Toc152245951"/>
      <w:bookmarkStart w:id="87" w:name="_Toc152254439"/>
      <w:bookmarkStart w:id="88" w:name="_Toc152856859"/>
      <w:bookmarkStart w:id="89" w:name="_Toc153812676"/>
      <w:bookmarkEnd w:id="86"/>
      <w:bookmarkEnd w:id="87"/>
      <w:bookmarkEnd w:id="88"/>
      <w:bookmarkEnd w:id="89"/>
    </w:p>
    <w:p w14:paraId="5CDC6D75"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90" w:name="_Toc152245952"/>
      <w:bookmarkStart w:id="91" w:name="_Toc152254440"/>
      <w:bookmarkStart w:id="92" w:name="_Toc152856860"/>
      <w:bookmarkStart w:id="93" w:name="_Toc153812677"/>
      <w:bookmarkEnd w:id="90"/>
      <w:bookmarkEnd w:id="91"/>
      <w:bookmarkEnd w:id="92"/>
      <w:bookmarkEnd w:id="93"/>
    </w:p>
    <w:p w14:paraId="33F7E2BA" w14:textId="56BA7770" w:rsidR="00345A00" w:rsidRDefault="00345A00" w:rsidP="008B3E41">
      <w:pPr>
        <w:pStyle w:val="Heading2"/>
        <w:numPr>
          <w:ilvl w:val="1"/>
          <w:numId w:val="40"/>
        </w:numPr>
        <w:spacing w:before="0" w:after="0"/>
        <w:ind w:left="-270"/>
        <w:rPr>
          <w:rFonts w:cs="Arial"/>
          <w:szCs w:val="24"/>
        </w:rPr>
      </w:pPr>
      <w:bookmarkStart w:id="94" w:name="_Toc153812678"/>
      <w:r>
        <w:rPr>
          <w:rFonts w:cs="Arial"/>
          <w:szCs w:val="24"/>
        </w:rPr>
        <w:t>CEO</w:t>
      </w:r>
      <w:r w:rsidR="003F7D93">
        <w:rPr>
          <w:rFonts w:cs="Arial"/>
          <w:szCs w:val="24"/>
        </w:rPr>
        <w:t>36.12.23</w:t>
      </w:r>
      <w:r w:rsidR="00390666">
        <w:rPr>
          <w:rFonts w:cs="Arial"/>
          <w:szCs w:val="24"/>
        </w:rPr>
        <w:t xml:space="preserve"> – Meeting Schedule for 2024</w:t>
      </w:r>
      <w:bookmarkEnd w:id="94"/>
    </w:p>
    <w:p w14:paraId="6BBFB330" w14:textId="77777777" w:rsidR="00345A00" w:rsidRDefault="00345A00" w:rsidP="00254708">
      <w:pPr>
        <w:spacing w:before="0" w:after="0" w:line="240" w:lineRule="auto"/>
        <w:ind w:left="-270"/>
      </w:pPr>
    </w:p>
    <w:tbl>
      <w:tblPr>
        <w:tblStyle w:val="TableGrid8"/>
        <w:tblW w:w="9782" w:type="dxa"/>
        <w:tblInd w:w="-289" w:type="dxa"/>
        <w:tblLook w:val="04A0" w:firstRow="1" w:lastRow="0" w:firstColumn="1" w:lastColumn="0" w:noHBand="0" w:noVBand="1"/>
      </w:tblPr>
      <w:tblGrid>
        <w:gridCol w:w="3052"/>
        <w:gridCol w:w="6730"/>
      </w:tblGrid>
      <w:tr w:rsidR="00747B0F" w:rsidRPr="00254708" w14:paraId="4E66300E"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01709D46"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Council</w:t>
            </w:r>
          </w:p>
        </w:tc>
        <w:tc>
          <w:tcPr>
            <w:tcW w:w="6730" w:type="dxa"/>
            <w:tcBorders>
              <w:top w:val="single" w:sz="4" w:space="0" w:color="auto"/>
              <w:left w:val="single" w:sz="4" w:space="0" w:color="auto"/>
              <w:bottom w:val="single" w:sz="4" w:space="0" w:color="auto"/>
              <w:right w:val="single" w:sz="4" w:space="0" w:color="auto"/>
            </w:tcBorders>
            <w:hideMark/>
          </w:tcPr>
          <w:p w14:paraId="584E497D"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Ordinary Council Meeting – 12 December 2023</w:t>
            </w:r>
          </w:p>
        </w:tc>
      </w:tr>
      <w:tr w:rsidR="00747B0F" w:rsidRPr="00254708" w14:paraId="6D423320"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414E60C1"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Applicant</w:t>
            </w:r>
          </w:p>
        </w:tc>
        <w:tc>
          <w:tcPr>
            <w:tcW w:w="6730" w:type="dxa"/>
            <w:tcBorders>
              <w:top w:val="single" w:sz="4" w:space="0" w:color="auto"/>
              <w:left w:val="single" w:sz="4" w:space="0" w:color="auto"/>
              <w:bottom w:val="single" w:sz="4" w:space="0" w:color="auto"/>
              <w:right w:val="single" w:sz="4" w:space="0" w:color="auto"/>
            </w:tcBorders>
            <w:hideMark/>
          </w:tcPr>
          <w:p w14:paraId="76E29384"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City of Nedlands</w:t>
            </w:r>
          </w:p>
        </w:tc>
      </w:tr>
      <w:tr w:rsidR="00747B0F" w:rsidRPr="00254708" w14:paraId="7AE8E6CC"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1FB03C5A" w14:textId="77777777" w:rsidR="00254708" w:rsidRPr="00254708" w:rsidRDefault="00254708" w:rsidP="00254708">
            <w:pPr>
              <w:spacing w:before="0" w:after="0"/>
              <w:ind w:right="-30"/>
              <w:jc w:val="left"/>
              <w:rPr>
                <w:rFonts w:eastAsia="Calibri"/>
                <w:b/>
                <w:bCs/>
                <w:color w:val="244061"/>
                <w:szCs w:val="24"/>
                <w:lang w:eastAsia="en-US"/>
              </w:rPr>
            </w:pPr>
            <w:r w:rsidRPr="00254708">
              <w:rPr>
                <w:rFonts w:eastAsia="Calibri"/>
                <w:b/>
                <w:bCs/>
                <w:color w:val="244061"/>
                <w:szCs w:val="24"/>
                <w:lang w:eastAsia="en-US"/>
              </w:rPr>
              <w:t xml:space="preserve">Employee Disclosure under section 5.70 Local Government Act 1995 </w:t>
            </w:r>
          </w:p>
        </w:tc>
        <w:tc>
          <w:tcPr>
            <w:tcW w:w="6730" w:type="dxa"/>
            <w:tcBorders>
              <w:top w:val="single" w:sz="4" w:space="0" w:color="auto"/>
              <w:left w:val="single" w:sz="4" w:space="0" w:color="auto"/>
              <w:bottom w:val="single" w:sz="4" w:space="0" w:color="auto"/>
              <w:right w:val="single" w:sz="4" w:space="0" w:color="auto"/>
            </w:tcBorders>
          </w:tcPr>
          <w:p w14:paraId="4708078F"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Nil.</w:t>
            </w:r>
          </w:p>
          <w:p w14:paraId="1A16E200" w14:textId="77777777" w:rsidR="00254708" w:rsidRPr="00254708" w:rsidRDefault="00254708" w:rsidP="00254708">
            <w:pPr>
              <w:tabs>
                <w:tab w:val="left" w:pos="720"/>
                <w:tab w:val="left" w:pos="879"/>
              </w:tabs>
              <w:spacing w:after="0" w:line="260" w:lineRule="atLeast"/>
              <w:ind w:right="-330"/>
              <w:jc w:val="left"/>
              <w:rPr>
                <w:rFonts w:eastAsia="Times New Roman"/>
                <w:szCs w:val="24"/>
                <w:lang w:eastAsia="en-US"/>
              </w:rPr>
            </w:pPr>
          </w:p>
        </w:tc>
      </w:tr>
      <w:tr w:rsidR="00747B0F" w:rsidRPr="00254708" w14:paraId="0B907386"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53EB2747"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Report Author</w:t>
            </w:r>
          </w:p>
        </w:tc>
        <w:tc>
          <w:tcPr>
            <w:tcW w:w="6730" w:type="dxa"/>
            <w:tcBorders>
              <w:top w:val="single" w:sz="4" w:space="0" w:color="auto"/>
              <w:left w:val="single" w:sz="4" w:space="0" w:color="auto"/>
              <w:bottom w:val="single" w:sz="4" w:space="0" w:color="auto"/>
              <w:right w:val="single" w:sz="4" w:space="0" w:color="auto"/>
            </w:tcBorders>
            <w:hideMark/>
          </w:tcPr>
          <w:p w14:paraId="7F4EC2B4"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Nicole Ceric – Executive Officer</w:t>
            </w:r>
          </w:p>
        </w:tc>
      </w:tr>
      <w:tr w:rsidR="00747B0F" w:rsidRPr="00254708" w14:paraId="29D6C126"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3FAC802C"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CEO</w:t>
            </w:r>
          </w:p>
        </w:tc>
        <w:tc>
          <w:tcPr>
            <w:tcW w:w="6730" w:type="dxa"/>
            <w:tcBorders>
              <w:top w:val="single" w:sz="4" w:space="0" w:color="auto"/>
              <w:left w:val="single" w:sz="4" w:space="0" w:color="auto"/>
              <w:bottom w:val="single" w:sz="4" w:space="0" w:color="auto"/>
              <w:right w:val="single" w:sz="4" w:space="0" w:color="auto"/>
            </w:tcBorders>
            <w:hideMark/>
          </w:tcPr>
          <w:p w14:paraId="57BDDD11"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Tony Free – Acting Chief Executive Officer</w:t>
            </w:r>
          </w:p>
        </w:tc>
      </w:tr>
      <w:tr w:rsidR="00747B0F" w:rsidRPr="00254708" w14:paraId="6E8997BF"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2EBC9ED4"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Attachments</w:t>
            </w:r>
          </w:p>
        </w:tc>
        <w:tc>
          <w:tcPr>
            <w:tcW w:w="6730" w:type="dxa"/>
            <w:tcBorders>
              <w:top w:val="single" w:sz="4" w:space="0" w:color="auto"/>
              <w:left w:val="single" w:sz="4" w:space="0" w:color="auto"/>
              <w:bottom w:val="single" w:sz="4" w:space="0" w:color="auto"/>
              <w:right w:val="single" w:sz="4" w:space="0" w:color="auto"/>
            </w:tcBorders>
            <w:hideMark/>
          </w:tcPr>
          <w:p w14:paraId="1526048F" w14:textId="77777777" w:rsidR="00254708" w:rsidRPr="00254708" w:rsidRDefault="00254708" w:rsidP="002C73D7">
            <w:pPr>
              <w:spacing w:before="0" w:after="0"/>
              <w:ind w:right="-330"/>
              <w:contextualSpacing/>
              <w:jc w:val="left"/>
              <w:rPr>
                <w:rFonts w:eastAsia="Calibri" w:cs="Times New Roman"/>
                <w:szCs w:val="32"/>
                <w:lang w:val="en-US" w:eastAsia="en-US"/>
              </w:rPr>
            </w:pPr>
            <w:r w:rsidRPr="00254708">
              <w:rPr>
                <w:rFonts w:eastAsia="Calibri" w:cs="Times New Roman"/>
                <w:szCs w:val="32"/>
                <w:lang w:val="en-US" w:eastAsia="en-US"/>
              </w:rPr>
              <w:t>Nil.</w:t>
            </w:r>
          </w:p>
        </w:tc>
      </w:tr>
    </w:tbl>
    <w:p w14:paraId="4ECFEC8E" w14:textId="77777777" w:rsidR="000D21A4" w:rsidRDefault="000D21A4" w:rsidP="000D21A4">
      <w:pPr>
        <w:spacing w:before="0" w:after="0" w:line="240" w:lineRule="auto"/>
        <w:ind w:left="-284" w:right="-57"/>
        <w:rPr>
          <w:b/>
          <w:szCs w:val="24"/>
        </w:rPr>
      </w:pPr>
    </w:p>
    <w:p w14:paraId="0DA98489" w14:textId="22C3D4C4" w:rsidR="007E126C" w:rsidRPr="00147AEA" w:rsidRDefault="007E126C" w:rsidP="007E126C">
      <w:pPr>
        <w:spacing w:before="0" w:after="0" w:line="240" w:lineRule="auto"/>
        <w:ind w:left="-284" w:right="-57"/>
        <w:rPr>
          <w:b/>
          <w:szCs w:val="24"/>
        </w:rPr>
      </w:pPr>
      <w:r w:rsidRPr="00147AEA">
        <w:rPr>
          <w:b/>
          <w:szCs w:val="24"/>
        </w:rPr>
        <w:t xml:space="preserve">Regulation 11(da) </w:t>
      </w:r>
      <w:r>
        <w:rPr>
          <w:b/>
          <w:szCs w:val="24"/>
        </w:rPr>
        <w:t>–</w:t>
      </w:r>
      <w:r w:rsidRPr="00147AEA">
        <w:rPr>
          <w:b/>
          <w:szCs w:val="24"/>
        </w:rPr>
        <w:t xml:space="preserve"> </w:t>
      </w:r>
      <w:r>
        <w:rPr>
          <w:b/>
          <w:szCs w:val="24"/>
        </w:rPr>
        <w:t>Not Appliable – Recommendation Adopted</w:t>
      </w:r>
    </w:p>
    <w:p w14:paraId="3B4E32C4" w14:textId="77777777" w:rsidR="007E126C" w:rsidRPr="00147AEA" w:rsidRDefault="007E126C" w:rsidP="007E126C">
      <w:pPr>
        <w:spacing w:before="0" w:after="0" w:line="240" w:lineRule="auto"/>
        <w:ind w:left="-284" w:right="-57"/>
        <w:rPr>
          <w:szCs w:val="24"/>
        </w:rPr>
      </w:pPr>
    </w:p>
    <w:p w14:paraId="41FE6F7B" w14:textId="77777777" w:rsidR="007E126C" w:rsidRPr="00147AEA" w:rsidRDefault="007E126C" w:rsidP="007E126C">
      <w:pPr>
        <w:spacing w:before="0" w:after="0" w:line="240" w:lineRule="auto"/>
        <w:ind w:left="-284" w:right="-57"/>
        <w:rPr>
          <w:szCs w:val="24"/>
        </w:rPr>
      </w:pPr>
      <w:r w:rsidRPr="00147AEA">
        <w:rPr>
          <w:szCs w:val="24"/>
        </w:rPr>
        <w:t xml:space="preserve">Moved – Councillor </w:t>
      </w:r>
      <w:r>
        <w:rPr>
          <w:szCs w:val="24"/>
        </w:rPr>
        <w:t>McManus</w:t>
      </w:r>
    </w:p>
    <w:p w14:paraId="59079933" w14:textId="77777777" w:rsidR="007E126C" w:rsidRPr="00147AEA" w:rsidRDefault="007E126C" w:rsidP="007E126C">
      <w:pPr>
        <w:spacing w:before="0" w:after="0" w:line="240" w:lineRule="auto"/>
        <w:ind w:left="-284" w:right="-57"/>
        <w:rPr>
          <w:szCs w:val="24"/>
        </w:rPr>
      </w:pPr>
      <w:r w:rsidRPr="00147AEA">
        <w:rPr>
          <w:szCs w:val="24"/>
        </w:rPr>
        <w:t xml:space="preserve">Seconded – Councillor </w:t>
      </w:r>
      <w:r>
        <w:rPr>
          <w:szCs w:val="24"/>
        </w:rPr>
        <w:t>Amiry</w:t>
      </w:r>
    </w:p>
    <w:p w14:paraId="138D195D" w14:textId="77777777" w:rsidR="007E126C" w:rsidRPr="00147AEA" w:rsidRDefault="007E126C" w:rsidP="007E126C">
      <w:pPr>
        <w:spacing w:before="0" w:after="0" w:line="240" w:lineRule="auto"/>
        <w:ind w:left="-284" w:right="-57"/>
        <w:rPr>
          <w:szCs w:val="24"/>
        </w:rPr>
      </w:pPr>
    </w:p>
    <w:p w14:paraId="2712C47A" w14:textId="77777777" w:rsidR="007E126C" w:rsidRPr="00422EC0" w:rsidRDefault="007E126C" w:rsidP="007E126C">
      <w:pPr>
        <w:spacing w:before="0" w:after="0" w:line="240" w:lineRule="auto"/>
        <w:ind w:left="-284" w:right="-57"/>
        <w:rPr>
          <w:b/>
          <w:color w:val="1F3864"/>
          <w:szCs w:val="24"/>
        </w:rPr>
      </w:pPr>
      <w:r w:rsidRPr="00422EC0">
        <w:rPr>
          <w:b/>
          <w:color w:val="1F3864"/>
          <w:szCs w:val="24"/>
        </w:rPr>
        <w:t>That the Recommendation be adopted.</w:t>
      </w:r>
    </w:p>
    <w:p w14:paraId="16083EEF" w14:textId="77777777" w:rsidR="007E126C" w:rsidRPr="00422EC0" w:rsidRDefault="007E126C" w:rsidP="007E126C">
      <w:pPr>
        <w:spacing w:before="0" w:after="0" w:line="240" w:lineRule="auto"/>
        <w:ind w:left="-284" w:right="-57"/>
        <w:rPr>
          <w:color w:val="1F3864"/>
          <w:szCs w:val="24"/>
        </w:rPr>
      </w:pPr>
      <w:r w:rsidRPr="00422EC0">
        <w:rPr>
          <w:color w:val="1F3864"/>
          <w:szCs w:val="24"/>
        </w:rPr>
        <w:t>(Printed below for ease of reference)</w:t>
      </w:r>
    </w:p>
    <w:p w14:paraId="55631CA8" w14:textId="77777777" w:rsidR="007E126C" w:rsidRPr="00147AEA" w:rsidRDefault="007E126C" w:rsidP="007E126C">
      <w:pPr>
        <w:spacing w:before="0" w:after="0" w:line="240" w:lineRule="auto"/>
        <w:ind w:left="-142" w:right="-57"/>
        <w:jc w:val="right"/>
        <w:rPr>
          <w:b/>
          <w:szCs w:val="24"/>
        </w:rPr>
      </w:pPr>
      <w:r>
        <w:rPr>
          <w:b/>
          <w:szCs w:val="24"/>
        </w:rPr>
        <w:t>CARRIRED EN BLOC 6/1</w:t>
      </w:r>
    </w:p>
    <w:p w14:paraId="564F3DF5" w14:textId="0AD3AE17" w:rsidR="007E126C" w:rsidRPr="00147AEA" w:rsidRDefault="007E126C" w:rsidP="007E126C">
      <w:pPr>
        <w:spacing w:before="0" w:after="0" w:line="240" w:lineRule="auto"/>
        <w:ind w:left="-142" w:right="-57"/>
        <w:jc w:val="right"/>
        <w:rPr>
          <w:b/>
          <w:szCs w:val="24"/>
        </w:rPr>
      </w:pPr>
      <w:r w:rsidRPr="00147AEA">
        <w:rPr>
          <w:b/>
          <w:szCs w:val="24"/>
        </w:rPr>
        <w:t xml:space="preserve">(Against: Cr. </w:t>
      </w:r>
      <w:r>
        <w:rPr>
          <w:b/>
          <w:szCs w:val="24"/>
        </w:rPr>
        <w:t>Bennett</w:t>
      </w:r>
      <w:r w:rsidRPr="00147AEA">
        <w:rPr>
          <w:b/>
          <w:szCs w:val="24"/>
        </w:rPr>
        <w:t>)</w:t>
      </w:r>
      <w:r w:rsidRPr="00D7466B">
        <w:rPr>
          <w:rFonts w:eastAsia="Calibri"/>
          <w:b/>
          <w:bCs/>
          <w:noProof/>
          <w:color w:val="1F497D"/>
          <w:sz w:val="28"/>
          <w:szCs w:val="28"/>
          <w:lang w:val="en-US" w:eastAsia="en-US"/>
        </w:rPr>
        <w:t xml:space="preserve"> </w:t>
      </w:r>
      <w:r>
        <w:rPr>
          <w:noProof/>
        </w:rPr>
        <mc:AlternateContent>
          <mc:Choice Requires="wps">
            <w:drawing>
              <wp:anchor distT="0" distB="0" distL="114300" distR="114300" simplePos="0" relativeHeight="251700227" behindDoc="0" locked="0" layoutInCell="1" allowOverlap="1" wp14:anchorId="4569FA06" wp14:editId="469CDCE9">
                <wp:simplePos x="0" y="0"/>
                <wp:positionH relativeFrom="margin">
                  <wp:posOffset>567055</wp:posOffset>
                </wp:positionH>
                <wp:positionV relativeFrom="paragraph">
                  <wp:posOffset>6104255</wp:posOffset>
                </wp:positionV>
                <wp:extent cx="6515100" cy="2567940"/>
                <wp:effectExtent l="0" t="0" r="19050" b="22860"/>
                <wp:wrapNone/>
                <wp:docPr id="146086124" name="Rectangle 5" descr="P251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256794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0717BD" id="Rectangle 5" o:spid="_x0000_s1026" alt="P2513#y1" style="position:absolute;margin-left:44.65pt;margin-top:480.65pt;width:513pt;height:202.2pt;z-index:251700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xBkAIAAIMFAAAOAAAAZHJzL2Uyb0RvYy54bWysVEtvGyEQvlfqf0Dcm921YqdZZR1ZiVJV&#10;spKoSZUzZsGLyjIUsNfur+/APmKlUQ9VLwiYmW/mm9fV9aHVZC+cV2AqWpzllAjDoVZmW9Hvz3ef&#10;PlPiAzM102BERY/C0+vlxw9XnS3FDBrQtXAEQYwvO1vRJgRbZpnnjWiZPwMrDAoluJYFfLptVjvW&#10;IXqrs1meL7IOXG0dcOE9/t72QrpM+FIKHh6k9CIQXVGMLaTTpXMTz2x5xcqtY7ZRfAiD/UMULVMG&#10;nU5QtywwsnPqD6hWcQceZDjj0GYgpeIicUA2Rf6GzVPDrEhcMDneTmny/w+W3++f7KOLoXu7Bv7D&#10;Y0ayzvpyksSHH3QO0rVRFwMnh5TF45RFcQiE4+diXsyLHJPNUTabLy4uz1OeM1aO5tb58EVAS+Kl&#10;og7LlLLH9msfYgCsHFWiNwN3SutUKm1Ih312mc/zZOFBqzpKEwO33dxoR/YsVjuf5YvR8YkaYmsz&#10;cOxpJYLhqEXE0OabkETVSGTWe4itKCZYxrkwoehFDatF762Y50i5Dz01b7RIRBJgRJYY5YQ9ALyP&#10;3cMM+tFUpE6ejAfqfzOeLJJnMGEybpUB9x4zjawGz73+mKQ+NTFLG6iPj4446OfIW36nsIJr5sMj&#10;czg4WHVcBuEBD6kBKwXDjZIG3K/3/qM+9jNKKelwECvqf+6YE5TorwY7/bI4x/4hIT3O5xczfLhT&#10;yeZUYnbtDWD1C1w7lqdr1A96vEoH7QvujFX0iiJmOPquKA9ufNyEfkHg1uFitUpqOK2WhbV5sjyC&#10;x6zGDn0+vDBnhzYOOAH3MA4tK990c68bLQ2sdgGkSq3+mtch3zjpqXGGrRRXyek7ab3uzuVvAAAA&#10;//8DAFBLAwQUAAYACAAAACEAdkmURt8AAAAMAQAADwAAAGRycy9kb3ducmV2LnhtbEyPwU7DMAyG&#10;70i8Q2QkbiztppWtNJ0ACQkuSIxJXLPGbToap2qytrw93glun+Vfvz8Xu9l1YsQhtJ4UpIsEBFLl&#10;TUuNgsPny90GRIiajO48oYIfDLArr68KnRs/0QeO+9gILqGQawU2xj6XMlQWnQ4L3yPxrvaD05HH&#10;oZFm0BOXu04ukySTTrfEF6zu8dli9b0/OwUxsW++Ph3ev6bX5um0jGM9SKnU7c38+AAi4hz/wnDR&#10;Z3Uo2enoz2SC6BRstitOKthmKcMlkKZrpiPTKlvfgywL+f+J8hcAAP//AwBQSwECLQAUAAYACAAA&#10;ACEAtoM4kv4AAADhAQAAEwAAAAAAAAAAAAAAAAAAAAAAW0NvbnRlbnRfVHlwZXNdLnhtbFBLAQIt&#10;ABQABgAIAAAAIQA4/SH/1gAAAJQBAAALAAAAAAAAAAAAAAAAAC8BAABfcmVscy8ucmVsc1BLAQIt&#10;ABQABgAIAAAAIQA4iTxBkAIAAIMFAAAOAAAAAAAAAAAAAAAAAC4CAABkcnMvZTJvRG9jLnhtbFBL&#10;AQItABQABgAIAAAAIQB2SZRG3wAAAAwBAAAPAAAAAAAAAAAAAAAAAOoEAABkcnMvZG93bnJldi54&#10;bWxQSwUGAAAAAAQABADzAAAA9gUAAAAA&#10;" filled="f" strokecolor="#002060" strokeweight="1.5pt">
                <v:path arrowok="t"/>
                <w10:wrap anchorx="margin"/>
              </v:rect>
            </w:pict>
          </mc:Fallback>
        </mc:AlternateContent>
      </w:r>
    </w:p>
    <w:p w14:paraId="2F8F6443" w14:textId="77777777" w:rsidR="00254708" w:rsidRPr="00254708" w:rsidRDefault="00254708" w:rsidP="00254708">
      <w:pPr>
        <w:spacing w:before="0" w:after="0" w:line="240" w:lineRule="auto"/>
        <w:ind w:left="-284" w:right="-330"/>
        <w:rPr>
          <w:rFonts w:eastAsia="Calibri"/>
          <w:b/>
          <w:szCs w:val="32"/>
          <w:lang w:val="en-US" w:eastAsia="en-US"/>
        </w:rPr>
      </w:pPr>
    </w:p>
    <w:p w14:paraId="2C704C0C" w14:textId="516B96F0" w:rsidR="00254708" w:rsidRPr="00254708" w:rsidRDefault="007E126C" w:rsidP="00254708">
      <w:pPr>
        <w:spacing w:before="0" w:after="0" w:line="240" w:lineRule="auto"/>
        <w:ind w:left="-284" w:right="-330"/>
        <w:rPr>
          <w:rFonts w:eastAsia="Calibri"/>
          <w:b/>
          <w:szCs w:val="32"/>
          <w:lang w:val="en-US" w:eastAsia="en-US"/>
        </w:rPr>
      </w:pPr>
      <w:r>
        <w:rPr>
          <w:rFonts w:eastAsia="Calibri"/>
          <w:b/>
          <w:bCs/>
          <w:noProof/>
          <w:color w:val="1F497D"/>
          <w:sz w:val="28"/>
          <w:szCs w:val="28"/>
          <w:lang w:val="en-US" w:eastAsia="en-US"/>
        </w:rPr>
        <mc:AlternateContent>
          <mc:Choice Requires="wps">
            <w:drawing>
              <wp:anchor distT="0" distB="0" distL="114300" distR="114300" simplePos="0" relativeHeight="251702275" behindDoc="0" locked="0" layoutInCell="1" allowOverlap="1" wp14:anchorId="62CDFABB" wp14:editId="18AF93BF">
                <wp:simplePos x="0" y="0"/>
                <wp:positionH relativeFrom="margin">
                  <wp:posOffset>-243205</wp:posOffset>
                </wp:positionH>
                <wp:positionV relativeFrom="paragraph">
                  <wp:posOffset>172085</wp:posOffset>
                </wp:positionV>
                <wp:extent cx="6469380" cy="4488180"/>
                <wp:effectExtent l="0" t="0" r="26670" b="26670"/>
                <wp:wrapNone/>
                <wp:docPr id="2051660021" name="Rectangle 1" descr="P2515#y1"/>
                <wp:cNvGraphicFramePr/>
                <a:graphic xmlns:a="http://schemas.openxmlformats.org/drawingml/2006/main">
                  <a:graphicData uri="http://schemas.microsoft.com/office/word/2010/wordprocessingShape">
                    <wps:wsp>
                      <wps:cNvSpPr/>
                      <wps:spPr>
                        <a:xfrm>
                          <a:off x="0" y="0"/>
                          <a:ext cx="6469380" cy="448818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2C8DB" id="Rectangle 1" o:spid="_x0000_s1026" alt="P2515#y1" style="position:absolute;margin-left:-19.15pt;margin-top:13.55pt;width:509.4pt;height:353.4pt;z-index:251702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w6hQIAAGoFAAAOAAAAZHJzL2Uyb0RvYy54bWysVEtv2zAMvg/YfxB0X21naZYGdYqgRYcB&#10;RRusHXpWZCkWIIuapMTJfv0o+ZGgK3YYdpElk/xIfnxc3xwaTfbCeQWmpMVFTokwHCpltiX98XL/&#10;aU6JD8xUTIMRJT0KT2+WHz9ct3YhJlCDroQjCGL8orUlrUOwiyzzvBYN8xdghUGhBNewgE+3zSrH&#10;WkRvdDbJ81nWgqusAy68x793nZAuE76UgocnKb0IRJcUYwvpdOncxDNbXrPF1jFbK96Hwf4hioYp&#10;g05HqDsWGNk59QdUo7gDDzJccGgykFJxkXLAbIr8TTbPNbMi5YLkeDvS5P8fLH/cP9u1Qxpa6xce&#10;rzGLg3RN/GJ85JDIOo5kiUMgHH/OprOrz3PklKNsOp3PC3wgTnYyt86HrwIaEi8ldViNRBLbP/jQ&#10;qQ4q0ZuBe6V1qog2pMV2usov82ThQasqSqOed9vNrXZkz2JR80k+GxyfqWEY2mA0p7TSLRy1iBja&#10;fBeSqAoTmXQeYseJEZZxLkwoOlHNKtF5Ky7zfHQ2WKScE2BElhjliN0DDJodyIDdMdDrR1ORGnY0&#10;7lP/m/FokTyDCaNxowy49zLTmFXvudMfSOqoiSxtoDquHXHQjYu3/F5hBR+YD2vmcD6w6jjz4QkP&#10;qQErBf2Nkhrcr/f+R31sW5RS0uK8ldT/3DEnKNHfDDb0VTGdxgFNj+nllwk+3Llkcy4xu+YWsPoF&#10;bhfL0zXqBz1cpYPmFVfDKnpFETMcfZeUBzc8bkO3B3C5cLFaJTUcSsvCg3m2PIJHVmOHvhxembN9&#10;GwecgEcYZpMt3nRzpxstDax2AaRKrX7itecbBzo1Tr984sY4fyet04pc/gYAAP//AwBQSwMEFAAG&#10;AAgAAAAhAKUWK3LgAAAACgEAAA8AAABkcnMvZG93bnJldi54bWxMj8FOwzAQRO9I/IO1SNxau7Wg&#10;bohTUSTEDdFCVY5uvE2ixOsQu234e8wJjqt5mnmbr0bXsTMOofGkYTYVwJBKbxuqNHy8P08UsBAN&#10;WdN5Qg3fGGBVXF/lJrP+Qhs8b2PFUgmFzGioY+wzzkNZozNh6nuklB394ExM51BxO5hLKncdnwtx&#10;z51pKC3UpsenGst2e3Ia9kqu30Kr2rXvxe74yV+/XkbU+vZmfHwAFnGMfzD86id1KJLTwZ/IBtZp&#10;mEglE6phvpgBS8BSiTtgBw0LKZfAi5z/f6H4AQAA//8DAFBLAQItABQABgAIAAAAIQC2gziS/gAA&#10;AOEBAAATAAAAAAAAAAAAAAAAAAAAAABbQ29udGVudF9UeXBlc10ueG1sUEsBAi0AFAAGAAgAAAAh&#10;ADj9If/WAAAAlAEAAAsAAAAAAAAAAAAAAAAALwEAAF9yZWxzLy5yZWxzUEsBAi0AFAAGAAgAAAAh&#10;AG+6LDqFAgAAagUAAA4AAAAAAAAAAAAAAAAALgIAAGRycy9lMm9Eb2MueG1sUEsBAi0AFAAGAAgA&#10;AAAhAKUWK3LgAAAACgEAAA8AAAAAAAAAAAAAAAAA3wQAAGRycy9kb3ducmV2LnhtbFBLBQYAAAAA&#10;BAAEAPMAAADsBQAAAAA=&#10;" filled="f" strokecolor="#002060" strokeweight="1.5pt">
                <w10:wrap anchorx="margin"/>
              </v:rect>
            </w:pict>
          </mc:Fallback>
        </mc:AlternateContent>
      </w:r>
    </w:p>
    <w:p w14:paraId="6B2245DE" w14:textId="3A2FA8CD" w:rsidR="00254708" w:rsidRPr="00254708" w:rsidRDefault="007E126C" w:rsidP="00254708">
      <w:pPr>
        <w:spacing w:before="0" w:after="0" w:line="240" w:lineRule="auto"/>
        <w:ind w:left="-284" w:right="-330"/>
        <w:rPr>
          <w:rFonts w:eastAsia="Calibri"/>
          <w:b/>
          <w:color w:val="244061"/>
          <w:szCs w:val="28"/>
          <w:lang w:val="en-US" w:eastAsia="en-US"/>
        </w:rPr>
      </w:pPr>
      <w:r>
        <w:rPr>
          <w:rFonts w:eastAsia="Calibri"/>
          <w:b/>
          <w:color w:val="244061"/>
          <w:sz w:val="28"/>
          <w:szCs w:val="32"/>
          <w:lang w:val="en-US" w:eastAsia="en-US"/>
        </w:rPr>
        <w:t xml:space="preserve">Council Resolution / </w:t>
      </w:r>
      <w:r w:rsidR="00254708" w:rsidRPr="00254708">
        <w:rPr>
          <w:rFonts w:eastAsia="Calibri"/>
          <w:b/>
          <w:color w:val="244061"/>
          <w:sz w:val="28"/>
          <w:szCs w:val="32"/>
          <w:lang w:val="en-US" w:eastAsia="en-US"/>
        </w:rPr>
        <w:t>Recommendation to Council</w:t>
      </w:r>
    </w:p>
    <w:p w14:paraId="1CDF49DD" w14:textId="77777777" w:rsidR="00254708" w:rsidRPr="00254708" w:rsidRDefault="00254708" w:rsidP="00254708">
      <w:pPr>
        <w:spacing w:before="0" w:after="0" w:line="240" w:lineRule="auto"/>
        <w:ind w:left="-284" w:right="-330"/>
        <w:rPr>
          <w:rFonts w:eastAsia="Calibri"/>
          <w:b/>
          <w:color w:val="244061"/>
          <w:szCs w:val="32"/>
          <w:lang w:val="en-US" w:eastAsia="en-US"/>
        </w:rPr>
      </w:pPr>
    </w:p>
    <w:p w14:paraId="3D2172A2" w14:textId="77777777" w:rsidR="00254708" w:rsidRPr="00254708" w:rsidRDefault="00254708" w:rsidP="00254708">
      <w:pPr>
        <w:spacing w:before="0" w:after="0" w:line="240" w:lineRule="auto"/>
        <w:ind w:left="-284" w:right="-330"/>
        <w:rPr>
          <w:rFonts w:eastAsia="Calibri"/>
          <w:b/>
          <w:color w:val="1F3864" w:themeColor="accent5" w:themeShade="80"/>
          <w:szCs w:val="32"/>
          <w:lang w:val="en-US" w:eastAsia="en-US"/>
        </w:rPr>
      </w:pPr>
      <w:r w:rsidRPr="00254708">
        <w:rPr>
          <w:rFonts w:eastAsia="Calibri"/>
          <w:b/>
          <w:color w:val="1F3864" w:themeColor="accent5" w:themeShade="80"/>
          <w:szCs w:val="32"/>
          <w:lang w:val="en-US" w:eastAsia="en-US"/>
        </w:rPr>
        <w:t>That Council:</w:t>
      </w:r>
    </w:p>
    <w:p w14:paraId="47379867" w14:textId="77777777" w:rsidR="00254708" w:rsidRPr="00254708" w:rsidRDefault="00254708" w:rsidP="00254708">
      <w:pPr>
        <w:spacing w:before="0" w:after="0" w:line="240" w:lineRule="auto"/>
        <w:ind w:left="-284" w:right="-330"/>
        <w:rPr>
          <w:rFonts w:eastAsia="Calibri"/>
          <w:b/>
          <w:color w:val="1F3864" w:themeColor="accent5" w:themeShade="80"/>
          <w:szCs w:val="32"/>
          <w:lang w:val="en-US" w:eastAsia="en-US"/>
        </w:rPr>
      </w:pPr>
    </w:p>
    <w:p w14:paraId="3ADE824E" w14:textId="77777777" w:rsidR="00254708" w:rsidRPr="00254708" w:rsidRDefault="00254708" w:rsidP="00272EDF">
      <w:pPr>
        <w:numPr>
          <w:ilvl w:val="0"/>
          <w:numId w:val="51"/>
        </w:numPr>
        <w:spacing w:before="0" w:after="0" w:line="240" w:lineRule="auto"/>
        <w:ind w:left="284" w:right="-330" w:hanging="568"/>
        <w:contextualSpacing/>
        <w:rPr>
          <w:rFonts w:eastAsia="Calibri" w:cs="Times New Roman"/>
          <w:b/>
          <w:color w:val="1F3864" w:themeColor="accent5" w:themeShade="80"/>
          <w:szCs w:val="24"/>
          <w:lang w:val="en-GB" w:eastAsia="en-US"/>
        </w:rPr>
      </w:pPr>
      <w:r w:rsidRPr="00254708">
        <w:rPr>
          <w:rFonts w:eastAsia="Calibri" w:cs="Times New Roman"/>
          <w:b/>
          <w:bCs/>
          <w:color w:val="1F3864" w:themeColor="accent5" w:themeShade="80"/>
          <w:szCs w:val="24"/>
          <w:lang w:val="en-US" w:eastAsia="en-US"/>
        </w:rPr>
        <w:t>adopt the Agenda Forum Dates Schedule for 2024 as per below:</w:t>
      </w:r>
    </w:p>
    <w:p w14:paraId="0539D0D7" w14:textId="77777777" w:rsidR="00254708" w:rsidRPr="00254708" w:rsidRDefault="00254708" w:rsidP="00C421E2">
      <w:pPr>
        <w:spacing w:before="0" w:after="200"/>
        <w:ind w:left="-284" w:right="-330"/>
        <w:contextualSpacing/>
        <w:rPr>
          <w:rFonts w:eastAsia="Calibri" w:cs="Times New Roman"/>
          <w:b/>
          <w:color w:val="1F3864" w:themeColor="accent5" w:themeShade="80"/>
          <w:szCs w:val="24"/>
          <w:lang w:eastAsia="en-US"/>
        </w:rPr>
      </w:pPr>
    </w:p>
    <w:p w14:paraId="160D8E2B"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13 February 2024</w:t>
      </w:r>
    </w:p>
    <w:p w14:paraId="2113B4BB"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12 March 2024</w:t>
      </w:r>
    </w:p>
    <w:p w14:paraId="0C092AC0"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9 April 2024</w:t>
      </w:r>
    </w:p>
    <w:p w14:paraId="56B9BFCC"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14 May 2024</w:t>
      </w:r>
    </w:p>
    <w:p w14:paraId="2EFFC9DB"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11 June 2024</w:t>
      </w:r>
    </w:p>
    <w:p w14:paraId="25EF9ABF"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9 July 2024</w:t>
      </w:r>
    </w:p>
    <w:p w14:paraId="74105019"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13 August 2024</w:t>
      </w:r>
    </w:p>
    <w:p w14:paraId="30DDD08F"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10 September 2024</w:t>
      </w:r>
    </w:p>
    <w:p w14:paraId="4896D2FE"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8 October 2024</w:t>
      </w:r>
    </w:p>
    <w:p w14:paraId="5D293A54"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12 November 2024</w:t>
      </w:r>
    </w:p>
    <w:p w14:paraId="11AFA37A"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3 December 2024</w:t>
      </w:r>
    </w:p>
    <w:p w14:paraId="1A1F3592" w14:textId="77777777" w:rsidR="00254708" w:rsidRPr="00254708" w:rsidRDefault="00254708" w:rsidP="00C421E2">
      <w:pPr>
        <w:spacing w:before="0" w:after="0" w:line="240" w:lineRule="auto"/>
        <w:ind w:left="-284" w:right="-330"/>
        <w:contextualSpacing/>
        <w:rPr>
          <w:rFonts w:eastAsia="Calibri" w:cs="Times New Roman"/>
          <w:b/>
          <w:color w:val="1F3864" w:themeColor="accent5" w:themeShade="80"/>
          <w:szCs w:val="24"/>
          <w:lang w:eastAsia="en-US"/>
        </w:rPr>
      </w:pPr>
    </w:p>
    <w:p w14:paraId="3A56E8FF" w14:textId="77777777" w:rsidR="00254708" w:rsidRPr="00254708" w:rsidRDefault="00254708" w:rsidP="00272EDF">
      <w:pPr>
        <w:numPr>
          <w:ilvl w:val="0"/>
          <w:numId w:val="51"/>
        </w:numPr>
        <w:spacing w:before="0" w:after="0" w:line="240" w:lineRule="auto"/>
        <w:ind w:left="284" w:right="-330" w:hanging="568"/>
        <w:contextualSpacing/>
        <w:rPr>
          <w:rFonts w:eastAsia="Calibri" w:cs="Times New Roman"/>
          <w:b/>
          <w:color w:val="1F3864" w:themeColor="accent5" w:themeShade="80"/>
          <w:szCs w:val="24"/>
          <w:lang w:eastAsia="en-US"/>
        </w:rPr>
      </w:pPr>
      <w:r w:rsidRPr="00254708">
        <w:rPr>
          <w:rFonts w:eastAsia="Calibri" w:cs="Times New Roman"/>
          <w:b/>
          <w:bCs/>
          <w:color w:val="1F3864" w:themeColor="accent5" w:themeShade="80"/>
          <w:szCs w:val="24"/>
          <w:lang w:val="en-US" w:eastAsia="en-US"/>
        </w:rPr>
        <w:t>adopt the Council Meeting Dates Schedule for 2024 as per below:</w:t>
      </w:r>
    </w:p>
    <w:p w14:paraId="33355900" w14:textId="77777777" w:rsidR="00254708" w:rsidRPr="00254708" w:rsidRDefault="00254708" w:rsidP="00C421E2">
      <w:pPr>
        <w:spacing w:before="0" w:after="200"/>
        <w:ind w:left="-284" w:right="-330"/>
        <w:contextualSpacing/>
        <w:rPr>
          <w:rFonts w:eastAsia="Calibri" w:cs="Times New Roman"/>
          <w:b/>
          <w:color w:val="1F3864" w:themeColor="accent5" w:themeShade="80"/>
          <w:szCs w:val="24"/>
          <w:lang w:eastAsia="en-US"/>
        </w:rPr>
      </w:pPr>
    </w:p>
    <w:p w14:paraId="20A43117"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27 February 2024</w:t>
      </w:r>
    </w:p>
    <w:p w14:paraId="55FBFBE6"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26 March 2024</w:t>
      </w:r>
    </w:p>
    <w:p w14:paraId="3EFB7767"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23 April 2024</w:t>
      </w:r>
    </w:p>
    <w:p w14:paraId="502083E2" w14:textId="4DC61687" w:rsidR="00254708" w:rsidRPr="00254708" w:rsidRDefault="007E126C" w:rsidP="00C421E2">
      <w:pPr>
        <w:tabs>
          <w:tab w:val="left" w:pos="2552"/>
        </w:tabs>
        <w:spacing w:before="0" w:after="200"/>
        <w:ind w:left="284" w:right="-330"/>
        <w:contextualSpacing/>
        <w:rPr>
          <w:rFonts w:eastAsia="Calibri" w:cs="Times New Roman"/>
          <w:b/>
          <w:color w:val="1F3864" w:themeColor="accent5" w:themeShade="80"/>
          <w:szCs w:val="24"/>
          <w:lang w:eastAsia="en-US"/>
        </w:rPr>
      </w:pPr>
      <w:r>
        <w:rPr>
          <w:rFonts w:eastAsia="Calibri"/>
          <w:b/>
          <w:bCs/>
          <w:noProof/>
          <w:color w:val="1F497D"/>
          <w:sz w:val="28"/>
          <w:szCs w:val="28"/>
          <w:lang w:val="en-US" w:eastAsia="en-US"/>
        </w:rPr>
        <mc:AlternateContent>
          <mc:Choice Requires="wps">
            <w:drawing>
              <wp:anchor distT="0" distB="0" distL="114300" distR="114300" simplePos="0" relativeHeight="251704323" behindDoc="0" locked="0" layoutInCell="1" allowOverlap="1" wp14:anchorId="435B2324" wp14:editId="5D5FEB01">
                <wp:simplePos x="0" y="0"/>
                <wp:positionH relativeFrom="margin">
                  <wp:posOffset>-250825</wp:posOffset>
                </wp:positionH>
                <wp:positionV relativeFrom="paragraph">
                  <wp:posOffset>-38100</wp:posOffset>
                </wp:positionV>
                <wp:extent cx="6355080" cy="4236720"/>
                <wp:effectExtent l="0" t="0" r="26670" b="11430"/>
                <wp:wrapNone/>
                <wp:docPr id="526820753" name="Rectangle 1" descr="P2539#y1"/>
                <wp:cNvGraphicFramePr/>
                <a:graphic xmlns:a="http://schemas.openxmlformats.org/drawingml/2006/main">
                  <a:graphicData uri="http://schemas.microsoft.com/office/word/2010/wordprocessingShape">
                    <wps:wsp>
                      <wps:cNvSpPr/>
                      <wps:spPr>
                        <a:xfrm>
                          <a:off x="0" y="0"/>
                          <a:ext cx="6355080" cy="423672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3B8EB" id="Rectangle 1" o:spid="_x0000_s1026" alt="P2539#y1" style="position:absolute;margin-left:-19.75pt;margin-top:-3pt;width:500.4pt;height:333.6pt;z-index:251704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cQhQIAAGoFAAAOAAAAZHJzL2Uyb0RvYy54bWysVEtv2zAMvg/YfxB0X+2kSdYGdYqgRYcB&#10;RVu0HXpWZCk2IIsapbz260fJjwRdscOwi0yZ5Efx4+Pqet8YtlXoa7AFH53lnCkroaztuuA/Xu++&#10;XHDmg7ClMGBVwQ/K8+vF509XOzdXY6jAlAoZgVg/37mCVyG4eZZ5WalG+DNwypJSAzYi0BXXWYli&#10;R+iNycZ5Pst2gKVDkMp7+nvbKvki4WutZHjU2qvATMHpbSGdmM5VPLPFlZivUbiqlt0zxD+8ohG1&#10;paAD1K0Igm2w/gOqqSWCBx3OJDQZaF1LlXKgbEb5u2xeKuFUyoXI8W6gyf8/WPmwfXFPSDTsnJ97&#10;EmMWe41N/NL72D6RdRjIUvvAJP2cnU+n+QVxKkk3GZ/Pvo4TndnR3aEP3xQ0LAoFR6pGIkls732g&#10;kGTam8RoFu5qY1JFjGU7aqfLfJonDw+mLqM22nlcr24Msq2IRc3H+awPfGJG2MZSiGNaSQoHoyKG&#10;sc9Ks7qkRMZthNhxaoAVUiobRq2qEqVqo42meT4E6z1SIgkwImt65YDdAfSWLUiP3TLQ2UdXlRp2&#10;cO5S/5vz4JEigw2Dc1NbwI8yM5RVF7m170lqqYksraA8PCFDaMfFO3lXUwXvhQ9PAmk+qOo08+GR&#10;Dm2AKgWdxFkF+Ouj/9Ge2pa0nO1o3gruf24EKs7Md0sNfTmaTOKApstkGpuJ4almdaqxm+YGqPoj&#10;2i5OJjHaB9OLGqF5o9WwjFFJJayk2AWXAfvLTWj3AC0XqZbLZEZD6US4ty9ORvDIauzQ1/2bQNe1&#10;caAJeIB+NsX8XTe3ttHTwnITQNep1Y+8dnzTQKfG6ZZP3Bin92R1XJGL3wAAAP//AwBQSwMEFAAG&#10;AAgAAAAhAHzbEkrfAAAACgEAAA8AAABkcnMvZG93bnJldi54bWxMj8FOwzAMhu9IvENkJG5b2lVE&#10;XWk6MSTEDcEAwTFrvLZq45Qm28rbY05ws+VPv7+/3MxuECecQudJQ7pMQCDV3nbUaHh7fVjkIEI0&#10;ZM3gCTV8Y4BNdXlRmsL6M73gaRcbwSEUCqOhjXEspAx1i86EpR+R+HbwkzOR16mRdjJnDneDXCWJ&#10;ks50xB9aM+J9i3W/OzoNH3m2fQ593m/9mLwfPuXT1+OMWl9fzXe3ICLO8Q+GX31Wh4qd9v5INohB&#10;wyJb3zDKg+JODKxVmoHYa1AqXYGsSvm/QvUDAAD//wMAUEsBAi0AFAAGAAgAAAAhALaDOJL+AAAA&#10;4QEAABMAAAAAAAAAAAAAAAAAAAAAAFtDb250ZW50X1R5cGVzXS54bWxQSwECLQAUAAYACAAAACEA&#10;OP0h/9YAAACUAQAACwAAAAAAAAAAAAAAAAAvAQAAX3JlbHMvLnJlbHNQSwECLQAUAAYACAAAACEA&#10;zwRHEIUCAABqBQAADgAAAAAAAAAAAAAAAAAuAgAAZHJzL2Uyb0RvYy54bWxQSwECLQAUAAYACAAA&#10;ACEAfNsSSt8AAAAKAQAADwAAAAAAAAAAAAAAAADfBAAAZHJzL2Rvd25yZXYueG1sUEsFBgAAAAAE&#10;AAQA8wAAAOsFAAAAAA==&#10;" filled="f" strokecolor="#002060" strokeweight="1.5pt">
                <w10:wrap anchorx="margin"/>
              </v:rect>
            </w:pict>
          </mc:Fallback>
        </mc:AlternateContent>
      </w:r>
      <w:r w:rsidR="00254708" w:rsidRPr="00254708">
        <w:rPr>
          <w:rFonts w:eastAsia="Calibri" w:cs="Times New Roman"/>
          <w:b/>
          <w:color w:val="1F3864" w:themeColor="accent5" w:themeShade="80"/>
          <w:szCs w:val="24"/>
          <w:lang w:eastAsia="en-US"/>
        </w:rPr>
        <w:t xml:space="preserve">Tuesday </w:t>
      </w:r>
      <w:r w:rsidR="00254708" w:rsidRPr="00254708">
        <w:rPr>
          <w:rFonts w:eastAsia="Calibri" w:cs="Times New Roman"/>
          <w:b/>
          <w:color w:val="1F3864" w:themeColor="accent5" w:themeShade="80"/>
          <w:szCs w:val="24"/>
          <w:lang w:eastAsia="en-US"/>
        </w:rPr>
        <w:tab/>
        <w:t>28 May 2024</w:t>
      </w:r>
    </w:p>
    <w:p w14:paraId="0A704A4C"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25 June 2024</w:t>
      </w:r>
    </w:p>
    <w:p w14:paraId="10DF0D3E"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23 July 2024</w:t>
      </w:r>
    </w:p>
    <w:p w14:paraId="580BCFE0"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27 August 2024</w:t>
      </w:r>
    </w:p>
    <w:p w14:paraId="5832A1BC"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24 September 2024</w:t>
      </w:r>
    </w:p>
    <w:p w14:paraId="29738F93"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22 October 2024</w:t>
      </w:r>
    </w:p>
    <w:p w14:paraId="5157D1EB"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26 November 2024</w:t>
      </w:r>
    </w:p>
    <w:p w14:paraId="311D0435"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10 December 2024</w:t>
      </w:r>
    </w:p>
    <w:p w14:paraId="413724F1"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7B911A86" w14:textId="77777777" w:rsidR="00254708" w:rsidRPr="00254708" w:rsidRDefault="00254708" w:rsidP="00272EDF">
      <w:pPr>
        <w:numPr>
          <w:ilvl w:val="0"/>
          <w:numId w:val="51"/>
        </w:numPr>
        <w:spacing w:before="0" w:after="0" w:line="240" w:lineRule="auto"/>
        <w:ind w:left="284" w:right="42" w:hanging="568"/>
        <w:contextualSpacing/>
        <w:rPr>
          <w:rFonts w:eastAsia="Calibri" w:cs="Times New Roman"/>
          <w:b/>
          <w:color w:val="1F3864" w:themeColor="accent5" w:themeShade="80"/>
          <w:szCs w:val="24"/>
          <w:lang w:eastAsia="en-US"/>
        </w:rPr>
      </w:pPr>
      <w:r w:rsidRPr="00254708">
        <w:rPr>
          <w:rFonts w:eastAsia="Calibri" w:cs="Times New Roman"/>
          <w:b/>
          <w:bCs/>
          <w:color w:val="1F3864" w:themeColor="accent5" w:themeShade="80"/>
          <w:szCs w:val="24"/>
          <w:lang w:val="en-US" w:eastAsia="en-US"/>
        </w:rPr>
        <w:t>adopt</w:t>
      </w:r>
      <w:r w:rsidRPr="00254708">
        <w:rPr>
          <w:rFonts w:eastAsia="Calibri" w:cs="Times New Roman"/>
          <w:b/>
          <w:bCs/>
          <w:color w:val="1F3864" w:themeColor="accent5" w:themeShade="80"/>
          <w:szCs w:val="24"/>
          <w:lang w:eastAsia="en-US"/>
        </w:rPr>
        <w:t xml:space="preserve"> the Audit &amp; Risk Committee Meeting Dates Schedule for 2024 as per below:</w:t>
      </w:r>
    </w:p>
    <w:p w14:paraId="08B372E1"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674AE04D"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19 February 2024</w:t>
      </w:r>
    </w:p>
    <w:p w14:paraId="3E8BDD83"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20 May 2024</w:t>
      </w:r>
    </w:p>
    <w:p w14:paraId="16BDC7E1"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19 August 2024</w:t>
      </w:r>
    </w:p>
    <w:p w14:paraId="09A9BBB0"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18 November 2024</w:t>
      </w:r>
    </w:p>
    <w:p w14:paraId="4F920436"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2FB86B14" w14:textId="77777777" w:rsidR="00254708" w:rsidRPr="00254708" w:rsidRDefault="00254708" w:rsidP="00272EDF">
      <w:pPr>
        <w:numPr>
          <w:ilvl w:val="0"/>
          <w:numId w:val="51"/>
        </w:numPr>
        <w:spacing w:before="0" w:after="0" w:line="240" w:lineRule="auto"/>
        <w:ind w:left="284" w:right="42" w:hanging="568"/>
        <w:contextualSpacing/>
        <w:rPr>
          <w:rFonts w:eastAsia="Calibri" w:cs="Times New Roman"/>
          <w:b/>
          <w:color w:val="1F3864" w:themeColor="accent5" w:themeShade="80"/>
          <w:szCs w:val="24"/>
          <w:lang w:eastAsia="en-US"/>
        </w:rPr>
      </w:pPr>
      <w:r w:rsidRPr="00254708">
        <w:rPr>
          <w:rFonts w:eastAsia="Calibri" w:cs="Times New Roman"/>
          <w:b/>
          <w:bCs/>
          <w:color w:val="1F3864" w:themeColor="accent5" w:themeShade="80"/>
          <w:szCs w:val="24"/>
          <w:lang w:val="en-US" w:eastAsia="en-US"/>
        </w:rPr>
        <w:t>adopt the</w:t>
      </w:r>
      <w:r w:rsidRPr="00254708">
        <w:rPr>
          <w:rFonts w:eastAsia="Calibri" w:cs="Times New Roman"/>
          <w:b/>
          <w:bCs/>
          <w:color w:val="1F3864" w:themeColor="accent5" w:themeShade="80"/>
          <w:szCs w:val="24"/>
          <w:lang w:eastAsia="en-US"/>
        </w:rPr>
        <w:t xml:space="preserve"> Public Art Committee Meeting Dates Schedule for 2024 as per below:</w:t>
      </w:r>
    </w:p>
    <w:p w14:paraId="50F0A17A"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3A6F9C8A"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11 March 2024</w:t>
      </w:r>
    </w:p>
    <w:p w14:paraId="66D51E17"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10 June 2024</w:t>
      </w:r>
    </w:p>
    <w:p w14:paraId="18F04EE5"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9 September 2024</w:t>
      </w:r>
    </w:p>
    <w:p w14:paraId="28214C42" w14:textId="77777777" w:rsidR="00254708" w:rsidRDefault="00254708" w:rsidP="002C73D7">
      <w:pPr>
        <w:spacing w:before="0" w:after="200"/>
        <w:ind w:left="-284" w:right="42"/>
        <w:contextualSpacing/>
        <w:jc w:val="left"/>
        <w:rPr>
          <w:rFonts w:eastAsia="Calibri" w:cs="Times New Roman"/>
          <w:b/>
          <w:color w:val="1F3864" w:themeColor="accent5" w:themeShade="80"/>
          <w:szCs w:val="24"/>
          <w:lang w:eastAsia="en-US"/>
        </w:rPr>
      </w:pPr>
    </w:p>
    <w:p w14:paraId="4DCF3BC5" w14:textId="77777777" w:rsidR="000D21A4" w:rsidRDefault="000D21A4" w:rsidP="002C73D7">
      <w:pPr>
        <w:spacing w:before="0" w:after="200"/>
        <w:ind w:left="-284" w:right="42"/>
        <w:contextualSpacing/>
        <w:jc w:val="left"/>
        <w:rPr>
          <w:rFonts w:eastAsia="Calibri" w:cs="Times New Roman"/>
          <w:b/>
          <w:color w:val="1F3864" w:themeColor="accent5" w:themeShade="80"/>
          <w:szCs w:val="24"/>
          <w:lang w:eastAsia="en-US"/>
        </w:rPr>
      </w:pPr>
    </w:p>
    <w:p w14:paraId="04071E45" w14:textId="77777777" w:rsidR="000D21A4" w:rsidRPr="00254708" w:rsidRDefault="000D21A4" w:rsidP="000D21A4">
      <w:pPr>
        <w:spacing w:before="0" w:after="0" w:line="240" w:lineRule="auto"/>
        <w:ind w:left="-284" w:right="-330"/>
        <w:rPr>
          <w:rFonts w:eastAsia="Calibri"/>
          <w:b/>
          <w:color w:val="244061"/>
          <w:sz w:val="28"/>
          <w:szCs w:val="32"/>
          <w:lang w:val="en-US" w:eastAsia="en-US"/>
        </w:rPr>
      </w:pPr>
      <w:r w:rsidRPr="00254708">
        <w:rPr>
          <w:rFonts w:eastAsia="Calibri"/>
          <w:b/>
          <w:color w:val="244061"/>
          <w:sz w:val="28"/>
          <w:szCs w:val="32"/>
          <w:lang w:val="en-US" w:eastAsia="en-US"/>
        </w:rPr>
        <w:t>Purpose</w:t>
      </w:r>
    </w:p>
    <w:p w14:paraId="2020ECA6" w14:textId="77777777" w:rsidR="000D21A4" w:rsidRPr="00254708" w:rsidRDefault="000D21A4" w:rsidP="000D21A4">
      <w:pPr>
        <w:spacing w:before="0" w:after="0" w:line="240" w:lineRule="auto"/>
        <w:ind w:left="-284" w:right="-330"/>
        <w:rPr>
          <w:rFonts w:eastAsia="Calibri"/>
          <w:b/>
          <w:szCs w:val="32"/>
          <w:lang w:val="en-US" w:eastAsia="en-US"/>
        </w:rPr>
      </w:pPr>
    </w:p>
    <w:p w14:paraId="2A235CE5" w14:textId="77777777" w:rsidR="000D21A4" w:rsidRPr="00254708" w:rsidRDefault="000D21A4" w:rsidP="000D21A4">
      <w:pPr>
        <w:spacing w:before="0" w:after="0" w:line="240" w:lineRule="auto"/>
        <w:ind w:left="-284" w:right="132"/>
        <w:rPr>
          <w:rFonts w:eastAsia="Calibri"/>
          <w:bCs/>
          <w:szCs w:val="32"/>
          <w:lang w:val="en-US" w:eastAsia="en-US"/>
        </w:rPr>
      </w:pPr>
      <w:r w:rsidRPr="00254708">
        <w:rPr>
          <w:rFonts w:eastAsia="Calibri"/>
          <w:bCs/>
          <w:szCs w:val="32"/>
          <w:lang w:val="en-US" w:eastAsia="en-US"/>
        </w:rPr>
        <w:t xml:space="preserve">The purpose of this report is for Council to adopt the meeting dates for 2024 for public advertising purposes.  </w:t>
      </w:r>
    </w:p>
    <w:p w14:paraId="058BF9B3" w14:textId="77777777" w:rsidR="002C73D7" w:rsidRDefault="002C73D7" w:rsidP="002C73D7">
      <w:pPr>
        <w:spacing w:before="0" w:after="200"/>
        <w:ind w:left="-284" w:right="42"/>
        <w:contextualSpacing/>
        <w:jc w:val="left"/>
        <w:rPr>
          <w:rFonts w:eastAsia="Calibri" w:cs="Times New Roman"/>
          <w:b/>
          <w:color w:val="1F3864" w:themeColor="accent5" w:themeShade="80"/>
          <w:szCs w:val="24"/>
          <w:lang w:eastAsia="en-US"/>
        </w:rPr>
      </w:pPr>
    </w:p>
    <w:p w14:paraId="6135228D" w14:textId="77777777" w:rsidR="000D21A4" w:rsidRPr="00254708" w:rsidRDefault="000D21A4" w:rsidP="002C73D7">
      <w:pPr>
        <w:spacing w:before="0" w:after="200"/>
        <w:ind w:left="-284" w:right="42"/>
        <w:contextualSpacing/>
        <w:jc w:val="left"/>
        <w:rPr>
          <w:rFonts w:eastAsia="Calibri" w:cs="Times New Roman"/>
          <w:b/>
          <w:color w:val="1F3864" w:themeColor="accent5" w:themeShade="80"/>
          <w:szCs w:val="24"/>
          <w:lang w:eastAsia="en-US"/>
        </w:rPr>
      </w:pPr>
    </w:p>
    <w:p w14:paraId="2077443D" w14:textId="77777777" w:rsidR="00254708" w:rsidRPr="00254708" w:rsidRDefault="00254708" w:rsidP="002C73D7">
      <w:pPr>
        <w:spacing w:before="0" w:after="0" w:line="240" w:lineRule="auto"/>
        <w:ind w:left="-284" w:right="42"/>
        <w:rPr>
          <w:rFonts w:eastAsia="Calibri"/>
          <w:b/>
          <w:bCs/>
          <w:color w:val="244061"/>
          <w:sz w:val="28"/>
          <w:szCs w:val="28"/>
          <w:lang w:val="en-GB" w:eastAsia="en-US"/>
        </w:rPr>
      </w:pPr>
      <w:r w:rsidRPr="00254708">
        <w:rPr>
          <w:rFonts w:eastAsia="Calibri"/>
          <w:b/>
          <w:bCs/>
          <w:color w:val="244061"/>
          <w:sz w:val="28"/>
          <w:szCs w:val="28"/>
          <w:lang w:val="en-GB" w:eastAsia="en-US"/>
        </w:rPr>
        <w:t>Voting Requirement</w:t>
      </w:r>
    </w:p>
    <w:p w14:paraId="1A819DD9" w14:textId="77777777" w:rsidR="00254708" w:rsidRPr="00254708" w:rsidRDefault="00254708" w:rsidP="002C73D7">
      <w:pPr>
        <w:spacing w:before="0" w:after="0" w:line="240" w:lineRule="auto"/>
        <w:ind w:left="-284" w:right="42"/>
        <w:rPr>
          <w:rFonts w:eastAsia="Calibri"/>
          <w:color w:val="000000"/>
          <w:szCs w:val="24"/>
          <w:lang w:val="en-GB" w:eastAsia="en-US"/>
        </w:rPr>
      </w:pPr>
    </w:p>
    <w:p w14:paraId="79913E75" w14:textId="77777777" w:rsidR="00254708" w:rsidRPr="00254708" w:rsidRDefault="00254708" w:rsidP="002C73D7">
      <w:pPr>
        <w:spacing w:before="0" w:after="0" w:line="240" w:lineRule="auto"/>
        <w:ind w:left="-284" w:right="42"/>
        <w:rPr>
          <w:rFonts w:eastAsia="Calibri"/>
          <w:color w:val="000000"/>
          <w:szCs w:val="24"/>
          <w:lang w:val="en-GB" w:eastAsia="en-US"/>
        </w:rPr>
      </w:pPr>
      <w:r w:rsidRPr="00254708">
        <w:rPr>
          <w:rFonts w:eastAsia="Calibri"/>
          <w:color w:val="000000"/>
          <w:szCs w:val="24"/>
          <w:lang w:val="en-GB" w:eastAsia="en-US"/>
        </w:rPr>
        <w:t>Simple Majority.</w:t>
      </w:r>
    </w:p>
    <w:p w14:paraId="54160A49" w14:textId="77777777" w:rsidR="00254708" w:rsidRPr="00254708" w:rsidRDefault="00254708" w:rsidP="002C73D7">
      <w:pPr>
        <w:spacing w:before="0" w:after="0" w:line="240" w:lineRule="auto"/>
        <w:ind w:left="-284" w:right="42"/>
        <w:rPr>
          <w:rFonts w:eastAsia="Calibri"/>
          <w:color w:val="000000"/>
          <w:szCs w:val="24"/>
          <w:lang w:val="en-GB" w:eastAsia="en-US"/>
        </w:rPr>
      </w:pPr>
    </w:p>
    <w:p w14:paraId="6C956F0E" w14:textId="77777777" w:rsidR="00254708" w:rsidRPr="00254708" w:rsidRDefault="00254708" w:rsidP="002C73D7">
      <w:pPr>
        <w:spacing w:before="0" w:after="0" w:line="240" w:lineRule="auto"/>
        <w:ind w:left="-284" w:right="42"/>
        <w:rPr>
          <w:rFonts w:eastAsia="Calibri"/>
          <w:color w:val="000000"/>
          <w:szCs w:val="24"/>
          <w:lang w:val="en-GB" w:eastAsia="en-US"/>
        </w:rPr>
      </w:pPr>
    </w:p>
    <w:p w14:paraId="3BD25270"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Background</w:t>
      </w:r>
    </w:p>
    <w:p w14:paraId="0EB17153" w14:textId="77777777" w:rsidR="00254708" w:rsidRPr="00254708" w:rsidRDefault="00254708" w:rsidP="002C73D7">
      <w:pPr>
        <w:spacing w:before="0" w:after="0" w:line="240" w:lineRule="auto"/>
        <w:ind w:left="-284" w:right="42"/>
        <w:rPr>
          <w:rFonts w:eastAsia="Calibri"/>
          <w:b/>
          <w:sz w:val="28"/>
          <w:szCs w:val="32"/>
          <w:lang w:val="en-US" w:eastAsia="en-US"/>
        </w:rPr>
      </w:pPr>
    </w:p>
    <w:p w14:paraId="48554070"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szCs w:val="24"/>
          <w:lang w:val="en-US" w:eastAsia="en-US"/>
        </w:rPr>
        <w:t>Every year Council adopts the meeting dates schedule for the year ahead for advertising.</w:t>
      </w:r>
    </w:p>
    <w:p w14:paraId="0995E6E0" w14:textId="77777777" w:rsidR="00254708" w:rsidRPr="00254708" w:rsidRDefault="00254708" w:rsidP="002C73D7">
      <w:pPr>
        <w:spacing w:before="0" w:after="0" w:line="240" w:lineRule="auto"/>
        <w:ind w:left="-284" w:right="42"/>
        <w:rPr>
          <w:rFonts w:eastAsia="Calibri"/>
          <w:bCs/>
          <w:szCs w:val="32"/>
          <w:lang w:val="en-US" w:eastAsia="en-US"/>
        </w:rPr>
      </w:pPr>
    </w:p>
    <w:p w14:paraId="56C6DF36" w14:textId="77777777" w:rsidR="00254708" w:rsidRPr="00254708" w:rsidRDefault="00254708" w:rsidP="002C73D7">
      <w:pPr>
        <w:spacing w:before="0" w:after="0" w:line="240" w:lineRule="auto"/>
        <w:ind w:left="-284" w:right="42"/>
        <w:rPr>
          <w:rFonts w:eastAsia="Calibri"/>
          <w:b/>
          <w:sz w:val="28"/>
          <w:szCs w:val="32"/>
          <w:lang w:val="en-US" w:eastAsia="en-US"/>
        </w:rPr>
      </w:pPr>
    </w:p>
    <w:p w14:paraId="266E1188"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Discussion</w:t>
      </w:r>
    </w:p>
    <w:p w14:paraId="67A34BFF"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p>
    <w:p w14:paraId="7EA75B50"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Council Meeting Agenda Forums are generally held on the 2</w:t>
      </w:r>
      <w:r w:rsidRPr="00254708">
        <w:rPr>
          <w:rFonts w:eastAsia="Calibri"/>
          <w:bCs/>
          <w:szCs w:val="24"/>
          <w:vertAlign w:val="superscript"/>
          <w:lang w:val="en-US" w:eastAsia="en-US"/>
        </w:rPr>
        <w:t>nd</w:t>
      </w:r>
      <w:r w:rsidRPr="00254708">
        <w:rPr>
          <w:rFonts w:eastAsia="Calibri"/>
          <w:bCs/>
          <w:szCs w:val="24"/>
          <w:lang w:val="en-US" w:eastAsia="en-US"/>
        </w:rPr>
        <w:t xml:space="preserve"> Tuesday of each month and Council </w:t>
      </w:r>
      <w:r w:rsidRPr="00254708">
        <w:rPr>
          <w:rFonts w:eastAsia="Calibri"/>
          <w:szCs w:val="24"/>
          <w:lang w:val="en-US" w:eastAsia="en-US"/>
        </w:rPr>
        <w:t>Meetings</w:t>
      </w:r>
      <w:r w:rsidRPr="00254708">
        <w:rPr>
          <w:rFonts w:eastAsia="Calibri"/>
          <w:bCs/>
          <w:szCs w:val="24"/>
          <w:lang w:val="en-US" w:eastAsia="en-US"/>
        </w:rPr>
        <w:t xml:space="preserve"> are generally held on the 4</w:t>
      </w:r>
      <w:r w:rsidRPr="00254708">
        <w:rPr>
          <w:rFonts w:eastAsia="Calibri"/>
          <w:bCs/>
          <w:szCs w:val="24"/>
          <w:vertAlign w:val="superscript"/>
          <w:lang w:val="en-US" w:eastAsia="en-US"/>
        </w:rPr>
        <w:t>th</w:t>
      </w:r>
      <w:r w:rsidRPr="00254708">
        <w:rPr>
          <w:rFonts w:eastAsia="Calibri"/>
          <w:bCs/>
          <w:szCs w:val="24"/>
          <w:lang w:val="en-US" w:eastAsia="en-US"/>
        </w:rPr>
        <w:t xml:space="preserve"> Tuesday of each month.</w:t>
      </w:r>
    </w:p>
    <w:p w14:paraId="7566F88E" w14:textId="77777777" w:rsidR="00254708" w:rsidRDefault="00254708" w:rsidP="002C73D7">
      <w:pPr>
        <w:spacing w:before="0" w:after="0" w:line="240" w:lineRule="auto"/>
        <w:ind w:left="-284" w:right="42"/>
        <w:rPr>
          <w:rFonts w:eastAsia="Calibri"/>
          <w:bCs/>
          <w:szCs w:val="24"/>
          <w:lang w:val="en-US" w:eastAsia="en-US"/>
        </w:rPr>
      </w:pPr>
    </w:p>
    <w:p w14:paraId="54794A18" w14:textId="77777777" w:rsidR="007E126C" w:rsidRPr="00254708" w:rsidRDefault="007E126C" w:rsidP="002C73D7">
      <w:pPr>
        <w:spacing w:before="0" w:after="0" w:line="240" w:lineRule="auto"/>
        <w:ind w:left="-284" w:right="42"/>
        <w:rPr>
          <w:rFonts w:eastAsia="Calibri"/>
          <w:bCs/>
          <w:szCs w:val="24"/>
          <w:lang w:val="en-US" w:eastAsia="en-US"/>
        </w:rPr>
      </w:pPr>
    </w:p>
    <w:p w14:paraId="0A5A6064" w14:textId="77777777" w:rsidR="00254708" w:rsidRPr="00254708" w:rsidRDefault="00254708" w:rsidP="002C73D7">
      <w:pPr>
        <w:spacing w:before="0" w:after="0" w:line="240" w:lineRule="auto"/>
        <w:ind w:left="-284" w:right="42"/>
        <w:rPr>
          <w:rFonts w:eastAsia="Calibri"/>
          <w:b/>
          <w:szCs w:val="24"/>
          <w:lang w:val="en-US" w:eastAsia="en-US"/>
        </w:rPr>
      </w:pPr>
      <w:r w:rsidRPr="00254708">
        <w:rPr>
          <w:rFonts w:eastAsia="Calibri"/>
          <w:b/>
          <w:szCs w:val="24"/>
          <w:lang w:val="en-US" w:eastAsia="en-US"/>
        </w:rPr>
        <w:t>Council Meeting Agenda Forums</w:t>
      </w:r>
    </w:p>
    <w:p w14:paraId="48309918" w14:textId="77777777" w:rsidR="00254708" w:rsidRPr="00254708" w:rsidRDefault="00254708" w:rsidP="002C73D7">
      <w:pPr>
        <w:spacing w:before="0" w:after="0" w:line="240" w:lineRule="auto"/>
        <w:ind w:left="-284" w:right="42"/>
        <w:rPr>
          <w:rFonts w:eastAsia="Calibri"/>
          <w:bCs/>
          <w:szCs w:val="24"/>
          <w:lang w:val="en-US" w:eastAsia="en-US"/>
        </w:rPr>
      </w:pPr>
    </w:p>
    <w:p w14:paraId="0B6E137A"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The purpose of the Agenda Forum is for Council Members to ask questions and seek information in respect to items that are to be considered at the forthcoming Ordinary Council Meeting.</w:t>
      </w:r>
    </w:p>
    <w:p w14:paraId="18EDD610" w14:textId="77777777" w:rsidR="00254708" w:rsidRPr="00254708" w:rsidRDefault="00254708" w:rsidP="002C73D7">
      <w:pPr>
        <w:spacing w:before="0" w:after="0" w:line="240" w:lineRule="auto"/>
        <w:ind w:left="-284" w:right="42"/>
        <w:rPr>
          <w:rFonts w:eastAsia="Calibri"/>
          <w:bCs/>
          <w:szCs w:val="24"/>
          <w:lang w:val="en-US" w:eastAsia="en-US"/>
        </w:rPr>
      </w:pPr>
    </w:p>
    <w:p w14:paraId="7739D3C3"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No debate is allowed, nor decisions made at Agenda Forums. Agenda Forums are open to the public.</w:t>
      </w:r>
    </w:p>
    <w:p w14:paraId="007DE9A3" w14:textId="77777777" w:rsidR="00254708" w:rsidRPr="00254708" w:rsidRDefault="00254708" w:rsidP="002C73D7">
      <w:pPr>
        <w:spacing w:before="0" w:after="0" w:line="240" w:lineRule="auto"/>
        <w:ind w:left="-284" w:right="42"/>
        <w:rPr>
          <w:rFonts w:eastAsia="Calibri"/>
          <w:bCs/>
          <w:szCs w:val="24"/>
          <w:lang w:val="en-US" w:eastAsia="en-US"/>
        </w:rPr>
      </w:pPr>
    </w:p>
    <w:p w14:paraId="7978C730"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 xml:space="preserve">Any items that are not listed on the Council Meeting Agenda Forum, must be treated as urgent business as provided for in section 3.10 of the Standing Orders Local Law 2016. This will alleviate the significant variance that currently exists between what is considered at the </w:t>
      </w:r>
      <w:r w:rsidRPr="00254708">
        <w:rPr>
          <w:rFonts w:eastAsia="Calibri"/>
          <w:szCs w:val="24"/>
          <w:lang w:val="en-US" w:eastAsia="en-US"/>
        </w:rPr>
        <w:t>Council Meeting.</w:t>
      </w:r>
    </w:p>
    <w:p w14:paraId="297E6664" w14:textId="77777777" w:rsidR="00254708" w:rsidRPr="00254708" w:rsidRDefault="00254708" w:rsidP="002C73D7">
      <w:pPr>
        <w:spacing w:before="0" w:after="0" w:line="240" w:lineRule="auto"/>
        <w:ind w:left="-284" w:right="42"/>
        <w:rPr>
          <w:rFonts w:eastAsia="Calibri"/>
          <w:bCs/>
          <w:szCs w:val="24"/>
          <w:lang w:val="en-US" w:eastAsia="en-US"/>
        </w:rPr>
      </w:pPr>
    </w:p>
    <w:p w14:paraId="712AC332" w14:textId="77777777" w:rsidR="00254708" w:rsidRPr="00254708" w:rsidRDefault="00254708" w:rsidP="002C73D7">
      <w:pPr>
        <w:spacing w:before="0" w:after="0" w:line="240" w:lineRule="auto"/>
        <w:ind w:left="-284" w:right="42"/>
        <w:rPr>
          <w:rFonts w:eastAsia="Calibri"/>
          <w:b/>
          <w:szCs w:val="24"/>
          <w:lang w:val="en-US" w:eastAsia="en-US"/>
        </w:rPr>
      </w:pPr>
      <w:r w:rsidRPr="00254708">
        <w:rPr>
          <w:rFonts w:eastAsia="Calibri"/>
          <w:b/>
          <w:szCs w:val="24"/>
          <w:lang w:val="en-US" w:eastAsia="en-US"/>
        </w:rPr>
        <w:t>Council Meetings</w:t>
      </w:r>
    </w:p>
    <w:p w14:paraId="108F5033" w14:textId="77777777" w:rsidR="00254708" w:rsidRPr="00254708" w:rsidRDefault="00254708" w:rsidP="002C73D7">
      <w:pPr>
        <w:spacing w:before="0" w:after="0" w:line="240" w:lineRule="auto"/>
        <w:ind w:left="-284" w:right="42"/>
        <w:rPr>
          <w:rFonts w:eastAsia="Calibri"/>
          <w:szCs w:val="24"/>
          <w:lang w:val="en-US" w:eastAsia="en-US"/>
        </w:rPr>
      </w:pPr>
    </w:p>
    <w:p w14:paraId="650471E4"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szCs w:val="24"/>
          <w:lang w:val="en-US" w:eastAsia="en-US"/>
        </w:rPr>
        <w:t>Ordinary Council Meetings will commence at 7.00pm.  Council will not meet in October every second year to coincide with the Ordinary Election cycle to allow a thorough induction process for new Councillors.</w:t>
      </w:r>
    </w:p>
    <w:p w14:paraId="76922EF6" w14:textId="77777777" w:rsidR="00254708" w:rsidRPr="00254708" w:rsidRDefault="00254708" w:rsidP="002C73D7">
      <w:pPr>
        <w:spacing w:before="0" w:after="0" w:line="240" w:lineRule="auto"/>
        <w:ind w:left="-284" w:right="42"/>
        <w:rPr>
          <w:rFonts w:eastAsia="Calibri"/>
          <w:bCs/>
          <w:szCs w:val="24"/>
          <w:lang w:val="en-US" w:eastAsia="en-US"/>
        </w:rPr>
      </w:pPr>
    </w:p>
    <w:p w14:paraId="61208C3A" w14:textId="77777777" w:rsidR="00254708" w:rsidRPr="00254708" w:rsidRDefault="00254708" w:rsidP="002C73D7">
      <w:pPr>
        <w:spacing w:before="0" w:after="0" w:line="240" w:lineRule="auto"/>
        <w:ind w:left="-284" w:right="42"/>
        <w:rPr>
          <w:rFonts w:eastAsia="Calibri"/>
          <w:szCs w:val="24"/>
          <w:lang w:val="en-US" w:eastAsia="en-US"/>
        </w:rPr>
      </w:pPr>
    </w:p>
    <w:p w14:paraId="38B06676"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Consultation</w:t>
      </w:r>
    </w:p>
    <w:p w14:paraId="62578B17" w14:textId="77777777" w:rsidR="00254708" w:rsidRPr="00254708" w:rsidRDefault="00254708" w:rsidP="002C73D7">
      <w:pPr>
        <w:spacing w:before="0" w:after="0" w:line="240" w:lineRule="auto"/>
        <w:ind w:left="-284" w:right="42"/>
        <w:rPr>
          <w:rFonts w:eastAsia="Calibri"/>
          <w:b/>
          <w:szCs w:val="24"/>
          <w:lang w:val="en-US" w:eastAsia="en-US"/>
        </w:rPr>
      </w:pPr>
    </w:p>
    <w:p w14:paraId="537FE378" w14:textId="77777777" w:rsidR="00254708" w:rsidRPr="00254708" w:rsidRDefault="00254708" w:rsidP="002C73D7">
      <w:pPr>
        <w:spacing w:before="0" w:after="0" w:line="240" w:lineRule="auto"/>
        <w:ind w:left="-284" w:right="42"/>
        <w:rPr>
          <w:rFonts w:eastAsia="Calibri"/>
          <w:szCs w:val="24"/>
          <w:lang w:val="en-GB" w:eastAsia="en-US"/>
        </w:rPr>
      </w:pPr>
      <w:r w:rsidRPr="00254708">
        <w:rPr>
          <w:rFonts w:eastAsia="Calibri"/>
          <w:szCs w:val="24"/>
          <w:lang w:val="en-GB" w:eastAsia="en-US"/>
        </w:rPr>
        <w:t>N/A</w:t>
      </w:r>
    </w:p>
    <w:p w14:paraId="6C4664EF" w14:textId="77777777" w:rsidR="00254708" w:rsidRPr="00254708" w:rsidRDefault="00254708" w:rsidP="002C73D7">
      <w:pPr>
        <w:spacing w:before="0" w:after="0" w:line="240" w:lineRule="auto"/>
        <w:ind w:left="-284" w:right="42"/>
        <w:rPr>
          <w:rFonts w:eastAsia="Calibri"/>
          <w:szCs w:val="24"/>
          <w:lang w:val="en-US" w:eastAsia="en-US"/>
        </w:rPr>
      </w:pPr>
    </w:p>
    <w:p w14:paraId="639B05B4" w14:textId="77777777" w:rsidR="00254708" w:rsidRPr="00254708" w:rsidRDefault="00254708" w:rsidP="002C73D7">
      <w:pPr>
        <w:spacing w:before="0" w:after="0" w:line="240" w:lineRule="auto"/>
        <w:ind w:left="-284" w:right="42"/>
        <w:rPr>
          <w:rFonts w:eastAsia="Calibri"/>
          <w:b/>
          <w:sz w:val="28"/>
          <w:szCs w:val="28"/>
          <w:lang w:val="en-US" w:eastAsia="en-US"/>
        </w:rPr>
      </w:pPr>
    </w:p>
    <w:p w14:paraId="4D36C559" w14:textId="77777777" w:rsidR="00254708" w:rsidRPr="00254708" w:rsidRDefault="00254708" w:rsidP="002C73D7">
      <w:pPr>
        <w:spacing w:before="0" w:after="200"/>
        <w:ind w:left="-284" w:right="42"/>
        <w:jc w:val="left"/>
        <w:rPr>
          <w:rFonts w:eastAsia="Calibri"/>
          <w:b/>
          <w:color w:val="244061"/>
          <w:sz w:val="28"/>
          <w:szCs w:val="32"/>
          <w:lang w:val="en-US" w:eastAsia="en-US"/>
        </w:rPr>
      </w:pPr>
      <w:r w:rsidRPr="00254708">
        <w:rPr>
          <w:rFonts w:eastAsia="Calibri"/>
          <w:b/>
          <w:color w:val="244061"/>
          <w:sz w:val="28"/>
          <w:szCs w:val="32"/>
          <w:lang w:val="en-US" w:eastAsia="en-US"/>
        </w:rPr>
        <w:t>Strategic Implications</w:t>
      </w:r>
    </w:p>
    <w:p w14:paraId="493DC3F1" w14:textId="77777777" w:rsidR="00254708" w:rsidRPr="00254708" w:rsidRDefault="00254708" w:rsidP="002C73D7">
      <w:pPr>
        <w:spacing w:before="0" w:after="0" w:line="240" w:lineRule="auto"/>
        <w:ind w:left="-284" w:right="42"/>
        <w:rPr>
          <w:rFonts w:eastAsia="Calibri"/>
          <w:szCs w:val="24"/>
          <w:highlight w:val="red"/>
          <w:lang w:val="en-US" w:eastAsia="en-US"/>
        </w:rPr>
      </w:pPr>
    </w:p>
    <w:p w14:paraId="6192E1DF"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b/>
          <w:color w:val="17365D"/>
          <w:szCs w:val="24"/>
          <w:lang w:val="en-US" w:eastAsia="en-US"/>
        </w:rPr>
        <w:t>Vision</w:t>
      </w:r>
      <w:r w:rsidRPr="00254708">
        <w:rPr>
          <w:rFonts w:eastAsia="Calibri"/>
          <w:szCs w:val="24"/>
          <w:lang w:val="en-US" w:eastAsia="en-US"/>
        </w:rPr>
        <w:t xml:space="preserve"> </w:t>
      </w:r>
      <w:r w:rsidRPr="00254708">
        <w:rPr>
          <w:rFonts w:eastAsia="Calibri"/>
          <w:szCs w:val="24"/>
          <w:lang w:val="en-GB" w:eastAsia="en-US"/>
        </w:rPr>
        <w:tab/>
      </w:r>
      <w:r w:rsidRPr="00254708">
        <w:rPr>
          <w:rFonts w:eastAsia="Calibri"/>
          <w:szCs w:val="24"/>
          <w:lang w:val="en-GB" w:eastAsia="en-US"/>
        </w:rPr>
        <w:tab/>
      </w:r>
      <w:r w:rsidRPr="00254708">
        <w:rPr>
          <w:rFonts w:eastAsia="Calibri"/>
          <w:szCs w:val="24"/>
          <w:lang w:val="en-US" w:eastAsia="en-US"/>
        </w:rPr>
        <w:t>Our city will be an environmentally-sensitive, beautiful and inclusive place.</w:t>
      </w:r>
    </w:p>
    <w:p w14:paraId="5AF00260" w14:textId="77777777" w:rsidR="00254708" w:rsidRPr="00254708" w:rsidRDefault="00254708" w:rsidP="002C73D7">
      <w:pPr>
        <w:spacing w:before="0" w:after="0" w:line="240" w:lineRule="auto"/>
        <w:ind w:left="-284" w:right="42"/>
        <w:rPr>
          <w:rFonts w:eastAsia="Calibri"/>
          <w:szCs w:val="24"/>
          <w:lang w:val="en-US" w:eastAsia="en-US"/>
        </w:rPr>
      </w:pPr>
    </w:p>
    <w:p w14:paraId="4497F8F6" w14:textId="77777777" w:rsidR="00254708" w:rsidRPr="00254708" w:rsidRDefault="00254708" w:rsidP="002C73D7">
      <w:pPr>
        <w:spacing w:before="0" w:after="0" w:line="240" w:lineRule="auto"/>
        <w:ind w:left="-284" w:right="42"/>
        <w:rPr>
          <w:rFonts w:eastAsia="Calibri"/>
          <w:b/>
          <w:szCs w:val="24"/>
          <w:lang w:val="en-US" w:eastAsia="en-US"/>
        </w:rPr>
      </w:pPr>
      <w:r w:rsidRPr="00254708">
        <w:rPr>
          <w:rFonts w:eastAsia="Calibri"/>
          <w:b/>
          <w:color w:val="17365D"/>
          <w:szCs w:val="24"/>
          <w:lang w:val="en-US" w:eastAsia="en-US"/>
        </w:rPr>
        <w:t>Values</w:t>
      </w:r>
      <w:r w:rsidRPr="00254708">
        <w:rPr>
          <w:rFonts w:eastAsia="Calibri"/>
          <w:bCs/>
          <w:szCs w:val="24"/>
          <w:lang w:val="en-US" w:eastAsia="en-US"/>
        </w:rPr>
        <w:tab/>
      </w:r>
      <w:r w:rsidRPr="00254708">
        <w:rPr>
          <w:rFonts w:eastAsia="Calibri"/>
          <w:bCs/>
          <w:szCs w:val="24"/>
          <w:lang w:val="en-US" w:eastAsia="en-US"/>
        </w:rPr>
        <w:tab/>
      </w:r>
      <w:r w:rsidRPr="00254708">
        <w:rPr>
          <w:rFonts w:eastAsia="Calibri"/>
          <w:b/>
          <w:szCs w:val="24"/>
          <w:lang w:val="en-US" w:eastAsia="en-US"/>
        </w:rPr>
        <w:t>Great Governance and Civic Leadership</w:t>
      </w:r>
    </w:p>
    <w:p w14:paraId="1536D847" w14:textId="77777777" w:rsidR="00254708" w:rsidRPr="00254708" w:rsidRDefault="00254708" w:rsidP="002C73D7">
      <w:pPr>
        <w:spacing w:before="0" w:after="0" w:line="240" w:lineRule="auto"/>
        <w:ind w:left="1418" w:right="42"/>
        <w:rPr>
          <w:rFonts w:eastAsia="Calibri"/>
          <w:bCs/>
          <w:szCs w:val="24"/>
          <w:lang w:val="en-US" w:eastAsia="en-US"/>
        </w:rPr>
      </w:pPr>
      <w:r w:rsidRPr="00254708">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413C646" w14:textId="77777777" w:rsidR="00254708" w:rsidRPr="00254708" w:rsidRDefault="00254708" w:rsidP="002C73D7">
      <w:pPr>
        <w:spacing w:before="0" w:after="0" w:line="240" w:lineRule="auto"/>
        <w:ind w:left="-284" w:right="42"/>
        <w:rPr>
          <w:rFonts w:eastAsia="Calibri"/>
          <w:szCs w:val="24"/>
          <w:lang w:val="en-GB" w:eastAsia="en-US"/>
        </w:rPr>
      </w:pPr>
    </w:p>
    <w:p w14:paraId="35AA6B42" w14:textId="77777777" w:rsidR="00254708" w:rsidRPr="00254708" w:rsidRDefault="00254708" w:rsidP="002C73D7">
      <w:pPr>
        <w:spacing w:before="0" w:after="0" w:line="240" w:lineRule="auto"/>
        <w:ind w:left="-284" w:right="42"/>
        <w:rPr>
          <w:rFonts w:eastAsia="Calibri"/>
          <w:szCs w:val="24"/>
          <w:lang w:val="en-US" w:eastAsia="en-US"/>
        </w:rPr>
      </w:pPr>
    </w:p>
    <w:p w14:paraId="65E19851" w14:textId="77777777" w:rsidR="00254708" w:rsidRPr="00254708" w:rsidRDefault="00254708" w:rsidP="002C73D7">
      <w:pPr>
        <w:spacing w:before="0" w:after="0" w:line="240" w:lineRule="auto"/>
        <w:ind w:left="-284" w:right="42"/>
        <w:rPr>
          <w:rFonts w:eastAsia="Calibri"/>
          <w:b/>
          <w:color w:val="244061"/>
          <w:sz w:val="28"/>
          <w:szCs w:val="28"/>
          <w:lang w:val="en-US" w:eastAsia="en-US"/>
        </w:rPr>
      </w:pPr>
      <w:r w:rsidRPr="00254708">
        <w:rPr>
          <w:rFonts w:eastAsia="Calibri"/>
          <w:b/>
          <w:color w:val="244061"/>
          <w:sz w:val="28"/>
          <w:szCs w:val="28"/>
          <w:lang w:val="en-US" w:eastAsia="en-US"/>
        </w:rPr>
        <w:t>Budget/</w:t>
      </w:r>
      <w:r w:rsidRPr="00254708">
        <w:rPr>
          <w:rFonts w:eastAsia="Calibri"/>
          <w:b/>
          <w:color w:val="244061"/>
          <w:sz w:val="28"/>
          <w:szCs w:val="28"/>
          <w:lang w:val="en-GB" w:eastAsia="en-US"/>
        </w:rPr>
        <w:t>Financial</w:t>
      </w:r>
      <w:r w:rsidRPr="00254708">
        <w:rPr>
          <w:rFonts w:eastAsia="Calibri"/>
          <w:b/>
          <w:color w:val="244061"/>
          <w:sz w:val="28"/>
          <w:szCs w:val="28"/>
          <w:lang w:val="en-US" w:eastAsia="en-US"/>
        </w:rPr>
        <w:t xml:space="preserve"> Implications</w:t>
      </w:r>
    </w:p>
    <w:p w14:paraId="1A9D575C" w14:textId="77777777" w:rsidR="00254708" w:rsidRPr="00254708" w:rsidRDefault="00254708" w:rsidP="002C73D7">
      <w:pPr>
        <w:spacing w:before="0" w:after="0" w:line="240" w:lineRule="auto"/>
        <w:ind w:left="-284" w:right="42"/>
        <w:rPr>
          <w:rFonts w:eastAsia="Calibri"/>
          <w:b/>
          <w:szCs w:val="32"/>
          <w:lang w:val="en-US" w:eastAsia="en-US"/>
        </w:rPr>
      </w:pPr>
    </w:p>
    <w:p w14:paraId="212D2889"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szCs w:val="24"/>
          <w:lang w:val="en-US" w:eastAsia="en-US"/>
        </w:rPr>
        <w:t>The proposed meeting schedule for 2024 will be advertised in accordance with the requirements for local public notice.</w:t>
      </w:r>
    </w:p>
    <w:p w14:paraId="5C78C784" w14:textId="77777777" w:rsidR="00254708" w:rsidRDefault="00254708" w:rsidP="002C73D7">
      <w:pPr>
        <w:spacing w:before="0" w:after="0" w:line="240" w:lineRule="auto"/>
        <w:ind w:left="-284" w:right="42"/>
        <w:rPr>
          <w:rFonts w:eastAsia="Calibri"/>
          <w:szCs w:val="32"/>
          <w:lang w:val="en-US" w:eastAsia="en-US"/>
        </w:rPr>
      </w:pPr>
    </w:p>
    <w:p w14:paraId="6280AAB0" w14:textId="77777777" w:rsidR="007E126C" w:rsidRDefault="007E126C" w:rsidP="002C73D7">
      <w:pPr>
        <w:spacing w:before="0" w:after="0" w:line="240" w:lineRule="auto"/>
        <w:ind w:left="-284" w:right="42"/>
        <w:rPr>
          <w:rFonts w:eastAsia="Calibri"/>
          <w:szCs w:val="32"/>
          <w:lang w:val="en-US" w:eastAsia="en-US"/>
        </w:rPr>
      </w:pPr>
    </w:p>
    <w:p w14:paraId="781C93CB" w14:textId="77777777" w:rsidR="007E126C" w:rsidRDefault="007E126C" w:rsidP="002C73D7">
      <w:pPr>
        <w:spacing w:before="0" w:after="0" w:line="240" w:lineRule="auto"/>
        <w:ind w:left="-284" w:right="42"/>
        <w:rPr>
          <w:rFonts w:eastAsia="Calibri"/>
          <w:szCs w:val="32"/>
          <w:lang w:val="en-US" w:eastAsia="en-US"/>
        </w:rPr>
      </w:pPr>
    </w:p>
    <w:p w14:paraId="0064FF4E" w14:textId="77777777" w:rsidR="007E126C" w:rsidRDefault="007E126C" w:rsidP="002C73D7">
      <w:pPr>
        <w:spacing w:before="0" w:after="0" w:line="240" w:lineRule="auto"/>
        <w:ind w:left="-284" w:right="42"/>
        <w:rPr>
          <w:rFonts w:eastAsia="Calibri"/>
          <w:szCs w:val="32"/>
          <w:lang w:val="en-US" w:eastAsia="en-US"/>
        </w:rPr>
      </w:pPr>
    </w:p>
    <w:p w14:paraId="2FE7C6A7" w14:textId="77777777" w:rsidR="007E126C" w:rsidRPr="00254708" w:rsidRDefault="007E126C" w:rsidP="002C73D7">
      <w:pPr>
        <w:spacing w:before="0" w:after="0" w:line="240" w:lineRule="auto"/>
        <w:ind w:left="-284" w:right="42"/>
        <w:rPr>
          <w:rFonts w:eastAsia="Calibri"/>
          <w:szCs w:val="32"/>
          <w:lang w:val="en-US" w:eastAsia="en-US"/>
        </w:rPr>
      </w:pPr>
    </w:p>
    <w:p w14:paraId="208AF230" w14:textId="77777777" w:rsidR="00254708" w:rsidRPr="00254708" w:rsidRDefault="00254708" w:rsidP="002C73D7">
      <w:pPr>
        <w:spacing w:before="0" w:after="0" w:line="240" w:lineRule="auto"/>
        <w:ind w:left="-284" w:right="42"/>
        <w:rPr>
          <w:rFonts w:eastAsia="Calibri"/>
          <w:szCs w:val="32"/>
          <w:lang w:val="en-US" w:eastAsia="en-US"/>
        </w:rPr>
      </w:pPr>
    </w:p>
    <w:p w14:paraId="0D79F01C"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Legislative and Policy Implications</w:t>
      </w:r>
    </w:p>
    <w:p w14:paraId="19FD1F64" w14:textId="77777777" w:rsidR="00254708" w:rsidRPr="00254708" w:rsidRDefault="00254708" w:rsidP="002C73D7">
      <w:pPr>
        <w:spacing w:before="0" w:after="0" w:line="240" w:lineRule="auto"/>
        <w:ind w:left="-284" w:right="42"/>
        <w:rPr>
          <w:rFonts w:eastAsia="Calibri"/>
          <w:b/>
          <w:szCs w:val="24"/>
          <w:lang w:val="en-US" w:eastAsia="en-US"/>
        </w:rPr>
      </w:pPr>
    </w:p>
    <w:p w14:paraId="1EAA022B"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 xml:space="preserve">Under section 12 of the </w:t>
      </w:r>
      <w:hyperlink r:id="rId30" w:history="1">
        <w:r w:rsidRPr="00254708">
          <w:rPr>
            <w:rFonts w:eastAsia="Calibri"/>
            <w:bCs/>
            <w:color w:val="0000FF"/>
            <w:szCs w:val="24"/>
            <w:u w:val="single"/>
            <w:lang w:val="en-US" w:eastAsia="en-US"/>
          </w:rPr>
          <w:t>Local Government (Administration) Regulations 1996</w:t>
        </w:r>
      </w:hyperlink>
      <w:r w:rsidRPr="00254708">
        <w:rPr>
          <w:rFonts w:eastAsia="Calibri"/>
          <w:bCs/>
          <w:szCs w:val="24"/>
          <w:lang w:val="en-US" w:eastAsia="en-US"/>
        </w:rPr>
        <w:t xml:space="preserve"> the CEO must publish before the beginning of the year in which the meetings are to be held meeting details for ordinary council meetings and committee meetings that are required under the Local Government Act to be open to the members of the public.</w:t>
      </w:r>
    </w:p>
    <w:p w14:paraId="7B21DFFE" w14:textId="77777777" w:rsidR="00254708" w:rsidRPr="00254708" w:rsidRDefault="00254708" w:rsidP="002C73D7">
      <w:pPr>
        <w:spacing w:before="0" w:after="0" w:line="240" w:lineRule="auto"/>
        <w:ind w:left="-284" w:right="42"/>
        <w:rPr>
          <w:rFonts w:eastAsia="Calibri"/>
          <w:bCs/>
          <w:szCs w:val="24"/>
          <w:lang w:val="en-US" w:eastAsia="en-US"/>
        </w:rPr>
      </w:pPr>
    </w:p>
    <w:p w14:paraId="5D9B1233" w14:textId="77777777" w:rsidR="00254708" w:rsidRPr="00254708" w:rsidRDefault="00254708" w:rsidP="002C73D7">
      <w:pPr>
        <w:spacing w:before="0" w:after="0" w:line="240" w:lineRule="auto"/>
        <w:ind w:left="-284" w:right="42"/>
        <w:rPr>
          <w:rFonts w:eastAsia="Calibri"/>
          <w:bCs/>
          <w:szCs w:val="32"/>
          <w:lang w:val="en-US" w:eastAsia="en-US"/>
        </w:rPr>
      </w:pPr>
    </w:p>
    <w:p w14:paraId="21162358"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Decision Implications</w:t>
      </w:r>
    </w:p>
    <w:p w14:paraId="6956A143" w14:textId="77777777" w:rsidR="00254708" w:rsidRPr="00254708" w:rsidRDefault="00254708" w:rsidP="002C73D7">
      <w:pPr>
        <w:spacing w:before="0" w:after="0" w:line="240" w:lineRule="auto"/>
        <w:ind w:left="-284" w:right="42"/>
        <w:rPr>
          <w:rFonts w:eastAsia="Calibri"/>
          <w:b/>
          <w:szCs w:val="24"/>
          <w:lang w:val="en-US" w:eastAsia="en-US"/>
        </w:rPr>
      </w:pPr>
    </w:p>
    <w:p w14:paraId="3B756D51"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Nil.</w:t>
      </w:r>
    </w:p>
    <w:p w14:paraId="22EF9E6F" w14:textId="77777777" w:rsidR="00254708" w:rsidRDefault="00254708" w:rsidP="002C73D7">
      <w:pPr>
        <w:spacing w:before="0" w:after="0" w:line="240" w:lineRule="auto"/>
        <w:ind w:left="-284" w:right="42"/>
        <w:rPr>
          <w:rFonts w:eastAsia="Calibri"/>
          <w:szCs w:val="24"/>
          <w:lang w:eastAsia="en-US"/>
        </w:rPr>
      </w:pPr>
    </w:p>
    <w:p w14:paraId="0C1459D9" w14:textId="77777777" w:rsidR="007E126C" w:rsidRPr="00254708" w:rsidRDefault="007E126C" w:rsidP="002C73D7">
      <w:pPr>
        <w:spacing w:before="0" w:after="0" w:line="240" w:lineRule="auto"/>
        <w:ind w:left="-284" w:right="42"/>
        <w:rPr>
          <w:rFonts w:eastAsia="Calibri"/>
          <w:szCs w:val="24"/>
          <w:lang w:eastAsia="en-US"/>
        </w:rPr>
      </w:pPr>
    </w:p>
    <w:p w14:paraId="22A31D9B" w14:textId="77777777" w:rsidR="00254708" w:rsidRPr="00254708" w:rsidRDefault="00254708" w:rsidP="002C73D7">
      <w:pPr>
        <w:spacing w:before="0" w:after="0" w:line="240" w:lineRule="auto"/>
        <w:ind w:left="-284" w:right="42"/>
        <w:rPr>
          <w:rFonts w:eastAsia="Calibri"/>
          <w:b/>
          <w:bCs/>
          <w:color w:val="244061"/>
          <w:sz w:val="32"/>
          <w:szCs w:val="36"/>
          <w:lang w:val="en-US" w:eastAsia="en-US"/>
        </w:rPr>
      </w:pPr>
      <w:r w:rsidRPr="00254708">
        <w:rPr>
          <w:rFonts w:eastAsia="Calibri"/>
          <w:b/>
          <w:bCs/>
          <w:color w:val="244061"/>
          <w:sz w:val="28"/>
          <w:szCs w:val="28"/>
          <w:lang w:val="en-GB" w:eastAsia="en-US"/>
        </w:rPr>
        <w:t>Conclusion</w:t>
      </w:r>
    </w:p>
    <w:p w14:paraId="66B37D27" w14:textId="77777777" w:rsidR="00254708" w:rsidRPr="00254708" w:rsidRDefault="00254708" w:rsidP="002C73D7">
      <w:pPr>
        <w:spacing w:before="0" w:after="0" w:line="240" w:lineRule="auto"/>
        <w:ind w:left="-284" w:right="42"/>
        <w:rPr>
          <w:rFonts w:eastAsia="Calibri"/>
          <w:bCs/>
          <w:szCs w:val="28"/>
          <w:lang w:val="en-US" w:eastAsia="en-US"/>
        </w:rPr>
      </w:pPr>
    </w:p>
    <w:p w14:paraId="0ED523B4" w14:textId="77777777" w:rsidR="00254708" w:rsidRPr="00254708" w:rsidRDefault="00254708" w:rsidP="002C73D7">
      <w:pPr>
        <w:spacing w:before="0" w:after="0" w:line="240" w:lineRule="auto"/>
        <w:ind w:left="-284" w:right="42"/>
        <w:rPr>
          <w:rFonts w:eastAsia="Calibri"/>
          <w:bCs/>
          <w:szCs w:val="24"/>
          <w:lang w:eastAsia="en-US"/>
        </w:rPr>
      </w:pPr>
      <w:r w:rsidRPr="00254708">
        <w:rPr>
          <w:rFonts w:eastAsia="Calibri"/>
          <w:bCs/>
          <w:szCs w:val="24"/>
          <w:lang w:eastAsia="en-US"/>
        </w:rPr>
        <w:t xml:space="preserve">It is recommended that the proposed Schedule of Meetings for 2024 be adopted to provide </w:t>
      </w:r>
      <w:r w:rsidRPr="00254708">
        <w:rPr>
          <w:rFonts w:eastAsia="Calibri"/>
          <w:szCs w:val="24"/>
          <w:lang w:val="en-GB" w:eastAsia="en-US"/>
        </w:rPr>
        <w:t xml:space="preserve">transparency to the community and allow </w:t>
      </w:r>
      <w:r w:rsidRPr="00254708">
        <w:rPr>
          <w:rFonts w:eastAsia="Calibri"/>
          <w:bCs/>
          <w:szCs w:val="24"/>
          <w:lang w:eastAsia="en-US"/>
        </w:rPr>
        <w:t xml:space="preserve">participation and ensure the City is compliant with the Local Government Act 1995. </w:t>
      </w:r>
    </w:p>
    <w:p w14:paraId="21C75E66" w14:textId="77777777" w:rsidR="00254708" w:rsidRPr="00254708" w:rsidRDefault="00254708" w:rsidP="002C73D7">
      <w:pPr>
        <w:spacing w:before="0" w:after="0" w:line="240" w:lineRule="auto"/>
        <w:ind w:left="-284" w:right="42"/>
        <w:rPr>
          <w:rFonts w:eastAsia="Calibri"/>
          <w:bCs/>
          <w:szCs w:val="24"/>
          <w:lang w:eastAsia="en-US"/>
        </w:rPr>
      </w:pPr>
    </w:p>
    <w:p w14:paraId="787D36C2" w14:textId="77777777" w:rsidR="00254708" w:rsidRPr="00254708" w:rsidRDefault="00254708" w:rsidP="002C73D7">
      <w:pPr>
        <w:spacing w:before="0" w:after="0" w:line="240" w:lineRule="auto"/>
        <w:ind w:left="-284" w:right="42"/>
        <w:rPr>
          <w:rFonts w:eastAsia="Calibri"/>
          <w:bCs/>
          <w:szCs w:val="24"/>
          <w:lang w:eastAsia="en-US"/>
        </w:rPr>
      </w:pPr>
    </w:p>
    <w:p w14:paraId="76AAAA28" w14:textId="77777777" w:rsidR="00254708" w:rsidRPr="00254708" w:rsidRDefault="00254708" w:rsidP="002C73D7">
      <w:pPr>
        <w:spacing w:before="0" w:after="0" w:line="240" w:lineRule="auto"/>
        <w:ind w:left="-284" w:right="42"/>
        <w:rPr>
          <w:rFonts w:eastAsia="Calibri"/>
          <w:b/>
          <w:bCs/>
          <w:color w:val="244061"/>
          <w:sz w:val="28"/>
          <w:szCs w:val="28"/>
          <w:lang w:val="en-GB" w:eastAsia="en-US"/>
        </w:rPr>
      </w:pPr>
      <w:r w:rsidRPr="00254708">
        <w:rPr>
          <w:rFonts w:eastAsia="Calibri"/>
          <w:b/>
          <w:bCs/>
          <w:color w:val="244061"/>
          <w:sz w:val="28"/>
          <w:szCs w:val="28"/>
          <w:lang w:val="en-GB" w:eastAsia="en-US"/>
        </w:rPr>
        <w:t>Further Information</w:t>
      </w:r>
    </w:p>
    <w:p w14:paraId="0C4EC023" w14:textId="77777777" w:rsidR="00254708" w:rsidRPr="00254708" w:rsidRDefault="00254708" w:rsidP="002C73D7">
      <w:pPr>
        <w:spacing w:before="0" w:after="0" w:line="240" w:lineRule="auto"/>
        <w:ind w:left="-284" w:right="42"/>
        <w:rPr>
          <w:rFonts w:eastAsia="Calibri"/>
          <w:b/>
          <w:bCs/>
          <w:color w:val="244061"/>
          <w:sz w:val="28"/>
          <w:szCs w:val="28"/>
          <w:lang w:val="en-GB" w:eastAsia="en-US"/>
        </w:rPr>
      </w:pPr>
    </w:p>
    <w:p w14:paraId="442DBF14" w14:textId="77777777" w:rsidR="00254708" w:rsidRPr="00254708" w:rsidRDefault="00254708" w:rsidP="002C73D7">
      <w:pPr>
        <w:spacing w:before="0" w:after="0" w:line="240" w:lineRule="auto"/>
        <w:ind w:left="-284" w:right="42"/>
        <w:rPr>
          <w:rFonts w:eastAsia="Calibri"/>
          <w:sz w:val="22"/>
          <w:lang w:eastAsia="en-US"/>
        </w:rPr>
      </w:pPr>
      <w:r w:rsidRPr="00254708">
        <w:rPr>
          <w:rFonts w:eastAsia="Calibri"/>
          <w:color w:val="244061"/>
          <w:sz w:val="28"/>
          <w:szCs w:val="28"/>
          <w:lang w:val="en-GB" w:eastAsia="en-US"/>
        </w:rPr>
        <w:t>Nil.</w:t>
      </w:r>
    </w:p>
    <w:p w14:paraId="3A4B82DC" w14:textId="77777777" w:rsidR="00254708" w:rsidRDefault="00254708" w:rsidP="002C73D7">
      <w:pPr>
        <w:spacing w:before="0" w:after="0" w:line="240" w:lineRule="auto"/>
        <w:ind w:left="-270" w:right="42"/>
      </w:pPr>
    </w:p>
    <w:p w14:paraId="69EB4C23" w14:textId="77777777" w:rsidR="00254708" w:rsidRDefault="00254708" w:rsidP="002C73D7">
      <w:pPr>
        <w:spacing w:before="0" w:after="120"/>
        <w:ind w:right="42"/>
        <w:jc w:val="left"/>
        <w:rPr>
          <w:rFonts w:eastAsiaTheme="majorEastAsia"/>
          <w:b/>
          <w:color w:val="163475"/>
          <w:sz w:val="28"/>
          <w:szCs w:val="24"/>
        </w:rPr>
      </w:pPr>
      <w:r>
        <w:rPr>
          <w:szCs w:val="24"/>
        </w:rPr>
        <w:br w:type="page"/>
      </w:r>
    </w:p>
    <w:p w14:paraId="62227103" w14:textId="263F7260" w:rsidR="00345A00" w:rsidRDefault="00345A00" w:rsidP="008B3E41">
      <w:pPr>
        <w:pStyle w:val="Heading2"/>
        <w:numPr>
          <w:ilvl w:val="1"/>
          <w:numId w:val="40"/>
        </w:numPr>
        <w:spacing w:before="0" w:after="0"/>
        <w:ind w:left="-257" w:hanging="733"/>
        <w:rPr>
          <w:rFonts w:cs="Arial"/>
          <w:szCs w:val="24"/>
        </w:rPr>
      </w:pPr>
      <w:bookmarkStart w:id="95" w:name="_Toc153812679"/>
      <w:r>
        <w:rPr>
          <w:rFonts w:cs="Arial"/>
          <w:szCs w:val="24"/>
        </w:rPr>
        <w:t>CEO</w:t>
      </w:r>
      <w:r w:rsidR="003F7D93">
        <w:rPr>
          <w:rFonts w:cs="Arial"/>
          <w:szCs w:val="24"/>
        </w:rPr>
        <w:t>37.12.23</w:t>
      </w:r>
      <w:r w:rsidR="001E62DB">
        <w:rPr>
          <w:rFonts w:cs="Arial"/>
          <w:szCs w:val="24"/>
        </w:rPr>
        <w:t xml:space="preserve"> </w:t>
      </w:r>
      <w:r w:rsidR="006D5D1C">
        <w:rPr>
          <w:rFonts w:cs="Arial"/>
          <w:szCs w:val="24"/>
        </w:rPr>
        <w:t>–</w:t>
      </w:r>
      <w:r w:rsidR="001E62DB">
        <w:rPr>
          <w:rFonts w:cs="Arial"/>
          <w:szCs w:val="24"/>
        </w:rPr>
        <w:t xml:space="preserve"> Regi</w:t>
      </w:r>
      <w:r w:rsidR="006D5D1C">
        <w:rPr>
          <w:rFonts w:cs="Arial"/>
          <w:szCs w:val="24"/>
        </w:rPr>
        <w:t>ster of Outstanding Council Resolutions</w:t>
      </w:r>
      <w:bookmarkEnd w:id="95"/>
    </w:p>
    <w:p w14:paraId="19C2D2EC" w14:textId="77777777" w:rsidR="00345A00" w:rsidRDefault="00345A00" w:rsidP="009558EB">
      <w:pPr>
        <w:spacing w:before="0" w:after="0" w:line="240" w:lineRule="auto"/>
        <w:ind w:left="-270"/>
      </w:pPr>
    </w:p>
    <w:tbl>
      <w:tblPr>
        <w:tblStyle w:val="TableGrid10"/>
        <w:tblW w:w="9923" w:type="dxa"/>
        <w:tblInd w:w="-289" w:type="dxa"/>
        <w:tblLook w:val="04A0" w:firstRow="1" w:lastRow="0" w:firstColumn="1" w:lastColumn="0" w:noHBand="0" w:noVBand="1"/>
      </w:tblPr>
      <w:tblGrid>
        <w:gridCol w:w="2349"/>
        <w:gridCol w:w="7574"/>
      </w:tblGrid>
      <w:tr w:rsidR="00747B0F" w:rsidRPr="009558EB" w14:paraId="2B232368"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07AD16E4" w14:textId="77777777" w:rsidR="009558EB" w:rsidRPr="009558EB" w:rsidRDefault="009558EB" w:rsidP="009558EB">
            <w:pPr>
              <w:spacing w:before="0" w:after="0"/>
              <w:ind w:right="110"/>
              <w:rPr>
                <w:rFonts w:eastAsia="Calibri"/>
                <w:b/>
                <w:color w:val="244061"/>
                <w:szCs w:val="24"/>
                <w:lang w:eastAsia="en-US"/>
              </w:rPr>
            </w:pPr>
            <w:r w:rsidRPr="009558EB">
              <w:rPr>
                <w:rFonts w:eastAsia="Calibri" w:cs="Times New Roman"/>
                <w:b/>
                <w:color w:val="244061"/>
                <w:szCs w:val="24"/>
                <w:lang w:eastAsia="en-US"/>
              </w:rPr>
              <w:t>Meeting &amp; Date</w:t>
            </w:r>
          </w:p>
        </w:tc>
        <w:tc>
          <w:tcPr>
            <w:tcW w:w="7574" w:type="dxa"/>
            <w:tcBorders>
              <w:top w:val="single" w:sz="4" w:space="0" w:color="auto"/>
              <w:left w:val="single" w:sz="4" w:space="0" w:color="auto"/>
              <w:bottom w:val="single" w:sz="4" w:space="0" w:color="auto"/>
              <w:right w:val="single" w:sz="4" w:space="0" w:color="auto"/>
            </w:tcBorders>
            <w:hideMark/>
          </w:tcPr>
          <w:p w14:paraId="1653E273"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Council Meeting – 12 December 2023</w:t>
            </w:r>
          </w:p>
        </w:tc>
      </w:tr>
      <w:tr w:rsidR="00747B0F" w:rsidRPr="009558EB" w14:paraId="38B388C9"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7E120726"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Applicant</w:t>
            </w:r>
          </w:p>
        </w:tc>
        <w:tc>
          <w:tcPr>
            <w:tcW w:w="7574" w:type="dxa"/>
            <w:tcBorders>
              <w:top w:val="single" w:sz="4" w:space="0" w:color="auto"/>
              <w:left w:val="single" w:sz="4" w:space="0" w:color="auto"/>
              <w:bottom w:val="single" w:sz="4" w:space="0" w:color="auto"/>
              <w:right w:val="single" w:sz="4" w:space="0" w:color="auto"/>
            </w:tcBorders>
            <w:hideMark/>
          </w:tcPr>
          <w:p w14:paraId="14A929C1"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City of Nedlands</w:t>
            </w:r>
          </w:p>
        </w:tc>
      </w:tr>
      <w:tr w:rsidR="00747B0F" w:rsidRPr="009558EB" w14:paraId="1ECB6BA4"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5A935F49" w14:textId="77777777" w:rsidR="009558EB" w:rsidRPr="009558EB" w:rsidRDefault="009558EB" w:rsidP="009558EB">
            <w:pPr>
              <w:spacing w:before="0" w:after="0"/>
              <w:ind w:right="110"/>
              <w:jc w:val="left"/>
              <w:rPr>
                <w:rFonts w:eastAsia="Calibri" w:cs="Times New Roman"/>
                <w:b/>
                <w:bCs/>
                <w:color w:val="244061"/>
                <w:szCs w:val="24"/>
                <w:lang w:eastAsia="en-US"/>
              </w:rPr>
            </w:pPr>
            <w:r w:rsidRPr="009558EB">
              <w:rPr>
                <w:rFonts w:eastAsia="Calibri" w:cs="Times New Roman"/>
                <w:b/>
                <w:bCs/>
                <w:color w:val="244061"/>
                <w:szCs w:val="24"/>
                <w:lang w:eastAsia="en-US"/>
              </w:rPr>
              <w:t xml:space="preserve">Employee Disclosure under section 5.70 Local Government Act 1995 </w:t>
            </w:r>
          </w:p>
        </w:tc>
        <w:tc>
          <w:tcPr>
            <w:tcW w:w="7574" w:type="dxa"/>
            <w:tcBorders>
              <w:top w:val="single" w:sz="4" w:space="0" w:color="auto"/>
              <w:left w:val="single" w:sz="4" w:space="0" w:color="auto"/>
              <w:bottom w:val="single" w:sz="4" w:space="0" w:color="auto"/>
              <w:right w:val="single" w:sz="4" w:space="0" w:color="auto"/>
            </w:tcBorders>
          </w:tcPr>
          <w:p w14:paraId="62BB4C4F" w14:textId="77777777" w:rsidR="009558EB" w:rsidRPr="009558EB" w:rsidRDefault="009558EB" w:rsidP="009558EB">
            <w:pPr>
              <w:tabs>
                <w:tab w:val="left" w:pos="720"/>
                <w:tab w:val="left" w:pos="879"/>
              </w:tabs>
              <w:spacing w:before="0" w:after="0"/>
              <w:ind w:right="39"/>
              <w:jc w:val="left"/>
              <w:rPr>
                <w:rFonts w:eastAsia="Times New Roman" w:cs="Times New Roman"/>
                <w:szCs w:val="24"/>
                <w:lang w:eastAsia="en-US"/>
              </w:rPr>
            </w:pPr>
          </w:p>
          <w:p w14:paraId="466B55E7" w14:textId="77777777" w:rsidR="009558EB" w:rsidRPr="009558EB" w:rsidRDefault="009558EB" w:rsidP="009558EB">
            <w:pPr>
              <w:tabs>
                <w:tab w:val="left" w:pos="720"/>
                <w:tab w:val="left" w:pos="879"/>
              </w:tabs>
              <w:spacing w:before="0" w:after="0"/>
              <w:ind w:right="39"/>
              <w:jc w:val="left"/>
              <w:rPr>
                <w:rFonts w:eastAsia="Times New Roman" w:cs="Times New Roman"/>
                <w:szCs w:val="24"/>
                <w:lang w:eastAsia="en-US"/>
              </w:rPr>
            </w:pPr>
            <w:r w:rsidRPr="009558EB">
              <w:rPr>
                <w:rFonts w:eastAsia="Times New Roman" w:cs="Times New Roman"/>
                <w:szCs w:val="24"/>
                <w:lang w:eastAsia="en-US"/>
              </w:rPr>
              <w:t>No officer involved in the preparation of this report has a declarable interest.</w:t>
            </w:r>
          </w:p>
        </w:tc>
      </w:tr>
      <w:tr w:rsidR="00747B0F" w:rsidRPr="009558EB" w14:paraId="4C827A90"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7CED3B8E"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Report Author</w:t>
            </w:r>
          </w:p>
        </w:tc>
        <w:tc>
          <w:tcPr>
            <w:tcW w:w="7574" w:type="dxa"/>
            <w:tcBorders>
              <w:top w:val="single" w:sz="4" w:space="0" w:color="auto"/>
              <w:left w:val="single" w:sz="4" w:space="0" w:color="auto"/>
              <w:bottom w:val="single" w:sz="4" w:space="0" w:color="auto"/>
              <w:right w:val="single" w:sz="4" w:space="0" w:color="auto"/>
            </w:tcBorders>
            <w:hideMark/>
          </w:tcPr>
          <w:p w14:paraId="3412B3A4"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Libby Kania – Coordinator Governance and Risk</w:t>
            </w:r>
          </w:p>
        </w:tc>
      </w:tr>
      <w:tr w:rsidR="00747B0F" w:rsidRPr="009558EB" w14:paraId="464FCA51"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44A4B3F0"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Director/CEO</w:t>
            </w:r>
          </w:p>
        </w:tc>
        <w:tc>
          <w:tcPr>
            <w:tcW w:w="7574" w:type="dxa"/>
            <w:tcBorders>
              <w:top w:val="single" w:sz="4" w:space="0" w:color="auto"/>
              <w:left w:val="single" w:sz="4" w:space="0" w:color="auto"/>
              <w:bottom w:val="single" w:sz="4" w:space="0" w:color="auto"/>
              <w:right w:val="single" w:sz="4" w:space="0" w:color="auto"/>
            </w:tcBorders>
            <w:hideMark/>
          </w:tcPr>
          <w:p w14:paraId="7D97DEEB"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Tony Free – Acting Chief Executive Officer</w:t>
            </w:r>
          </w:p>
        </w:tc>
      </w:tr>
      <w:tr w:rsidR="00747B0F" w:rsidRPr="009558EB" w14:paraId="2BF0B74B"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7E116375"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Attachments</w:t>
            </w:r>
          </w:p>
        </w:tc>
        <w:tc>
          <w:tcPr>
            <w:tcW w:w="7574" w:type="dxa"/>
            <w:tcBorders>
              <w:top w:val="single" w:sz="4" w:space="0" w:color="auto"/>
              <w:left w:val="single" w:sz="4" w:space="0" w:color="auto"/>
              <w:bottom w:val="single" w:sz="4" w:space="0" w:color="auto"/>
              <w:right w:val="single" w:sz="4" w:space="0" w:color="auto"/>
            </w:tcBorders>
            <w:hideMark/>
          </w:tcPr>
          <w:p w14:paraId="7C217E21" w14:textId="7E0E3BD3" w:rsidR="009558EB" w:rsidRPr="009558EB" w:rsidRDefault="009558EB" w:rsidP="00272EDF">
            <w:pPr>
              <w:numPr>
                <w:ilvl w:val="0"/>
                <w:numId w:val="65"/>
              </w:numPr>
              <w:spacing w:before="0" w:after="0"/>
              <w:ind w:left="351" w:right="39"/>
              <w:jc w:val="left"/>
              <w:rPr>
                <w:rFonts w:eastAsia="Calibri" w:cs="Times New Roman"/>
                <w:szCs w:val="24"/>
                <w:lang w:val="en-US" w:eastAsia="en-US"/>
              </w:rPr>
            </w:pPr>
            <w:r w:rsidRPr="009558EB">
              <w:rPr>
                <w:rFonts w:eastAsia="Calibri" w:cs="Times New Roman"/>
                <w:szCs w:val="24"/>
                <w:lang w:val="en-US" w:eastAsia="en-US"/>
              </w:rPr>
              <w:t xml:space="preserve">Register of Outstanding Council Resolutions </w:t>
            </w:r>
          </w:p>
        </w:tc>
      </w:tr>
    </w:tbl>
    <w:p w14:paraId="4CB48319" w14:textId="77777777" w:rsidR="009558EB" w:rsidRPr="009558EB" w:rsidRDefault="009558EB" w:rsidP="009558EB">
      <w:pPr>
        <w:spacing w:before="0" w:after="0" w:line="240" w:lineRule="auto"/>
        <w:ind w:right="-330"/>
        <w:rPr>
          <w:rFonts w:eastAsia="Calibri"/>
          <w:b/>
          <w:szCs w:val="24"/>
          <w:lang w:val="en-US" w:eastAsia="en-US"/>
        </w:rPr>
      </w:pPr>
    </w:p>
    <w:p w14:paraId="06A80968" w14:textId="2CBEFE0E" w:rsidR="005E229E" w:rsidRPr="00147AEA" w:rsidRDefault="005E229E" w:rsidP="005E229E">
      <w:pPr>
        <w:spacing w:before="0" w:after="0" w:line="240" w:lineRule="auto"/>
        <w:ind w:left="-284" w:right="-57"/>
        <w:rPr>
          <w:b/>
          <w:szCs w:val="24"/>
        </w:rPr>
      </w:pPr>
      <w:r w:rsidRPr="00147AEA">
        <w:rPr>
          <w:b/>
          <w:szCs w:val="24"/>
        </w:rPr>
        <w:t xml:space="preserve">Regulation 11(da) </w:t>
      </w:r>
      <w:r>
        <w:rPr>
          <w:b/>
          <w:szCs w:val="24"/>
        </w:rPr>
        <w:t>–</w:t>
      </w:r>
      <w:r w:rsidRPr="00147AEA">
        <w:rPr>
          <w:b/>
          <w:szCs w:val="24"/>
        </w:rPr>
        <w:t xml:space="preserve"> </w:t>
      </w:r>
      <w:r>
        <w:rPr>
          <w:b/>
          <w:szCs w:val="24"/>
        </w:rPr>
        <w:t>Not Appliable – Recommendation Adopted</w:t>
      </w:r>
    </w:p>
    <w:p w14:paraId="777D9DD7" w14:textId="77777777" w:rsidR="005E229E" w:rsidRPr="00147AEA" w:rsidRDefault="005E229E" w:rsidP="005E229E">
      <w:pPr>
        <w:spacing w:before="0" w:after="0" w:line="240" w:lineRule="auto"/>
        <w:ind w:left="-284" w:right="-57"/>
        <w:rPr>
          <w:szCs w:val="24"/>
        </w:rPr>
      </w:pPr>
    </w:p>
    <w:p w14:paraId="291D30C0" w14:textId="77777777" w:rsidR="005E229E" w:rsidRPr="00147AEA" w:rsidRDefault="005E229E" w:rsidP="005E229E">
      <w:pPr>
        <w:spacing w:before="0" w:after="0" w:line="240" w:lineRule="auto"/>
        <w:ind w:left="-284" w:right="-57"/>
        <w:rPr>
          <w:szCs w:val="24"/>
        </w:rPr>
      </w:pPr>
      <w:r w:rsidRPr="00147AEA">
        <w:rPr>
          <w:szCs w:val="24"/>
        </w:rPr>
        <w:t xml:space="preserve">Moved – Councillor </w:t>
      </w:r>
      <w:r>
        <w:rPr>
          <w:szCs w:val="24"/>
        </w:rPr>
        <w:t>McManus</w:t>
      </w:r>
    </w:p>
    <w:p w14:paraId="5FE4021A" w14:textId="77777777" w:rsidR="005E229E" w:rsidRPr="00147AEA" w:rsidRDefault="005E229E" w:rsidP="005E229E">
      <w:pPr>
        <w:spacing w:before="0" w:after="0" w:line="240" w:lineRule="auto"/>
        <w:ind w:left="-284" w:right="-57"/>
        <w:rPr>
          <w:szCs w:val="24"/>
        </w:rPr>
      </w:pPr>
      <w:r w:rsidRPr="00147AEA">
        <w:rPr>
          <w:szCs w:val="24"/>
        </w:rPr>
        <w:t xml:space="preserve">Seconded – Councillor </w:t>
      </w:r>
      <w:r>
        <w:rPr>
          <w:szCs w:val="24"/>
        </w:rPr>
        <w:t>Amiry</w:t>
      </w:r>
    </w:p>
    <w:p w14:paraId="49317CCE" w14:textId="77777777" w:rsidR="005E229E" w:rsidRPr="00147AEA" w:rsidRDefault="005E229E" w:rsidP="005E229E">
      <w:pPr>
        <w:spacing w:before="0" w:after="0" w:line="240" w:lineRule="auto"/>
        <w:ind w:left="-284" w:right="-57"/>
        <w:rPr>
          <w:szCs w:val="24"/>
        </w:rPr>
      </w:pPr>
    </w:p>
    <w:p w14:paraId="0A8DD11E" w14:textId="77777777" w:rsidR="005E229E" w:rsidRPr="00422EC0" w:rsidRDefault="005E229E" w:rsidP="005E229E">
      <w:pPr>
        <w:spacing w:before="0" w:after="0" w:line="240" w:lineRule="auto"/>
        <w:ind w:left="-284" w:right="-57"/>
        <w:rPr>
          <w:b/>
          <w:color w:val="1F3864"/>
          <w:szCs w:val="24"/>
        </w:rPr>
      </w:pPr>
      <w:r w:rsidRPr="00422EC0">
        <w:rPr>
          <w:b/>
          <w:color w:val="1F3864"/>
          <w:szCs w:val="24"/>
        </w:rPr>
        <w:t>That the Recommendation be adopted.</w:t>
      </w:r>
    </w:p>
    <w:p w14:paraId="7D9C1D0C" w14:textId="77777777" w:rsidR="005E229E" w:rsidRPr="00422EC0" w:rsidRDefault="005E229E" w:rsidP="005E229E">
      <w:pPr>
        <w:spacing w:before="0" w:after="0" w:line="240" w:lineRule="auto"/>
        <w:ind w:left="-284" w:right="-57"/>
        <w:rPr>
          <w:color w:val="1F3864"/>
          <w:szCs w:val="24"/>
        </w:rPr>
      </w:pPr>
      <w:r w:rsidRPr="00422EC0">
        <w:rPr>
          <w:color w:val="1F3864"/>
          <w:szCs w:val="24"/>
        </w:rPr>
        <w:t>(Printed below for ease of reference)</w:t>
      </w:r>
    </w:p>
    <w:p w14:paraId="69135B8E" w14:textId="77777777" w:rsidR="005E229E" w:rsidRPr="00147AEA" w:rsidRDefault="005E229E" w:rsidP="005E229E">
      <w:pPr>
        <w:spacing w:before="0" w:after="0" w:line="240" w:lineRule="auto"/>
        <w:ind w:left="-142" w:right="-57"/>
        <w:jc w:val="right"/>
        <w:rPr>
          <w:b/>
          <w:szCs w:val="24"/>
        </w:rPr>
      </w:pPr>
      <w:r>
        <w:rPr>
          <w:b/>
          <w:szCs w:val="24"/>
        </w:rPr>
        <w:t>CARRIRED EN BLOC 6/1</w:t>
      </w:r>
    </w:p>
    <w:p w14:paraId="26AC3CB7" w14:textId="6B6D8078" w:rsidR="005E229E" w:rsidRPr="00147AEA" w:rsidRDefault="005E229E" w:rsidP="005E229E">
      <w:pPr>
        <w:spacing w:before="0" w:after="0" w:line="240" w:lineRule="auto"/>
        <w:ind w:left="-142" w:right="-57"/>
        <w:jc w:val="right"/>
        <w:rPr>
          <w:b/>
          <w:szCs w:val="24"/>
        </w:rPr>
      </w:pPr>
      <w:r w:rsidRPr="00147AEA">
        <w:rPr>
          <w:b/>
          <w:szCs w:val="24"/>
        </w:rPr>
        <w:t xml:space="preserve">(Against: Cr. </w:t>
      </w:r>
      <w:r>
        <w:rPr>
          <w:b/>
          <w:szCs w:val="24"/>
        </w:rPr>
        <w:t>Bennett</w:t>
      </w:r>
      <w:r w:rsidRPr="00147AEA">
        <w:rPr>
          <w:b/>
          <w:szCs w:val="24"/>
        </w:rPr>
        <w:t>)</w:t>
      </w:r>
      <w:r w:rsidRPr="00D7466B">
        <w:rPr>
          <w:rFonts w:eastAsia="Calibri"/>
          <w:b/>
          <w:bCs/>
          <w:noProof/>
          <w:color w:val="1F497D"/>
          <w:sz w:val="28"/>
          <w:szCs w:val="28"/>
          <w:lang w:val="en-US" w:eastAsia="en-US"/>
        </w:rPr>
        <w:t xml:space="preserve"> </w:t>
      </w:r>
      <w:r>
        <w:rPr>
          <w:noProof/>
        </w:rPr>
        <mc:AlternateContent>
          <mc:Choice Requires="wps">
            <w:drawing>
              <wp:anchor distT="0" distB="0" distL="114300" distR="114300" simplePos="0" relativeHeight="251707395" behindDoc="0" locked="0" layoutInCell="1" allowOverlap="1" wp14:anchorId="7C132CBB" wp14:editId="2E3CBEB9">
                <wp:simplePos x="0" y="0"/>
                <wp:positionH relativeFrom="margin">
                  <wp:posOffset>567055</wp:posOffset>
                </wp:positionH>
                <wp:positionV relativeFrom="paragraph">
                  <wp:posOffset>6104255</wp:posOffset>
                </wp:positionV>
                <wp:extent cx="6515100" cy="2567940"/>
                <wp:effectExtent l="0" t="0" r="19050" b="22860"/>
                <wp:wrapNone/>
                <wp:docPr id="806559042" name="Rectangle 7" descr="P2667#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256794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2AE65D" id="Rectangle 7" o:spid="_x0000_s1026" alt="P2667#y1" style="position:absolute;margin-left:44.65pt;margin-top:480.65pt;width:513pt;height:202.2pt;z-index:251707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xBkAIAAIMFAAAOAAAAZHJzL2Uyb0RvYy54bWysVEtvGyEQvlfqf0Dcm921YqdZZR1ZiVJV&#10;spKoSZUzZsGLyjIUsNfur+/APmKlUQ9VLwiYmW/mm9fV9aHVZC+cV2AqWpzllAjDoVZmW9Hvz3ef&#10;PlPiAzM102BERY/C0+vlxw9XnS3FDBrQtXAEQYwvO1vRJgRbZpnnjWiZPwMrDAoluJYFfLptVjvW&#10;IXqrs1meL7IOXG0dcOE9/t72QrpM+FIKHh6k9CIQXVGMLaTTpXMTz2x5xcqtY7ZRfAiD/UMULVMG&#10;nU5QtywwsnPqD6hWcQceZDjj0GYgpeIicUA2Rf6GzVPDrEhcMDneTmny/w+W3++f7KOLoXu7Bv7D&#10;Y0ayzvpyksSHH3QO0rVRFwMnh5TF45RFcQiE4+diXsyLHJPNUTabLy4uz1OeM1aO5tb58EVAS+Kl&#10;og7LlLLH9msfYgCsHFWiNwN3SutUKm1Ih312mc/zZOFBqzpKEwO33dxoR/YsVjuf5YvR8YkaYmsz&#10;cOxpJYLhqEXE0OabkETVSGTWe4itKCZYxrkwoehFDatF762Y50i5Dz01b7RIRBJgRJYY5YQ9ALyP&#10;3cMM+tFUpE6ejAfqfzOeLJJnMGEybpUB9x4zjawGz73+mKQ+NTFLG6iPj4446OfIW36nsIJr5sMj&#10;czg4WHVcBuEBD6kBKwXDjZIG3K/3/qM+9jNKKelwECvqf+6YE5TorwY7/bI4x/4hIT3O5xczfLhT&#10;yeZUYnbtDWD1C1w7lqdr1A96vEoH7QvujFX0iiJmOPquKA9ufNyEfkHg1uFitUpqOK2WhbV5sjyC&#10;x6zGDn0+vDBnhzYOOAH3MA4tK990c68bLQ2sdgGkSq3+mtch3zjpqXGGrRRXyek7ab3uzuVvAAAA&#10;//8DAFBLAwQUAAYACAAAACEAdkmURt8AAAAMAQAADwAAAGRycy9kb3ducmV2LnhtbEyPwU7DMAyG&#10;70i8Q2QkbiztppWtNJ0ACQkuSIxJXLPGbToap2qytrw93glun+Vfvz8Xu9l1YsQhtJ4UpIsEBFLl&#10;TUuNgsPny90GRIiajO48oYIfDLArr68KnRs/0QeO+9gILqGQawU2xj6XMlQWnQ4L3yPxrvaD05HH&#10;oZFm0BOXu04ukySTTrfEF6zu8dli9b0/OwUxsW++Ph3ev6bX5um0jGM9SKnU7c38+AAi4hz/wnDR&#10;Z3Uo2enoz2SC6BRstitOKthmKcMlkKZrpiPTKlvfgywL+f+J8hcAAP//AwBQSwECLQAUAAYACAAA&#10;ACEAtoM4kv4AAADhAQAAEwAAAAAAAAAAAAAAAAAAAAAAW0NvbnRlbnRfVHlwZXNdLnhtbFBLAQIt&#10;ABQABgAIAAAAIQA4/SH/1gAAAJQBAAALAAAAAAAAAAAAAAAAAC8BAABfcmVscy8ucmVsc1BLAQIt&#10;ABQABgAIAAAAIQA4iTxBkAIAAIMFAAAOAAAAAAAAAAAAAAAAAC4CAABkcnMvZTJvRG9jLnhtbFBL&#10;AQItABQABgAIAAAAIQB2SZRG3wAAAAwBAAAPAAAAAAAAAAAAAAAAAOoEAABkcnMvZG93bnJldi54&#10;bWxQSwUGAAAAAAQABADzAAAA9gUAAAAA&#10;" filled="f" strokecolor="#002060" strokeweight="1.5pt">
                <v:path arrowok="t"/>
                <w10:wrap anchorx="margin"/>
              </v:rect>
            </w:pict>
          </mc:Fallback>
        </mc:AlternateContent>
      </w:r>
    </w:p>
    <w:p w14:paraId="255F0D81" w14:textId="77777777" w:rsidR="009558EB" w:rsidRDefault="009558EB" w:rsidP="00397F52">
      <w:pPr>
        <w:spacing w:before="0" w:after="0" w:line="240" w:lineRule="auto"/>
        <w:ind w:left="-567" w:right="84"/>
        <w:rPr>
          <w:rFonts w:eastAsia="Calibri"/>
          <w:b/>
          <w:szCs w:val="24"/>
          <w:lang w:val="en-US" w:eastAsia="en-US"/>
        </w:rPr>
      </w:pPr>
    </w:p>
    <w:p w14:paraId="20DAD633" w14:textId="0F65AB53" w:rsidR="000D21A4" w:rsidRPr="009558EB" w:rsidRDefault="005E229E" w:rsidP="00397F52">
      <w:pPr>
        <w:spacing w:before="0" w:after="0" w:line="240" w:lineRule="auto"/>
        <w:ind w:left="-567" w:right="84"/>
        <w:rPr>
          <w:rFonts w:eastAsia="Calibri"/>
          <w:b/>
          <w:szCs w:val="24"/>
          <w:lang w:val="en-US" w:eastAsia="en-US"/>
        </w:rPr>
      </w:pPr>
      <w:r>
        <w:rPr>
          <w:rFonts w:eastAsia="Calibri"/>
          <w:b/>
          <w:bCs/>
          <w:noProof/>
          <w:color w:val="1F497D"/>
          <w:sz w:val="28"/>
          <w:szCs w:val="28"/>
          <w:lang w:val="en-US" w:eastAsia="en-US"/>
        </w:rPr>
        <mc:AlternateContent>
          <mc:Choice Requires="wps">
            <w:drawing>
              <wp:anchor distT="0" distB="0" distL="114300" distR="114300" simplePos="0" relativeHeight="251709443" behindDoc="0" locked="0" layoutInCell="1" allowOverlap="1" wp14:anchorId="7B6638D9" wp14:editId="56DBF2EA">
                <wp:simplePos x="0" y="0"/>
                <wp:positionH relativeFrom="page">
                  <wp:align>center</wp:align>
                </wp:positionH>
                <wp:positionV relativeFrom="paragraph">
                  <wp:posOffset>160020</wp:posOffset>
                </wp:positionV>
                <wp:extent cx="6469380" cy="746760"/>
                <wp:effectExtent l="0" t="0" r="26670" b="15240"/>
                <wp:wrapNone/>
                <wp:docPr id="659787454" name="Rectangle 1" descr="P2669#y1"/>
                <wp:cNvGraphicFramePr/>
                <a:graphic xmlns:a="http://schemas.openxmlformats.org/drawingml/2006/main">
                  <a:graphicData uri="http://schemas.microsoft.com/office/word/2010/wordprocessingShape">
                    <wps:wsp>
                      <wps:cNvSpPr/>
                      <wps:spPr>
                        <a:xfrm>
                          <a:off x="0" y="0"/>
                          <a:ext cx="6469380" cy="74676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42B25" id="Rectangle 1" o:spid="_x0000_s1026" alt="P2669#y1" style="position:absolute;margin-left:0;margin-top:12.6pt;width:509.4pt;height:58.8pt;z-index:2517094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kPhAIAAGkFAAAOAAAAZHJzL2Uyb0RvYy54bWysVE1v2zAMvQ/YfxB0X+1kadoGdYqgRYcB&#10;RRu0HXpWZCk2IIsapcTJfv0o2XGCrthh2EWmTPJRfPy4vtk1hm0V+hpswUdnOWfKSihruy74j9f7&#10;L5ec+SBsKQxYVfC98vxm/vnTdetmagwVmFIhIxDrZ60reBWCm2WZl5VqhD8DpywpNWAjAl1xnZUo&#10;WkJvTDbO82nWApYOQSrv6e9dp+TzhK+1kuFJa68CMwWnt4V0YjpX8czm12K2RuGqWvbPEP/wikbU&#10;loIOUHciCLbB+g+oppYIHnQ4k9BkoHUtVcqBshnl77J5qYRTKRcix7uBJv//YOXj9sUtkWhonZ95&#10;EmMWO41N/NL72C6RtR/IUrvAJP2cTqZXXy+JU0m6i8n0YprYzI7eDn34pqBhUSg4UjESR2L74ANF&#10;JNODSQxm4b42JhXEWNZSN13l53ny8GDqMmqjncf16tYg24pY03ycD4FPzAjbWApxzCpJYW9UxDD2&#10;WWlWl5THuIsQG04NsEJKZcOoU1WiVF200XmeH7JMLRo9UiIJMCJreuWA3QN8jN0x0NtHV5X6dXDu&#10;U/+b8+CRIoMNg3NTW8CPMjOUVR+5sz+Q1FETWVpBuV8iQ+imxTt5X1MFH4QPS4E0HlR0GvnwRIc2&#10;QJWCXuKsAvz10f9oT11LWs5aGreC+58bgYoz891SP1+NJpM4n+kyOb8Y0wVPNatTjd00t0DVH9Fy&#10;cTKJ0T6Yg6gRmjfaDIsYlVTCSopdcBnwcLkN3Rqg3SLVYpHMaCadCA/2xckIHlmNHfq6exPo+jYO&#10;NACPcBhNMXvXzZ1t9LSw2ATQdWr1I6893zTPqXH63RMXxuk9WR035Pw3AAAA//8DAFBLAwQUAAYA&#10;CAAAACEASyE/m90AAAAIAQAADwAAAGRycy9kb3ducmV2LnhtbEyPTU/DMAyG70j8h8hI3Fiy8qGo&#10;NJ0YEuKGYIC2Y9Z4bdXGKU22lX+Pdxo3W6/1+nmKxeR7ccAxtoEMzGcKBFIVXEu1ga/PlxsNIiZL&#10;zvaB0MAvRliUlxeFzV040gceVqkWXEIxtwaalIZcylg16G2chQGJs10YvU28jrV0oz1yue9lptSD&#10;9LYl/tDYAZ8brLrV3htY69vle+x0twyD+t5t5NvP64TGXF9NT48gEk7pfAwnfEaHkpm2YU8uit4A&#10;iyQD2X0G4pSquWaTLU93mQZZFvK/QPkHAAD//wMAUEsBAi0AFAAGAAgAAAAhALaDOJL+AAAA4QEA&#10;ABMAAAAAAAAAAAAAAAAAAAAAAFtDb250ZW50X1R5cGVzXS54bWxQSwECLQAUAAYACAAAACEAOP0h&#10;/9YAAACUAQAACwAAAAAAAAAAAAAAAAAvAQAAX3JlbHMvLnJlbHNQSwECLQAUAAYACAAAACEAKO6p&#10;D4QCAABpBQAADgAAAAAAAAAAAAAAAAAuAgAAZHJzL2Uyb0RvYy54bWxQSwECLQAUAAYACAAAACEA&#10;SyE/m90AAAAIAQAADwAAAAAAAAAAAAAAAADeBAAAZHJzL2Rvd25yZXYueG1sUEsFBgAAAAAEAAQA&#10;8wAAAOgFAAAAAA==&#10;" filled="f" strokecolor="#002060" strokeweight="1.5pt">
                <w10:wrap anchorx="page"/>
              </v:rect>
            </w:pict>
          </mc:Fallback>
        </mc:AlternateContent>
      </w:r>
    </w:p>
    <w:p w14:paraId="4A95DA97" w14:textId="5124E4AD" w:rsidR="009558EB" w:rsidRPr="009558EB" w:rsidRDefault="005E229E" w:rsidP="00397F52">
      <w:pPr>
        <w:spacing w:before="0" w:after="0" w:line="240" w:lineRule="auto"/>
        <w:ind w:left="-284" w:right="84"/>
        <w:rPr>
          <w:rFonts w:eastAsia="Calibri"/>
          <w:b/>
          <w:color w:val="244061"/>
          <w:sz w:val="28"/>
          <w:szCs w:val="32"/>
          <w:lang w:val="en-US" w:eastAsia="en-US"/>
        </w:rPr>
      </w:pPr>
      <w:r>
        <w:rPr>
          <w:rFonts w:eastAsia="Calibri"/>
          <w:b/>
          <w:color w:val="244061"/>
          <w:sz w:val="28"/>
          <w:szCs w:val="32"/>
          <w:lang w:val="en-US" w:eastAsia="en-US"/>
        </w:rPr>
        <w:t xml:space="preserve">Council Resolution / </w:t>
      </w:r>
      <w:r w:rsidR="009558EB" w:rsidRPr="009558EB">
        <w:rPr>
          <w:rFonts w:eastAsia="Calibri"/>
          <w:b/>
          <w:color w:val="244061"/>
          <w:sz w:val="28"/>
          <w:szCs w:val="32"/>
          <w:lang w:val="en-US" w:eastAsia="en-US"/>
        </w:rPr>
        <w:t>Recommendation</w:t>
      </w:r>
    </w:p>
    <w:p w14:paraId="71EFACB1" w14:textId="77777777" w:rsidR="009558EB" w:rsidRPr="009558EB" w:rsidRDefault="009558EB" w:rsidP="00397F52">
      <w:pPr>
        <w:spacing w:before="0" w:after="0" w:line="240" w:lineRule="auto"/>
        <w:ind w:left="-567" w:right="84"/>
        <w:rPr>
          <w:rFonts w:eastAsia="Calibri"/>
          <w:b/>
          <w:color w:val="244061"/>
          <w:szCs w:val="24"/>
          <w:lang w:val="en-US" w:eastAsia="en-US"/>
        </w:rPr>
      </w:pPr>
    </w:p>
    <w:p w14:paraId="12C0FA57" w14:textId="77777777" w:rsidR="009558EB" w:rsidRPr="009558EB" w:rsidRDefault="009558EB" w:rsidP="00397F52">
      <w:pPr>
        <w:spacing w:before="0" w:after="0" w:line="240" w:lineRule="auto"/>
        <w:ind w:left="-284" w:right="84"/>
        <w:rPr>
          <w:rFonts w:eastAsia="Calibri"/>
          <w:b/>
          <w:color w:val="244061"/>
          <w:szCs w:val="24"/>
          <w:lang w:val="en-US" w:eastAsia="en-US"/>
        </w:rPr>
      </w:pPr>
      <w:r w:rsidRPr="009558EB">
        <w:rPr>
          <w:rFonts w:eastAsia="Calibri"/>
          <w:b/>
          <w:color w:val="244061"/>
          <w:szCs w:val="24"/>
          <w:lang w:val="en-US" w:eastAsia="en-US"/>
        </w:rPr>
        <w:t>That Council receives the Register of Outstanding Council Resolutions dated December 2023.</w:t>
      </w:r>
    </w:p>
    <w:p w14:paraId="10508EC9" w14:textId="77777777" w:rsidR="009558EB" w:rsidRDefault="009558EB" w:rsidP="00397F52">
      <w:pPr>
        <w:spacing w:before="0" w:after="0" w:line="240" w:lineRule="auto"/>
        <w:ind w:left="-567" w:right="84"/>
        <w:rPr>
          <w:rFonts w:eastAsia="Calibri"/>
          <w:b/>
          <w:szCs w:val="24"/>
          <w:lang w:val="en-US" w:eastAsia="en-US"/>
        </w:rPr>
      </w:pPr>
    </w:p>
    <w:p w14:paraId="007B660F" w14:textId="77777777" w:rsidR="000D21A4" w:rsidRDefault="000D21A4" w:rsidP="00397F52">
      <w:pPr>
        <w:spacing w:before="0" w:after="0" w:line="240" w:lineRule="auto"/>
        <w:ind w:left="-567" w:right="84"/>
        <w:rPr>
          <w:rFonts w:eastAsia="Calibri"/>
          <w:b/>
          <w:szCs w:val="24"/>
          <w:lang w:val="en-US" w:eastAsia="en-US"/>
        </w:rPr>
      </w:pPr>
    </w:p>
    <w:p w14:paraId="3C1B32F4" w14:textId="77777777" w:rsidR="000D21A4" w:rsidRPr="009558EB" w:rsidRDefault="000D21A4" w:rsidP="000D21A4">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Purpose</w:t>
      </w:r>
    </w:p>
    <w:p w14:paraId="7A7E7C33" w14:textId="77777777" w:rsidR="000D21A4" w:rsidRPr="009558EB" w:rsidRDefault="000D21A4" w:rsidP="000D21A4">
      <w:pPr>
        <w:spacing w:before="0" w:after="0" w:line="240" w:lineRule="auto"/>
        <w:ind w:left="-567" w:right="84"/>
        <w:rPr>
          <w:rFonts w:eastAsia="Calibri"/>
          <w:b/>
          <w:szCs w:val="24"/>
          <w:lang w:val="en-US" w:eastAsia="en-US"/>
        </w:rPr>
      </w:pPr>
    </w:p>
    <w:p w14:paraId="616FAE41" w14:textId="77777777" w:rsidR="000D21A4" w:rsidRPr="009558EB" w:rsidRDefault="000D21A4" w:rsidP="000D21A4">
      <w:pPr>
        <w:spacing w:before="0" w:after="0" w:line="240" w:lineRule="auto"/>
        <w:ind w:left="-284" w:right="84"/>
        <w:rPr>
          <w:rFonts w:eastAsia="Calibri"/>
          <w:b/>
          <w:szCs w:val="24"/>
          <w:lang w:val="en-US" w:eastAsia="en-US"/>
        </w:rPr>
      </w:pPr>
      <w:r w:rsidRPr="009558EB">
        <w:rPr>
          <w:rFonts w:eastAsia="Calibri"/>
          <w:szCs w:val="24"/>
          <w:lang w:val="en-US" w:eastAsia="en-US"/>
        </w:rPr>
        <w:t>For Council to consider the Register of Outstanding Council Resolutions (OCR) and the actions taken by Administration in progressing these items.</w:t>
      </w:r>
    </w:p>
    <w:p w14:paraId="47153991" w14:textId="77777777" w:rsidR="00832C59" w:rsidRDefault="00832C59" w:rsidP="00397F52">
      <w:pPr>
        <w:spacing w:before="0" w:after="0" w:line="240" w:lineRule="auto"/>
        <w:ind w:left="-567" w:right="84"/>
        <w:rPr>
          <w:rFonts w:eastAsia="Calibri"/>
          <w:b/>
          <w:szCs w:val="24"/>
          <w:lang w:val="en-US" w:eastAsia="en-US"/>
        </w:rPr>
      </w:pPr>
    </w:p>
    <w:p w14:paraId="3D81ACD9" w14:textId="77777777" w:rsidR="000D21A4" w:rsidRPr="009558EB" w:rsidRDefault="000D21A4" w:rsidP="00397F52">
      <w:pPr>
        <w:spacing w:before="0" w:after="0" w:line="240" w:lineRule="auto"/>
        <w:ind w:left="-567" w:right="84"/>
        <w:rPr>
          <w:rFonts w:eastAsia="Calibri"/>
          <w:b/>
          <w:szCs w:val="24"/>
          <w:lang w:val="en-US" w:eastAsia="en-US"/>
        </w:rPr>
      </w:pPr>
    </w:p>
    <w:p w14:paraId="7D826AD1"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Voting Requirement</w:t>
      </w:r>
    </w:p>
    <w:p w14:paraId="0F48BDCE" w14:textId="77777777" w:rsidR="009558EB" w:rsidRPr="009558EB" w:rsidRDefault="009558EB" w:rsidP="00397F52">
      <w:pPr>
        <w:spacing w:before="0" w:after="0" w:line="240" w:lineRule="auto"/>
        <w:ind w:left="-284" w:right="84"/>
        <w:rPr>
          <w:rFonts w:eastAsia="Calibri"/>
          <w:color w:val="000000"/>
          <w:szCs w:val="24"/>
          <w:lang w:val="en-GB" w:eastAsia="en-US"/>
        </w:rPr>
      </w:pPr>
    </w:p>
    <w:p w14:paraId="74A62E45" w14:textId="77777777" w:rsidR="009558EB" w:rsidRDefault="009558EB" w:rsidP="00397F52">
      <w:pPr>
        <w:spacing w:before="0" w:after="0" w:line="240" w:lineRule="auto"/>
        <w:ind w:left="-284" w:right="84"/>
        <w:rPr>
          <w:rFonts w:eastAsia="Calibri"/>
          <w:color w:val="000000"/>
          <w:szCs w:val="24"/>
          <w:lang w:val="en-GB" w:eastAsia="en-US"/>
        </w:rPr>
      </w:pPr>
      <w:r w:rsidRPr="009558EB">
        <w:rPr>
          <w:rFonts w:eastAsia="Calibri"/>
          <w:color w:val="000000"/>
          <w:szCs w:val="24"/>
          <w:lang w:val="en-GB" w:eastAsia="en-US"/>
        </w:rPr>
        <w:t xml:space="preserve">Simple Majority. </w:t>
      </w:r>
    </w:p>
    <w:p w14:paraId="1A951C8F" w14:textId="77777777" w:rsidR="00832C59" w:rsidRPr="009558EB" w:rsidRDefault="00832C59" w:rsidP="00397F52">
      <w:pPr>
        <w:spacing w:before="0" w:after="0" w:line="240" w:lineRule="auto"/>
        <w:ind w:left="-284" w:right="84"/>
        <w:rPr>
          <w:rFonts w:eastAsia="Calibri"/>
          <w:color w:val="000000"/>
          <w:szCs w:val="24"/>
          <w:lang w:val="en-GB" w:eastAsia="en-US"/>
        </w:rPr>
      </w:pPr>
    </w:p>
    <w:p w14:paraId="264A143D" w14:textId="77777777" w:rsidR="009558EB" w:rsidRPr="009558EB" w:rsidRDefault="009558EB" w:rsidP="00397F52">
      <w:pPr>
        <w:spacing w:before="0" w:after="0" w:line="240" w:lineRule="auto"/>
        <w:ind w:left="-284" w:right="84"/>
        <w:rPr>
          <w:rFonts w:eastAsia="Calibri"/>
          <w:bCs/>
          <w:szCs w:val="24"/>
          <w:lang w:val="en-US" w:eastAsia="en-US"/>
        </w:rPr>
      </w:pPr>
    </w:p>
    <w:p w14:paraId="02F735B7"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 xml:space="preserve">Background </w:t>
      </w:r>
    </w:p>
    <w:p w14:paraId="60D460E1" w14:textId="77777777" w:rsidR="009558EB" w:rsidRPr="009558EB" w:rsidRDefault="009558EB" w:rsidP="00397F52">
      <w:pPr>
        <w:spacing w:before="0" w:after="0" w:line="240" w:lineRule="auto"/>
        <w:ind w:left="-284" w:right="84"/>
        <w:rPr>
          <w:rFonts w:eastAsia="Calibri"/>
          <w:b/>
          <w:szCs w:val="24"/>
          <w:lang w:val="en-US" w:eastAsia="en-US"/>
        </w:rPr>
      </w:pPr>
    </w:p>
    <w:p w14:paraId="4E9588CF" w14:textId="77777777" w:rsidR="009558EB" w:rsidRPr="009558EB" w:rsidRDefault="009558EB" w:rsidP="00397F52">
      <w:pPr>
        <w:spacing w:before="0" w:after="0" w:line="240" w:lineRule="auto"/>
        <w:ind w:left="-284" w:right="84"/>
        <w:rPr>
          <w:rFonts w:eastAsia="Calibri"/>
          <w:b/>
          <w:bCs/>
          <w:szCs w:val="24"/>
          <w:lang w:eastAsia="en-US"/>
        </w:rPr>
      </w:pPr>
      <w:r w:rsidRPr="009558EB">
        <w:rPr>
          <w:rFonts w:eastAsia="Calibri"/>
          <w:bCs/>
          <w:szCs w:val="24"/>
          <w:lang w:eastAsia="en-US"/>
        </w:rPr>
        <w:t>Council has requested that all Outstanding Council Resolutions be tabled on a monthly basis at the Ordinary Council Meeting. The first Outstanding Council Resolutions report was tabled at the March Ordinary Council Meeting.</w:t>
      </w:r>
    </w:p>
    <w:p w14:paraId="59AE3B59" w14:textId="77777777" w:rsidR="009558EB" w:rsidRDefault="009558EB" w:rsidP="00397F52">
      <w:pPr>
        <w:spacing w:before="0" w:after="0" w:line="240" w:lineRule="auto"/>
        <w:ind w:left="-284" w:right="84"/>
        <w:rPr>
          <w:rFonts w:eastAsia="Calibri"/>
          <w:b/>
          <w:bCs/>
          <w:szCs w:val="24"/>
          <w:lang w:eastAsia="en-US"/>
        </w:rPr>
      </w:pPr>
    </w:p>
    <w:p w14:paraId="61B4CE6C" w14:textId="77777777" w:rsidR="00832C59" w:rsidRPr="009558EB" w:rsidRDefault="00832C59" w:rsidP="00397F52">
      <w:pPr>
        <w:spacing w:before="0" w:after="0" w:line="240" w:lineRule="auto"/>
        <w:ind w:left="-284" w:right="84"/>
        <w:rPr>
          <w:rFonts w:eastAsia="Calibri"/>
          <w:b/>
          <w:bCs/>
          <w:szCs w:val="24"/>
          <w:lang w:eastAsia="en-US"/>
        </w:rPr>
      </w:pPr>
    </w:p>
    <w:p w14:paraId="0C27B07C"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Discussion</w:t>
      </w:r>
    </w:p>
    <w:p w14:paraId="69AA2EC8" w14:textId="77777777" w:rsidR="009558EB" w:rsidRPr="009558EB" w:rsidRDefault="009558EB" w:rsidP="00397F52">
      <w:pPr>
        <w:spacing w:before="0" w:after="0" w:line="240" w:lineRule="auto"/>
        <w:ind w:left="-284" w:right="84"/>
        <w:rPr>
          <w:rFonts w:eastAsia="Calibri"/>
          <w:szCs w:val="24"/>
          <w:lang w:val="en-US" w:eastAsia="en-US"/>
        </w:rPr>
      </w:pPr>
    </w:p>
    <w:p w14:paraId="40D18F2A" w14:textId="77777777" w:rsidR="009558EB" w:rsidRPr="009558EB" w:rsidRDefault="009558EB" w:rsidP="00397F52">
      <w:pPr>
        <w:spacing w:before="0" w:after="0" w:line="240" w:lineRule="auto"/>
        <w:ind w:left="-284" w:right="84"/>
        <w:rPr>
          <w:rFonts w:eastAsia="Calibri"/>
          <w:bCs/>
          <w:szCs w:val="24"/>
          <w:lang w:eastAsia="en-US"/>
        </w:rPr>
      </w:pPr>
      <w:r w:rsidRPr="009558EB">
        <w:rPr>
          <w:rFonts w:eastAsia="Calibri"/>
          <w:bCs/>
          <w:szCs w:val="24"/>
          <w:lang w:eastAsia="en-US"/>
        </w:rPr>
        <w:t xml:space="preserve">Attached to the Council report is the register of Outstanding Council Resolutions for Council’s noting and consideration. The report has been updated by officers when required. Information will be periodically provided to Councillors on previous resolutions of Council that: </w:t>
      </w:r>
    </w:p>
    <w:p w14:paraId="426E164C" w14:textId="77777777" w:rsidR="009558EB" w:rsidRPr="009558EB" w:rsidRDefault="009558EB" w:rsidP="00397F52">
      <w:pPr>
        <w:spacing w:before="0" w:after="0" w:line="240" w:lineRule="auto"/>
        <w:ind w:left="-284" w:right="84"/>
        <w:rPr>
          <w:rFonts w:eastAsia="Calibri"/>
          <w:bCs/>
          <w:szCs w:val="24"/>
          <w:lang w:eastAsia="en-US"/>
        </w:rPr>
      </w:pPr>
    </w:p>
    <w:p w14:paraId="145A4BDC" w14:textId="77777777" w:rsidR="009558EB" w:rsidRPr="009558EB" w:rsidRDefault="009558EB" w:rsidP="00397F52">
      <w:pPr>
        <w:spacing w:before="0" w:after="0" w:line="240" w:lineRule="auto"/>
        <w:ind w:left="-284" w:right="84"/>
        <w:rPr>
          <w:rFonts w:eastAsia="Calibri"/>
          <w:bCs/>
          <w:szCs w:val="24"/>
          <w:lang w:eastAsia="en-US"/>
        </w:rPr>
      </w:pPr>
      <w:r w:rsidRPr="009558EB">
        <w:rPr>
          <w:rFonts w:eastAsia="Calibri"/>
          <w:bCs/>
          <w:szCs w:val="24"/>
          <w:lang w:eastAsia="en-US"/>
        </w:rPr>
        <w:t xml:space="preserve">(i) have been completed since the last update and </w:t>
      </w:r>
    </w:p>
    <w:p w14:paraId="671D0020" w14:textId="77777777" w:rsidR="009558EB" w:rsidRPr="009558EB" w:rsidRDefault="009558EB" w:rsidP="00397F52">
      <w:pPr>
        <w:spacing w:before="0" w:after="0" w:line="240" w:lineRule="auto"/>
        <w:ind w:left="-284" w:right="84"/>
        <w:rPr>
          <w:rFonts w:eastAsia="Calibri"/>
          <w:bCs/>
          <w:szCs w:val="24"/>
          <w:lang w:eastAsia="en-US"/>
        </w:rPr>
      </w:pPr>
      <w:r w:rsidRPr="009558EB">
        <w:rPr>
          <w:rFonts w:eastAsia="Calibri"/>
          <w:bCs/>
          <w:szCs w:val="24"/>
          <w:lang w:eastAsia="en-US"/>
        </w:rPr>
        <w:t xml:space="preserve">(ii) have not yet been fully implemented. </w:t>
      </w:r>
    </w:p>
    <w:p w14:paraId="5E9AB738" w14:textId="77777777" w:rsidR="009558EB" w:rsidRPr="009558EB" w:rsidRDefault="009558EB" w:rsidP="00397F52">
      <w:pPr>
        <w:spacing w:before="0" w:after="0" w:line="240" w:lineRule="auto"/>
        <w:ind w:left="-284" w:right="84"/>
        <w:rPr>
          <w:rFonts w:eastAsia="Calibri"/>
          <w:bCs/>
          <w:szCs w:val="24"/>
          <w:lang w:eastAsia="en-US"/>
        </w:rPr>
      </w:pPr>
    </w:p>
    <w:p w14:paraId="7073D940" w14:textId="77777777" w:rsidR="009558EB" w:rsidRPr="009558EB" w:rsidRDefault="009558EB" w:rsidP="00397F52">
      <w:pPr>
        <w:spacing w:before="0" w:after="0" w:line="240" w:lineRule="auto"/>
        <w:ind w:left="-284" w:right="84"/>
        <w:rPr>
          <w:rFonts w:eastAsia="Times New Roman"/>
          <w:szCs w:val="24"/>
          <w:lang w:eastAsia="en-US"/>
        </w:rPr>
      </w:pPr>
      <w:r w:rsidRPr="009558EB">
        <w:rPr>
          <w:rFonts w:eastAsia="Calibri"/>
          <w:bCs/>
          <w:szCs w:val="24"/>
          <w:lang w:eastAsia="en-US"/>
        </w:rPr>
        <w:t>Reasons for any delays or unforeseen challenges are included. Councillors are able to seek an update on any particular project or resolution outside of the reporting period, by contacting the CEO directly for information.</w:t>
      </w:r>
    </w:p>
    <w:p w14:paraId="27625A65" w14:textId="77777777" w:rsidR="009558EB" w:rsidRDefault="009558EB" w:rsidP="00397F52">
      <w:pPr>
        <w:spacing w:before="0" w:after="0" w:line="240" w:lineRule="auto"/>
        <w:ind w:right="84"/>
        <w:rPr>
          <w:rFonts w:eastAsia="Calibri"/>
          <w:szCs w:val="24"/>
          <w:lang w:val="en-US" w:eastAsia="en-US"/>
        </w:rPr>
      </w:pPr>
    </w:p>
    <w:p w14:paraId="29EF22B6" w14:textId="77777777" w:rsidR="00832C59" w:rsidRPr="009558EB" w:rsidRDefault="00832C59" w:rsidP="00397F52">
      <w:pPr>
        <w:spacing w:before="0" w:after="0" w:line="240" w:lineRule="auto"/>
        <w:ind w:right="84"/>
        <w:rPr>
          <w:rFonts w:eastAsia="Calibri"/>
          <w:szCs w:val="24"/>
          <w:lang w:val="en-US" w:eastAsia="en-US"/>
        </w:rPr>
      </w:pPr>
    </w:p>
    <w:p w14:paraId="0332AF22"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Consultation</w:t>
      </w:r>
    </w:p>
    <w:p w14:paraId="4A75680B" w14:textId="77777777" w:rsidR="009558EB" w:rsidRPr="009558EB" w:rsidRDefault="009558EB" w:rsidP="00397F52">
      <w:pPr>
        <w:spacing w:before="0" w:after="0" w:line="240" w:lineRule="auto"/>
        <w:ind w:left="-284" w:right="84"/>
        <w:rPr>
          <w:rFonts w:eastAsia="Calibri"/>
          <w:b/>
          <w:szCs w:val="24"/>
          <w:lang w:val="en-US" w:eastAsia="en-US"/>
        </w:rPr>
      </w:pPr>
    </w:p>
    <w:p w14:paraId="15254CC9" w14:textId="77777777" w:rsidR="009558EB" w:rsidRDefault="009558EB" w:rsidP="00397F52">
      <w:pPr>
        <w:spacing w:before="0" w:after="0" w:line="240" w:lineRule="auto"/>
        <w:ind w:left="-284" w:right="84"/>
        <w:rPr>
          <w:rFonts w:eastAsia="Calibri"/>
          <w:szCs w:val="24"/>
          <w:lang w:val="en-US" w:eastAsia="en-US"/>
        </w:rPr>
      </w:pPr>
      <w:r w:rsidRPr="009558EB">
        <w:rPr>
          <w:rFonts w:eastAsia="Calibri"/>
          <w:szCs w:val="24"/>
          <w:lang w:val="en-US" w:eastAsia="en-US"/>
        </w:rPr>
        <w:t>Nil.</w:t>
      </w:r>
    </w:p>
    <w:p w14:paraId="440C7FBF" w14:textId="77777777" w:rsidR="00832C59" w:rsidRPr="009558EB" w:rsidRDefault="00832C59" w:rsidP="00397F52">
      <w:pPr>
        <w:spacing w:before="0" w:after="0" w:line="240" w:lineRule="auto"/>
        <w:ind w:left="-284" w:right="84"/>
        <w:rPr>
          <w:rFonts w:eastAsia="Calibri"/>
          <w:szCs w:val="24"/>
          <w:lang w:val="en-US" w:eastAsia="en-US"/>
        </w:rPr>
      </w:pPr>
    </w:p>
    <w:p w14:paraId="52FF7CE1" w14:textId="77777777" w:rsidR="009558EB" w:rsidRPr="009558EB" w:rsidRDefault="009558EB" w:rsidP="00397F52">
      <w:pPr>
        <w:spacing w:before="0" w:after="0" w:line="240" w:lineRule="auto"/>
        <w:ind w:right="84"/>
        <w:rPr>
          <w:rFonts w:eastAsia="Calibri"/>
          <w:szCs w:val="24"/>
          <w:lang w:val="en-US" w:eastAsia="en-US"/>
        </w:rPr>
      </w:pPr>
    </w:p>
    <w:p w14:paraId="2E66B6FB"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Strategic Implications</w:t>
      </w:r>
    </w:p>
    <w:p w14:paraId="35867C99" w14:textId="77777777" w:rsidR="009558EB" w:rsidRPr="009558EB" w:rsidRDefault="009558EB" w:rsidP="00397F52">
      <w:pPr>
        <w:spacing w:before="0" w:after="0" w:line="240" w:lineRule="auto"/>
        <w:ind w:right="84"/>
        <w:rPr>
          <w:rFonts w:eastAsia="Calibri"/>
          <w:szCs w:val="24"/>
          <w:lang w:val="en-US" w:eastAsia="en-US"/>
        </w:rPr>
      </w:pPr>
    </w:p>
    <w:p w14:paraId="0366C304" w14:textId="77777777" w:rsidR="009558EB" w:rsidRPr="009558EB" w:rsidRDefault="009558EB" w:rsidP="00397F52">
      <w:pPr>
        <w:spacing w:before="0" w:after="0" w:line="240" w:lineRule="auto"/>
        <w:ind w:left="-284" w:right="84"/>
        <w:rPr>
          <w:rFonts w:eastAsia="Calibri"/>
          <w:szCs w:val="24"/>
          <w:lang w:val="en-US" w:eastAsia="en-US"/>
        </w:rPr>
      </w:pPr>
      <w:r w:rsidRPr="009558EB">
        <w:rPr>
          <w:rFonts w:eastAsia="Calibri"/>
          <w:b/>
          <w:color w:val="17365D"/>
          <w:szCs w:val="24"/>
          <w:lang w:val="en-US" w:eastAsia="en-US"/>
        </w:rPr>
        <w:t>Vision</w:t>
      </w:r>
      <w:r w:rsidRPr="009558EB">
        <w:rPr>
          <w:rFonts w:eastAsia="Calibri"/>
          <w:szCs w:val="24"/>
          <w:lang w:val="en-US" w:eastAsia="en-US"/>
        </w:rPr>
        <w:t xml:space="preserve"> </w:t>
      </w:r>
      <w:r w:rsidRPr="009558EB">
        <w:rPr>
          <w:rFonts w:eastAsia="Calibri"/>
          <w:szCs w:val="24"/>
          <w:lang w:val="en-GB" w:eastAsia="en-US"/>
        </w:rPr>
        <w:tab/>
      </w:r>
      <w:r w:rsidRPr="009558EB">
        <w:rPr>
          <w:rFonts w:eastAsia="Calibri"/>
          <w:szCs w:val="24"/>
          <w:lang w:val="en-GB" w:eastAsia="en-US"/>
        </w:rPr>
        <w:tab/>
      </w:r>
      <w:r w:rsidRPr="009558EB">
        <w:rPr>
          <w:rFonts w:eastAsia="Calibri"/>
          <w:szCs w:val="24"/>
          <w:lang w:val="en-US" w:eastAsia="en-US"/>
        </w:rPr>
        <w:t>Our city will be an environmentally-sensitive, beautiful and inclusive place.</w:t>
      </w:r>
    </w:p>
    <w:p w14:paraId="1854243B" w14:textId="77777777" w:rsidR="009558EB" w:rsidRPr="009558EB" w:rsidRDefault="009558EB" w:rsidP="00397F52">
      <w:pPr>
        <w:spacing w:before="0" w:after="0" w:line="240" w:lineRule="auto"/>
        <w:ind w:left="-567" w:right="84"/>
        <w:rPr>
          <w:rFonts w:eastAsia="Calibri"/>
          <w:szCs w:val="24"/>
          <w:lang w:val="en-US" w:eastAsia="en-US"/>
        </w:rPr>
      </w:pPr>
    </w:p>
    <w:p w14:paraId="6EFEB29D" w14:textId="77777777" w:rsidR="009558EB" w:rsidRPr="009558EB" w:rsidRDefault="009558EB" w:rsidP="00397F52">
      <w:pPr>
        <w:spacing w:before="0" w:after="0" w:line="240" w:lineRule="auto"/>
        <w:ind w:left="-284" w:right="84"/>
        <w:rPr>
          <w:rFonts w:eastAsia="Calibri"/>
          <w:b/>
          <w:szCs w:val="24"/>
          <w:lang w:val="en-US" w:eastAsia="en-US"/>
        </w:rPr>
      </w:pPr>
      <w:r w:rsidRPr="009558EB">
        <w:rPr>
          <w:rFonts w:eastAsia="Calibri"/>
          <w:b/>
          <w:color w:val="17365D"/>
          <w:szCs w:val="24"/>
          <w:lang w:val="en-US" w:eastAsia="en-US"/>
        </w:rPr>
        <w:t>Values</w:t>
      </w:r>
      <w:r w:rsidRPr="009558EB">
        <w:rPr>
          <w:rFonts w:eastAsia="Calibri"/>
          <w:bCs/>
          <w:szCs w:val="24"/>
          <w:lang w:val="en-US" w:eastAsia="en-US"/>
        </w:rPr>
        <w:tab/>
      </w:r>
      <w:r w:rsidRPr="009558EB">
        <w:rPr>
          <w:rFonts w:eastAsia="Calibri"/>
          <w:bCs/>
          <w:szCs w:val="24"/>
          <w:lang w:val="en-US" w:eastAsia="en-US"/>
        </w:rPr>
        <w:tab/>
      </w:r>
      <w:r w:rsidRPr="009558EB">
        <w:rPr>
          <w:rFonts w:eastAsia="Calibri"/>
          <w:b/>
          <w:szCs w:val="24"/>
          <w:lang w:val="en-US" w:eastAsia="en-US"/>
        </w:rPr>
        <w:t>Great Governance and Civic Leadership</w:t>
      </w:r>
    </w:p>
    <w:p w14:paraId="3C17204E" w14:textId="77777777" w:rsidR="009558EB" w:rsidRPr="009558EB" w:rsidRDefault="009558EB" w:rsidP="00397F52">
      <w:pPr>
        <w:spacing w:before="0" w:after="0" w:line="240" w:lineRule="auto"/>
        <w:ind w:left="1418" w:right="84"/>
        <w:rPr>
          <w:rFonts w:eastAsia="Calibri"/>
          <w:bCs/>
          <w:szCs w:val="24"/>
          <w:lang w:val="en-US" w:eastAsia="en-US"/>
        </w:rPr>
      </w:pPr>
      <w:r w:rsidRPr="009558EB">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E3F2022" w14:textId="77777777" w:rsidR="009558EB" w:rsidRPr="009558EB" w:rsidRDefault="009558EB" w:rsidP="00397F52">
      <w:pPr>
        <w:spacing w:before="0" w:after="0" w:line="240" w:lineRule="auto"/>
        <w:ind w:left="1440" w:right="84"/>
        <w:rPr>
          <w:rFonts w:eastAsia="Calibri"/>
          <w:bCs/>
          <w:szCs w:val="24"/>
          <w:lang w:val="en-US" w:eastAsia="en-US"/>
        </w:rPr>
      </w:pPr>
    </w:p>
    <w:p w14:paraId="174775DC" w14:textId="77777777" w:rsidR="009558EB" w:rsidRPr="009558EB" w:rsidRDefault="009558EB" w:rsidP="00397F52">
      <w:pPr>
        <w:spacing w:before="0" w:after="0" w:line="240" w:lineRule="auto"/>
        <w:ind w:left="-567" w:right="84"/>
        <w:rPr>
          <w:rFonts w:eastAsia="Calibri"/>
          <w:bCs/>
          <w:szCs w:val="24"/>
          <w:lang w:val="en-US" w:eastAsia="en-US"/>
        </w:rPr>
      </w:pPr>
    </w:p>
    <w:p w14:paraId="2B813B4F"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Budget/Financial Implications</w:t>
      </w:r>
    </w:p>
    <w:p w14:paraId="17CD1CFE" w14:textId="77777777" w:rsidR="009558EB" w:rsidRPr="009558EB" w:rsidRDefault="009558EB" w:rsidP="00397F52">
      <w:pPr>
        <w:spacing w:before="0" w:after="0" w:line="240" w:lineRule="auto"/>
        <w:ind w:left="-284" w:right="84"/>
        <w:rPr>
          <w:rFonts w:eastAsia="Calibri"/>
          <w:b/>
          <w:szCs w:val="24"/>
          <w:highlight w:val="yellow"/>
          <w:lang w:val="en-US" w:eastAsia="en-US"/>
        </w:rPr>
      </w:pPr>
    </w:p>
    <w:p w14:paraId="32DE0734" w14:textId="77777777" w:rsidR="009558EB" w:rsidRPr="009558EB" w:rsidRDefault="009558EB" w:rsidP="00397F52">
      <w:pPr>
        <w:spacing w:before="0" w:after="0" w:line="240" w:lineRule="auto"/>
        <w:ind w:left="-284" w:right="84"/>
        <w:rPr>
          <w:rFonts w:eastAsia="Calibri"/>
          <w:szCs w:val="24"/>
          <w:lang w:val="en-US" w:eastAsia="en-US"/>
        </w:rPr>
      </w:pPr>
      <w:r w:rsidRPr="009558EB">
        <w:rPr>
          <w:rFonts w:eastAsia="Acumin Pro"/>
          <w:szCs w:val="24"/>
          <w:lang w:val="en-US" w:eastAsia="en-US"/>
        </w:rPr>
        <w:t>Nil.</w:t>
      </w:r>
    </w:p>
    <w:p w14:paraId="0AC721F2" w14:textId="77777777" w:rsidR="009558EB" w:rsidRDefault="009558EB" w:rsidP="00397F52">
      <w:pPr>
        <w:spacing w:before="0" w:after="0" w:line="240" w:lineRule="auto"/>
        <w:ind w:left="-284" w:right="84"/>
        <w:rPr>
          <w:rFonts w:eastAsia="Calibri"/>
          <w:szCs w:val="24"/>
          <w:highlight w:val="yellow"/>
          <w:lang w:val="en-US" w:eastAsia="en-US"/>
        </w:rPr>
      </w:pPr>
    </w:p>
    <w:p w14:paraId="6E159A51" w14:textId="77777777" w:rsidR="00832C59" w:rsidRPr="009558EB" w:rsidRDefault="00832C59" w:rsidP="00397F52">
      <w:pPr>
        <w:spacing w:before="0" w:after="0" w:line="240" w:lineRule="auto"/>
        <w:ind w:left="-284" w:right="84"/>
        <w:rPr>
          <w:rFonts w:eastAsia="Calibri"/>
          <w:szCs w:val="24"/>
          <w:highlight w:val="yellow"/>
          <w:lang w:val="en-US" w:eastAsia="en-US"/>
        </w:rPr>
      </w:pPr>
    </w:p>
    <w:p w14:paraId="146E0268"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Legislative and Policy Implications</w:t>
      </w:r>
    </w:p>
    <w:p w14:paraId="5B5EF9D1" w14:textId="77777777" w:rsidR="009558EB" w:rsidRPr="009558EB" w:rsidRDefault="009558EB" w:rsidP="00397F52">
      <w:pPr>
        <w:spacing w:before="0" w:after="0" w:line="240" w:lineRule="auto"/>
        <w:ind w:left="-284" w:right="84"/>
        <w:rPr>
          <w:rFonts w:eastAsia="Calibri"/>
          <w:b/>
          <w:szCs w:val="24"/>
          <w:lang w:val="en-US" w:eastAsia="en-US"/>
        </w:rPr>
      </w:pPr>
    </w:p>
    <w:p w14:paraId="65A29CF1" w14:textId="77777777" w:rsidR="009558EB" w:rsidRPr="009558EB" w:rsidRDefault="009558EB" w:rsidP="00397F52">
      <w:pPr>
        <w:spacing w:before="0" w:after="0" w:line="240" w:lineRule="auto"/>
        <w:ind w:left="-284" w:right="84"/>
        <w:rPr>
          <w:rFonts w:eastAsia="Calibri"/>
          <w:bCs/>
          <w:szCs w:val="24"/>
          <w:lang w:val="en-US" w:eastAsia="en-US"/>
        </w:rPr>
      </w:pPr>
      <w:r w:rsidRPr="009558EB">
        <w:rPr>
          <w:rFonts w:eastAsia="Calibri"/>
          <w:bCs/>
          <w:i/>
          <w:iCs/>
          <w:szCs w:val="24"/>
          <w:lang w:val="en-US" w:eastAsia="en-US"/>
        </w:rPr>
        <w:t>Local Government Act 1995</w:t>
      </w:r>
      <w:r w:rsidRPr="009558EB">
        <w:rPr>
          <w:rFonts w:eastAsia="Calibri"/>
          <w:bCs/>
          <w:szCs w:val="24"/>
          <w:lang w:val="en-US" w:eastAsia="en-US"/>
        </w:rPr>
        <w:t>.</w:t>
      </w:r>
    </w:p>
    <w:p w14:paraId="2A6BB779" w14:textId="77777777" w:rsidR="009558EB" w:rsidRDefault="009558EB" w:rsidP="00397F52">
      <w:pPr>
        <w:spacing w:before="0" w:after="0" w:line="240" w:lineRule="auto"/>
        <w:ind w:left="-284" w:right="84"/>
        <w:rPr>
          <w:rFonts w:eastAsia="Calibri"/>
          <w:b/>
          <w:color w:val="17365D"/>
          <w:sz w:val="28"/>
          <w:szCs w:val="32"/>
          <w:lang w:val="en-US" w:eastAsia="en-US"/>
        </w:rPr>
      </w:pPr>
    </w:p>
    <w:p w14:paraId="72B0FACE" w14:textId="77777777" w:rsidR="00832C59" w:rsidRPr="009558EB" w:rsidRDefault="00832C59" w:rsidP="00397F52">
      <w:pPr>
        <w:spacing w:before="0" w:after="0" w:line="240" w:lineRule="auto"/>
        <w:ind w:left="-284" w:right="84"/>
        <w:rPr>
          <w:rFonts w:eastAsia="Calibri"/>
          <w:b/>
          <w:color w:val="17365D"/>
          <w:sz w:val="28"/>
          <w:szCs w:val="32"/>
          <w:lang w:val="en-US" w:eastAsia="en-US"/>
        </w:rPr>
      </w:pPr>
    </w:p>
    <w:p w14:paraId="016A6258"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Decision Implications</w:t>
      </w:r>
    </w:p>
    <w:p w14:paraId="694B8516" w14:textId="77777777" w:rsidR="009558EB" w:rsidRPr="009558EB" w:rsidRDefault="009558EB" w:rsidP="00397F52">
      <w:pPr>
        <w:spacing w:before="0" w:after="0" w:line="240" w:lineRule="auto"/>
        <w:ind w:left="-284" w:right="84"/>
        <w:rPr>
          <w:rFonts w:eastAsia="Calibri"/>
          <w:b/>
          <w:szCs w:val="24"/>
          <w:lang w:val="en-US" w:eastAsia="en-US"/>
        </w:rPr>
      </w:pPr>
    </w:p>
    <w:p w14:paraId="113D82E6" w14:textId="77777777" w:rsidR="009558EB" w:rsidRPr="009558EB" w:rsidRDefault="009558EB" w:rsidP="00397F52">
      <w:pPr>
        <w:spacing w:before="0" w:after="0" w:line="240" w:lineRule="auto"/>
        <w:ind w:left="-284" w:right="84"/>
        <w:rPr>
          <w:rFonts w:eastAsia="Calibri"/>
          <w:bCs/>
          <w:szCs w:val="24"/>
          <w:lang w:val="en-US" w:eastAsia="en-US"/>
        </w:rPr>
      </w:pPr>
      <w:r w:rsidRPr="009558EB">
        <w:rPr>
          <w:rFonts w:eastAsia="Times New Roman"/>
          <w:bCs/>
          <w:szCs w:val="24"/>
          <w:lang w:eastAsia="en-US"/>
        </w:rPr>
        <w:t>Councillors have oversight of the implementation of previous Council decisions, through access to the Register and the Councillor portal.  Information on decisions may be provided through the CEO Weekly update, and direct request to the CEO.  The City may include the register on the website to provide transparency to the community, although the community is able to access the document through the Council agenda.</w:t>
      </w:r>
    </w:p>
    <w:p w14:paraId="7FD371B1" w14:textId="77777777" w:rsidR="009558EB" w:rsidRDefault="009558EB" w:rsidP="00397F52">
      <w:pPr>
        <w:spacing w:before="0" w:after="0" w:line="240" w:lineRule="auto"/>
        <w:ind w:left="-284" w:right="84"/>
        <w:rPr>
          <w:rFonts w:eastAsia="Calibri"/>
          <w:szCs w:val="24"/>
          <w:lang w:eastAsia="en-US"/>
        </w:rPr>
      </w:pPr>
    </w:p>
    <w:p w14:paraId="6DBD7FB8"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Conclusion</w:t>
      </w:r>
    </w:p>
    <w:p w14:paraId="19D9AFC1" w14:textId="77777777" w:rsidR="009558EB" w:rsidRPr="009558EB" w:rsidRDefault="009558EB" w:rsidP="00397F52">
      <w:pPr>
        <w:spacing w:before="0" w:after="0" w:line="240" w:lineRule="auto"/>
        <w:ind w:left="-284" w:right="84"/>
        <w:rPr>
          <w:rFonts w:eastAsia="Calibri"/>
          <w:bCs/>
          <w:szCs w:val="24"/>
          <w:lang w:val="en-US" w:eastAsia="en-US"/>
        </w:rPr>
      </w:pPr>
    </w:p>
    <w:p w14:paraId="4F3846F8" w14:textId="77777777" w:rsidR="009558EB" w:rsidRPr="009558EB" w:rsidRDefault="009558EB" w:rsidP="00397F52">
      <w:pPr>
        <w:spacing w:before="0" w:after="0" w:line="240" w:lineRule="auto"/>
        <w:ind w:left="-284" w:right="84"/>
        <w:rPr>
          <w:rFonts w:eastAsia="Calibri"/>
          <w:bCs/>
          <w:szCs w:val="24"/>
          <w:lang w:eastAsia="en-US"/>
        </w:rPr>
      </w:pPr>
      <w:r w:rsidRPr="009558EB">
        <w:rPr>
          <w:rFonts w:eastAsia="Calibri"/>
          <w:bCs/>
          <w:szCs w:val="24"/>
          <w:lang w:eastAsia="en-US"/>
        </w:rPr>
        <w:t>That the Council receives the Register of Outstanding Council Resolutions for noting.</w:t>
      </w:r>
    </w:p>
    <w:p w14:paraId="3D07795A" w14:textId="77777777" w:rsidR="009558EB" w:rsidRDefault="009558EB" w:rsidP="00397F52">
      <w:pPr>
        <w:spacing w:before="0" w:after="0" w:line="240" w:lineRule="auto"/>
        <w:ind w:left="-284" w:right="84"/>
        <w:rPr>
          <w:rFonts w:eastAsia="Calibri"/>
          <w:bCs/>
          <w:szCs w:val="24"/>
          <w:lang w:eastAsia="en-US"/>
        </w:rPr>
      </w:pPr>
    </w:p>
    <w:p w14:paraId="62C742B1" w14:textId="77777777" w:rsidR="009558EB" w:rsidRPr="009558EB" w:rsidRDefault="009558EB" w:rsidP="00397F52">
      <w:pPr>
        <w:spacing w:before="0" w:after="0" w:line="240" w:lineRule="auto"/>
        <w:ind w:left="-284" w:right="84"/>
        <w:rPr>
          <w:rFonts w:eastAsia="Calibri"/>
          <w:bCs/>
          <w:szCs w:val="24"/>
          <w:lang w:eastAsia="en-US"/>
        </w:rPr>
      </w:pPr>
    </w:p>
    <w:p w14:paraId="1E171378" w14:textId="77777777" w:rsidR="00944D4F"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Further Information</w:t>
      </w:r>
    </w:p>
    <w:p w14:paraId="5B4DEB73" w14:textId="77777777" w:rsidR="00944D4F" w:rsidRDefault="00944D4F" w:rsidP="00397F52">
      <w:pPr>
        <w:spacing w:before="0" w:after="0" w:line="240" w:lineRule="auto"/>
        <w:ind w:left="-284" w:right="84"/>
        <w:rPr>
          <w:rFonts w:eastAsia="Calibri"/>
          <w:b/>
          <w:color w:val="244061"/>
          <w:sz w:val="28"/>
          <w:szCs w:val="32"/>
          <w:lang w:val="en-US" w:eastAsia="en-US"/>
        </w:rPr>
      </w:pPr>
    </w:p>
    <w:p w14:paraId="69A4D1F4" w14:textId="7652A341" w:rsidR="00944D4F" w:rsidRPr="00944D4F" w:rsidRDefault="00944D4F" w:rsidP="00397F52">
      <w:pPr>
        <w:spacing w:before="0" w:after="0" w:line="240" w:lineRule="auto"/>
        <w:ind w:left="-284" w:right="84"/>
        <w:rPr>
          <w:rFonts w:eastAsia="Calibri"/>
          <w:b/>
          <w:color w:val="244061"/>
          <w:sz w:val="28"/>
          <w:szCs w:val="32"/>
          <w:lang w:val="en-US" w:eastAsia="en-US"/>
        </w:rPr>
      </w:pPr>
      <w:r w:rsidRPr="00AB1E0D">
        <w:rPr>
          <w:b/>
          <w:bCs/>
          <w:color w:val="1F3864" w:themeColor="accent5" w:themeShade="80"/>
          <w:szCs w:val="24"/>
        </w:rPr>
        <w:t>Question</w:t>
      </w:r>
    </w:p>
    <w:p w14:paraId="7C5E7E02" w14:textId="77777777" w:rsidR="00A71132" w:rsidRDefault="00685877" w:rsidP="00397F52">
      <w:pPr>
        <w:spacing w:before="0" w:after="0" w:line="240" w:lineRule="auto"/>
        <w:ind w:left="-284" w:right="84"/>
        <w:rPr>
          <w:szCs w:val="24"/>
        </w:rPr>
      </w:pPr>
      <w:r>
        <w:rPr>
          <w:szCs w:val="24"/>
        </w:rPr>
        <w:t>Councillor Smyth – can we look at better format for reading?</w:t>
      </w:r>
    </w:p>
    <w:p w14:paraId="53813D57" w14:textId="77777777" w:rsidR="00A71132" w:rsidRDefault="00A71132" w:rsidP="00397F52">
      <w:pPr>
        <w:spacing w:before="0" w:after="0" w:line="240" w:lineRule="auto"/>
        <w:ind w:left="-284" w:right="84"/>
        <w:rPr>
          <w:szCs w:val="24"/>
        </w:rPr>
      </w:pPr>
    </w:p>
    <w:p w14:paraId="3081A2A0" w14:textId="77777777" w:rsidR="00A71132" w:rsidRDefault="00A71132" w:rsidP="00397F52">
      <w:pPr>
        <w:spacing w:before="0" w:after="0" w:line="240" w:lineRule="auto"/>
        <w:ind w:left="-284" w:right="84"/>
        <w:rPr>
          <w:szCs w:val="24"/>
        </w:rPr>
      </w:pPr>
      <w:r w:rsidRPr="00AB1E0D">
        <w:rPr>
          <w:b/>
          <w:bCs/>
          <w:color w:val="1F3864" w:themeColor="accent5" w:themeShade="80"/>
          <w:szCs w:val="24"/>
        </w:rPr>
        <w:t>Officer Response</w:t>
      </w:r>
    </w:p>
    <w:p w14:paraId="72C11FF9" w14:textId="67CD4BA6" w:rsidR="00A71132" w:rsidRDefault="00CF783D" w:rsidP="00397F52">
      <w:pPr>
        <w:spacing w:before="0" w:after="0" w:line="240" w:lineRule="auto"/>
        <w:ind w:left="-284" w:right="84"/>
        <w:rPr>
          <w:szCs w:val="24"/>
        </w:rPr>
      </w:pPr>
      <w:r>
        <w:rPr>
          <w:szCs w:val="24"/>
        </w:rPr>
        <w:t xml:space="preserve">Officers will provide the Register of </w:t>
      </w:r>
      <w:r w:rsidR="005171F3">
        <w:rPr>
          <w:szCs w:val="24"/>
        </w:rPr>
        <w:t>Outstanding Council Resolutions to</w:t>
      </w:r>
      <w:r w:rsidR="00C734F0">
        <w:rPr>
          <w:szCs w:val="24"/>
        </w:rPr>
        <w:t xml:space="preserve"> Council in an excel format</w:t>
      </w:r>
      <w:r w:rsidR="00B16141">
        <w:rPr>
          <w:szCs w:val="24"/>
        </w:rPr>
        <w:t>.</w:t>
      </w:r>
    </w:p>
    <w:p w14:paraId="01A00742" w14:textId="77777777" w:rsidR="00A71132" w:rsidRDefault="00A71132" w:rsidP="00397F52">
      <w:pPr>
        <w:spacing w:before="0" w:after="0" w:line="240" w:lineRule="auto"/>
        <w:ind w:left="-284" w:right="84"/>
        <w:rPr>
          <w:szCs w:val="24"/>
        </w:rPr>
      </w:pPr>
    </w:p>
    <w:p w14:paraId="4D71E8B9" w14:textId="77777777" w:rsidR="00A71132" w:rsidRPr="00944D4F" w:rsidRDefault="00A71132" w:rsidP="00397F52">
      <w:pPr>
        <w:spacing w:before="0" w:after="0" w:line="240" w:lineRule="auto"/>
        <w:ind w:left="-284" w:right="84"/>
        <w:rPr>
          <w:rFonts w:eastAsia="Calibri"/>
          <w:b/>
          <w:color w:val="244061"/>
          <w:sz w:val="28"/>
          <w:szCs w:val="32"/>
          <w:lang w:val="en-US" w:eastAsia="en-US"/>
        </w:rPr>
      </w:pPr>
      <w:r w:rsidRPr="00AB1E0D">
        <w:rPr>
          <w:b/>
          <w:bCs/>
          <w:color w:val="1F3864" w:themeColor="accent5" w:themeShade="80"/>
          <w:szCs w:val="24"/>
        </w:rPr>
        <w:t>Question</w:t>
      </w:r>
    </w:p>
    <w:p w14:paraId="4F4508FE" w14:textId="77777777" w:rsidR="00685877" w:rsidRDefault="00685877" w:rsidP="00397F52">
      <w:pPr>
        <w:spacing w:before="0" w:after="0" w:line="240" w:lineRule="auto"/>
        <w:ind w:left="-284" w:right="84"/>
        <w:rPr>
          <w:szCs w:val="24"/>
        </w:rPr>
      </w:pPr>
      <w:r>
        <w:rPr>
          <w:szCs w:val="24"/>
        </w:rPr>
        <w:t xml:space="preserve">Councillor Amiry – can strategic work be continued with linking the outstanding council resolutions with policies? Request for concept forum on this item. </w:t>
      </w:r>
    </w:p>
    <w:p w14:paraId="1E799BEE" w14:textId="77777777" w:rsidR="00A71132" w:rsidRDefault="00A71132" w:rsidP="00397F52">
      <w:pPr>
        <w:spacing w:before="0" w:after="0" w:line="240" w:lineRule="auto"/>
        <w:ind w:left="-284" w:right="84"/>
        <w:rPr>
          <w:szCs w:val="24"/>
        </w:rPr>
      </w:pPr>
    </w:p>
    <w:p w14:paraId="4546A006" w14:textId="77777777" w:rsidR="00A71132" w:rsidRDefault="00A71132" w:rsidP="00397F52">
      <w:pPr>
        <w:spacing w:before="0" w:after="0" w:line="240" w:lineRule="auto"/>
        <w:ind w:left="-284" w:right="84"/>
        <w:rPr>
          <w:szCs w:val="24"/>
        </w:rPr>
      </w:pPr>
      <w:r w:rsidRPr="006E6DDC">
        <w:rPr>
          <w:b/>
          <w:color w:val="1F3864" w:themeColor="accent5" w:themeShade="80"/>
        </w:rPr>
        <w:t>Officer Response</w:t>
      </w:r>
    </w:p>
    <w:p w14:paraId="73C2AC1C" w14:textId="5BBAB792" w:rsidR="006E6DDC" w:rsidRDefault="006E6DDC" w:rsidP="00397F52">
      <w:pPr>
        <w:spacing w:before="0" w:after="0" w:line="240" w:lineRule="auto"/>
        <w:ind w:left="-284" w:right="84"/>
      </w:pPr>
    </w:p>
    <w:p w14:paraId="2774B0AB" w14:textId="54F56406" w:rsidR="00A71132" w:rsidRDefault="3C694990" w:rsidP="00397F52">
      <w:pPr>
        <w:spacing w:before="0" w:after="0" w:line="240" w:lineRule="auto"/>
        <w:ind w:left="-284" w:right="84"/>
        <w:rPr>
          <w:noProof/>
        </w:rPr>
      </w:pPr>
      <w:r w:rsidRPr="006E6DDC">
        <w:t xml:space="preserve">It is </w:t>
      </w:r>
      <w:r w:rsidR="1FE926E5" w:rsidRPr="006E6DDC">
        <w:t>proposed</w:t>
      </w:r>
      <w:r w:rsidRPr="006E6DDC">
        <w:t xml:space="preserve"> that discussions occur early in 2024 with Elected Members at a</w:t>
      </w:r>
      <w:r w:rsidR="002544D0" w:rsidRPr="006E6DDC">
        <w:t xml:space="preserve"> Concept Forum on </w:t>
      </w:r>
      <w:r w:rsidR="00F253D6" w:rsidRPr="006E6DDC">
        <w:t xml:space="preserve">the </w:t>
      </w:r>
      <w:r w:rsidR="041867B6" w:rsidRPr="006E6DDC">
        <w:t>Council focus on strategy items and how the Concept Forums are best used</w:t>
      </w:r>
      <w:r w:rsidR="77A67C49" w:rsidRPr="006E6DDC">
        <w:t xml:space="preserve">, this will include a discussion on the </w:t>
      </w:r>
      <w:r w:rsidR="00F253D6" w:rsidRPr="006E6DDC">
        <w:t xml:space="preserve">management of </w:t>
      </w:r>
      <w:r w:rsidR="3637DBBE" w:rsidRPr="006E6DDC">
        <w:t>o</w:t>
      </w:r>
      <w:r w:rsidR="00F253D6" w:rsidRPr="006E6DDC">
        <w:t xml:space="preserve">utstanding Council </w:t>
      </w:r>
      <w:r w:rsidR="60CDD992" w:rsidRPr="006E6DDC">
        <w:t>r</w:t>
      </w:r>
      <w:r w:rsidR="00F253D6" w:rsidRPr="006E6DDC">
        <w:t>esolutions</w:t>
      </w:r>
      <w:r w:rsidR="295A4A14" w:rsidRPr="006E6DDC">
        <w:t>.</w:t>
      </w:r>
    </w:p>
    <w:p w14:paraId="2A8D40A0" w14:textId="317E657E" w:rsidR="00A71132" w:rsidRDefault="00A71132" w:rsidP="00397F52">
      <w:pPr>
        <w:spacing w:before="0" w:after="0" w:line="240" w:lineRule="auto"/>
        <w:ind w:left="-284" w:right="84"/>
      </w:pPr>
    </w:p>
    <w:p w14:paraId="73E9D300" w14:textId="77777777" w:rsidR="009558EB" w:rsidRPr="009558EB" w:rsidRDefault="009558EB" w:rsidP="00397F52">
      <w:pPr>
        <w:spacing w:before="0" w:after="160" w:line="256" w:lineRule="auto"/>
        <w:ind w:right="84"/>
        <w:jc w:val="left"/>
        <w:rPr>
          <w:rFonts w:ascii="Calibri" w:eastAsia="Calibri" w:hAnsi="Calibri" w:cs="Times New Roman"/>
          <w:sz w:val="22"/>
          <w:lang w:eastAsia="en-US"/>
        </w:rPr>
      </w:pPr>
    </w:p>
    <w:p w14:paraId="6E3EBE42" w14:textId="77777777" w:rsidR="009558EB" w:rsidRDefault="009558EB" w:rsidP="00397F52">
      <w:pPr>
        <w:spacing w:before="0" w:after="0" w:line="240" w:lineRule="auto"/>
        <w:ind w:left="-270" w:right="84"/>
      </w:pPr>
    </w:p>
    <w:p w14:paraId="6324FA43" w14:textId="77777777" w:rsidR="00A71132" w:rsidRDefault="00A71132" w:rsidP="00397F52">
      <w:pPr>
        <w:spacing w:before="0" w:after="120"/>
        <w:ind w:right="84"/>
        <w:jc w:val="left"/>
        <w:rPr>
          <w:rFonts w:eastAsiaTheme="majorEastAsia"/>
          <w:b/>
          <w:color w:val="163475"/>
          <w:sz w:val="28"/>
          <w:szCs w:val="24"/>
        </w:rPr>
      </w:pPr>
      <w:r>
        <w:rPr>
          <w:szCs w:val="24"/>
        </w:rPr>
        <w:br w:type="page"/>
      </w:r>
    </w:p>
    <w:p w14:paraId="73181BC5" w14:textId="60D8403B" w:rsidR="00345A00" w:rsidRDefault="00345A00" w:rsidP="008B3E41">
      <w:pPr>
        <w:pStyle w:val="Heading2"/>
        <w:numPr>
          <w:ilvl w:val="1"/>
          <w:numId w:val="40"/>
        </w:numPr>
        <w:spacing w:before="0" w:after="0"/>
        <w:ind w:left="-257" w:hanging="733"/>
        <w:rPr>
          <w:rFonts w:cs="Arial"/>
          <w:szCs w:val="24"/>
        </w:rPr>
      </w:pPr>
      <w:bookmarkStart w:id="96" w:name="_Toc153812680"/>
      <w:r>
        <w:rPr>
          <w:rFonts w:cs="Arial"/>
          <w:szCs w:val="24"/>
        </w:rPr>
        <w:t>CEO</w:t>
      </w:r>
      <w:r w:rsidR="003F7D93">
        <w:rPr>
          <w:rFonts w:cs="Arial"/>
          <w:szCs w:val="24"/>
        </w:rPr>
        <w:t>38.12.23</w:t>
      </w:r>
      <w:r w:rsidR="006D5D1C">
        <w:rPr>
          <w:rFonts w:cs="Arial"/>
          <w:szCs w:val="24"/>
        </w:rPr>
        <w:t xml:space="preserve"> – Adoption of Council</w:t>
      </w:r>
      <w:r w:rsidR="00FE76FD">
        <w:rPr>
          <w:rFonts w:cs="Arial"/>
          <w:szCs w:val="24"/>
        </w:rPr>
        <w:t xml:space="preserve"> Member</w:t>
      </w:r>
      <w:r w:rsidR="006D5D1C">
        <w:rPr>
          <w:rFonts w:cs="Arial"/>
          <w:szCs w:val="24"/>
        </w:rPr>
        <w:t xml:space="preserve"> Professional Development Training Policy</w:t>
      </w:r>
      <w:bookmarkEnd w:id="96"/>
    </w:p>
    <w:p w14:paraId="2BA8502A" w14:textId="77777777" w:rsidR="00345A00" w:rsidRDefault="00345A00" w:rsidP="007571B7">
      <w:pPr>
        <w:spacing w:before="0" w:after="0" w:line="240" w:lineRule="auto"/>
        <w:ind w:left="-270"/>
      </w:pPr>
    </w:p>
    <w:tbl>
      <w:tblPr>
        <w:tblStyle w:val="TableGrid11"/>
        <w:tblW w:w="9923" w:type="dxa"/>
        <w:tblInd w:w="-289" w:type="dxa"/>
        <w:tblLook w:val="04A0" w:firstRow="1" w:lastRow="0" w:firstColumn="1" w:lastColumn="0" w:noHBand="0" w:noVBand="1"/>
      </w:tblPr>
      <w:tblGrid>
        <w:gridCol w:w="2349"/>
        <w:gridCol w:w="7574"/>
      </w:tblGrid>
      <w:tr w:rsidR="00747B0F" w:rsidRPr="007571B7" w14:paraId="0B756149"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7281E901"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Meeting &amp; Date</w:t>
            </w:r>
          </w:p>
        </w:tc>
        <w:tc>
          <w:tcPr>
            <w:tcW w:w="7574" w:type="dxa"/>
            <w:tcBorders>
              <w:top w:val="single" w:sz="4" w:space="0" w:color="auto"/>
              <w:left w:val="single" w:sz="4" w:space="0" w:color="auto"/>
              <w:bottom w:val="single" w:sz="4" w:space="0" w:color="auto"/>
              <w:right w:val="single" w:sz="4" w:space="0" w:color="auto"/>
            </w:tcBorders>
            <w:hideMark/>
          </w:tcPr>
          <w:p w14:paraId="7CD4D17B"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Ordinary Council Meeting – 12 December 2023</w:t>
            </w:r>
          </w:p>
        </w:tc>
      </w:tr>
      <w:tr w:rsidR="00747B0F" w:rsidRPr="007571B7" w14:paraId="7B175785"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3121DBE7"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Applicant</w:t>
            </w:r>
          </w:p>
        </w:tc>
        <w:tc>
          <w:tcPr>
            <w:tcW w:w="7574" w:type="dxa"/>
            <w:tcBorders>
              <w:top w:val="single" w:sz="4" w:space="0" w:color="auto"/>
              <w:left w:val="single" w:sz="4" w:space="0" w:color="auto"/>
              <w:bottom w:val="single" w:sz="4" w:space="0" w:color="auto"/>
              <w:right w:val="single" w:sz="4" w:space="0" w:color="auto"/>
            </w:tcBorders>
            <w:hideMark/>
          </w:tcPr>
          <w:p w14:paraId="7AFDF119"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City of Nedlands</w:t>
            </w:r>
          </w:p>
        </w:tc>
      </w:tr>
      <w:tr w:rsidR="00747B0F" w:rsidRPr="007571B7" w14:paraId="577BE0BD"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49858ADE" w14:textId="77777777" w:rsidR="007571B7" w:rsidRPr="007571B7" w:rsidRDefault="007571B7" w:rsidP="007571B7">
            <w:pPr>
              <w:spacing w:before="0" w:after="0"/>
              <w:ind w:right="110"/>
              <w:jc w:val="left"/>
              <w:rPr>
                <w:rFonts w:eastAsia="Calibri"/>
                <w:b/>
                <w:bCs/>
                <w:color w:val="1F3864"/>
                <w:szCs w:val="24"/>
                <w:lang w:eastAsia="en-US"/>
              </w:rPr>
            </w:pPr>
            <w:r w:rsidRPr="007571B7">
              <w:rPr>
                <w:rFonts w:eastAsia="Calibri"/>
                <w:b/>
                <w:bCs/>
                <w:color w:val="1F3864"/>
                <w:szCs w:val="24"/>
                <w:lang w:eastAsia="en-US"/>
              </w:rPr>
              <w:t xml:space="preserve">Employee Disclosure under section 5.70 Local Government Act 1995 </w:t>
            </w:r>
          </w:p>
        </w:tc>
        <w:tc>
          <w:tcPr>
            <w:tcW w:w="7574" w:type="dxa"/>
            <w:tcBorders>
              <w:top w:val="single" w:sz="4" w:space="0" w:color="auto"/>
              <w:left w:val="single" w:sz="4" w:space="0" w:color="auto"/>
              <w:bottom w:val="single" w:sz="4" w:space="0" w:color="auto"/>
              <w:right w:val="single" w:sz="4" w:space="0" w:color="auto"/>
            </w:tcBorders>
          </w:tcPr>
          <w:p w14:paraId="232D42BD" w14:textId="77777777" w:rsidR="007571B7" w:rsidRPr="007571B7" w:rsidRDefault="007571B7" w:rsidP="007571B7">
            <w:pPr>
              <w:spacing w:before="0" w:after="0"/>
              <w:ind w:right="39"/>
              <w:jc w:val="left"/>
              <w:rPr>
                <w:rFonts w:eastAsia="Times New Roman"/>
                <w:szCs w:val="24"/>
              </w:rPr>
            </w:pPr>
          </w:p>
          <w:p w14:paraId="1A660934" w14:textId="77777777" w:rsidR="007571B7" w:rsidRPr="007571B7" w:rsidRDefault="007571B7" w:rsidP="007571B7">
            <w:pPr>
              <w:spacing w:before="0" w:after="0"/>
              <w:ind w:right="39"/>
              <w:jc w:val="left"/>
              <w:rPr>
                <w:rFonts w:eastAsia="Times New Roman"/>
                <w:szCs w:val="24"/>
              </w:rPr>
            </w:pPr>
            <w:r w:rsidRPr="007571B7">
              <w:rPr>
                <w:rFonts w:eastAsia="Times New Roman"/>
                <w:szCs w:val="24"/>
              </w:rPr>
              <w:t>Nil.</w:t>
            </w:r>
          </w:p>
        </w:tc>
      </w:tr>
      <w:tr w:rsidR="00747B0F" w:rsidRPr="007571B7" w14:paraId="378E4BEC"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46698C20"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Report Author</w:t>
            </w:r>
          </w:p>
        </w:tc>
        <w:tc>
          <w:tcPr>
            <w:tcW w:w="7574" w:type="dxa"/>
            <w:tcBorders>
              <w:top w:val="single" w:sz="4" w:space="0" w:color="auto"/>
              <w:left w:val="single" w:sz="4" w:space="0" w:color="auto"/>
              <w:bottom w:val="single" w:sz="4" w:space="0" w:color="auto"/>
              <w:right w:val="single" w:sz="4" w:space="0" w:color="auto"/>
            </w:tcBorders>
            <w:hideMark/>
          </w:tcPr>
          <w:p w14:paraId="5A317CD1"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Libby Kania - Coordinator Governance and Risk</w:t>
            </w:r>
          </w:p>
        </w:tc>
      </w:tr>
      <w:tr w:rsidR="00747B0F" w:rsidRPr="007571B7" w14:paraId="2541B8F9"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69036916"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CEO</w:t>
            </w:r>
          </w:p>
        </w:tc>
        <w:tc>
          <w:tcPr>
            <w:tcW w:w="7574" w:type="dxa"/>
            <w:tcBorders>
              <w:top w:val="single" w:sz="4" w:space="0" w:color="auto"/>
              <w:left w:val="single" w:sz="4" w:space="0" w:color="auto"/>
              <w:bottom w:val="single" w:sz="4" w:space="0" w:color="auto"/>
              <w:right w:val="single" w:sz="4" w:space="0" w:color="auto"/>
            </w:tcBorders>
            <w:hideMark/>
          </w:tcPr>
          <w:p w14:paraId="42E34E5A"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Tony Free - Acting Chief Executive Officer</w:t>
            </w:r>
          </w:p>
        </w:tc>
      </w:tr>
      <w:tr w:rsidR="00747B0F" w:rsidRPr="007571B7" w14:paraId="269A9F33"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6561FFF9"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Attachments</w:t>
            </w:r>
          </w:p>
        </w:tc>
        <w:tc>
          <w:tcPr>
            <w:tcW w:w="7574" w:type="dxa"/>
            <w:tcBorders>
              <w:top w:val="single" w:sz="4" w:space="0" w:color="auto"/>
              <w:left w:val="single" w:sz="4" w:space="0" w:color="auto"/>
              <w:bottom w:val="single" w:sz="4" w:space="0" w:color="auto"/>
              <w:right w:val="single" w:sz="4" w:space="0" w:color="auto"/>
            </w:tcBorders>
            <w:hideMark/>
          </w:tcPr>
          <w:p w14:paraId="7BA5D349" w14:textId="77777777" w:rsidR="007571B7" w:rsidRPr="007571B7" w:rsidRDefault="007571B7" w:rsidP="00272EDF">
            <w:pPr>
              <w:numPr>
                <w:ilvl w:val="0"/>
                <w:numId w:val="64"/>
              </w:numPr>
              <w:spacing w:before="0" w:after="0"/>
              <w:ind w:left="441" w:right="39" w:hanging="441"/>
              <w:jc w:val="left"/>
              <w:rPr>
                <w:rFonts w:eastAsia="Calibri"/>
                <w:szCs w:val="24"/>
                <w:lang w:val="en-US" w:eastAsia="en-US"/>
              </w:rPr>
            </w:pPr>
            <w:r w:rsidRPr="007571B7">
              <w:rPr>
                <w:rFonts w:eastAsia="Calibri"/>
                <w:szCs w:val="24"/>
                <w:lang w:val="en-US" w:eastAsia="en-US"/>
              </w:rPr>
              <w:t>Draft Council Member Professional Development Policy</w:t>
            </w:r>
          </w:p>
          <w:p w14:paraId="23A7A3F0" w14:textId="77777777" w:rsidR="007571B7" w:rsidRPr="007571B7" w:rsidRDefault="007571B7" w:rsidP="00272EDF">
            <w:pPr>
              <w:numPr>
                <w:ilvl w:val="0"/>
                <w:numId w:val="64"/>
              </w:numPr>
              <w:spacing w:before="0" w:after="0"/>
              <w:ind w:left="426" w:right="39" w:hanging="426"/>
              <w:jc w:val="left"/>
              <w:rPr>
                <w:rFonts w:eastAsia="Calibri"/>
                <w:szCs w:val="24"/>
                <w:lang w:val="en-US" w:eastAsia="en-US"/>
              </w:rPr>
            </w:pPr>
            <w:bookmarkStart w:id="97" w:name="_Hlk151503183"/>
            <w:r w:rsidRPr="007571B7">
              <w:rPr>
                <w:rFonts w:eastAsia="Calibri"/>
                <w:szCs w:val="24"/>
                <w:lang w:val="en-US" w:eastAsia="en-US"/>
              </w:rPr>
              <w:t>Council Member and Employee Training and Conference Attendance Policy</w:t>
            </w:r>
            <w:bookmarkEnd w:id="97"/>
          </w:p>
          <w:p w14:paraId="7148F0F2" w14:textId="77777777" w:rsidR="007571B7" w:rsidRPr="007571B7" w:rsidRDefault="007571B7" w:rsidP="00272EDF">
            <w:pPr>
              <w:numPr>
                <w:ilvl w:val="0"/>
                <w:numId w:val="64"/>
              </w:numPr>
              <w:spacing w:before="0" w:after="0"/>
              <w:ind w:left="426" w:right="39" w:hanging="426"/>
              <w:jc w:val="left"/>
              <w:rPr>
                <w:rFonts w:eastAsia="Calibri"/>
                <w:szCs w:val="24"/>
                <w:lang w:val="en-US" w:eastAsia="en-US"/>
              </w:rPr>
            </w:pPr>
            <w:r w:rsidRPr="007571B7">
              <w:rPr>
                <w:rFonts w:eastAsia="Calibri"/>
                <w:szCs w:val="24"/>
                <w:lang w:val="en-US" w:eastAsia="en-US"/>
              </w:rPr>
              <w:t>Elected Member Expenses and Equipment Policy</w:t>
            </w:r>
          </w:p>
          <w:p w14:paraId="16506E0D" w14:textId="77777777" w:rsidR="007571B7" w:rsidRPr="007571B7" w:rsidRDefault="007571B7" w:rsidP="00272EDF">
            <w:pPr>
              <w:numPr>
                <w:ilvl w:val="0"/>
                <w:numId w:val="64"/>
              </w:numPr>
              <w:spacing w:before="0" w:after="0"/>
              <w:ind w:left="426" w:right="39" w:hanging="426"/>
              <w:jc w:val="left"/>
              <w:rPr>
                <w:rFonts w:eastAsia="Calibri"/>
                <w:szCs w:val="24"/>
                <w:lang w:val="en-US" w:eastAsia="en-US"/>
              </w:rPr>
            </w:pPr>
            <w:r w:rsidRPr="007571B7">
              <w:rPr>
                <w:rFonts w:eastAsia="Calibri"/>
                <w:szCs w:val="24"/>
                <w:lang w:val="en-US" w:eastAsia="en-US"/>
              </w:rPr>
              <w:t>Interstate and International Travel Policy</w:t>
            </w:r>
          </w:p>
        </w:tc>
      </w:tr>
    </w:tbl>
    <w:p w14:paraId="14DA1D07" w14:textId="77777777" w:rsidR="007571B7" w:rsidRPr="007571B7" w:rsidRDefault="007571B7" w:rsidP="007571B7">
      <w:pPr>
        <w:spacing w:before="0" w:after="0" w:line="240" w:lineRule="auto"/>
        <w:ind w:right="-330"/>
        <w:rPr>
          <w:rFonts w:eastAsia="Calibri"/>
          <w:b/>
          <w:szCs w:val="24"/>
          <w:lang w:val="en-US" w:eastAsia="en-US"/>
        </w:rPr>
      </w:pPr>
    </w:p>
    <w:p w14:paraId="24112906" w14:textId="640500E1" w:rsidR="000D21A4" w:rsidRPr="00147AEA" w:rsidRDefault="000D21A4" w:rsidP="15CF665D">
      <w:pPr>
        <w:spacing w:before="0" w:after="0" w:line="240" w:lineRule="auto"/>
        <w:ind w:left="-284" w:right="-57"/>
        <w:rPr>
          <w:b/>
          <w:bCs/>
        </w:rPr>
      </w:pPr>
      <w:r w:rsidRPr="00213404">
        <w:rPr>
          <w:b/>
          <w:bCs/>
        </w:rPr>
        <w:t xml:space="preserve">Regulation 11(da) - </w:t>
      </w:r>
      <w:r w:rsidR="342CD76A" w:rsidRPr="00213404">
        <w:rPr>
          <w:b/>
          <w:bCs/>
        </w:rPr>
        <w:t>Council agreed to defer the matter to allow for a greater level of understanding of the Policy and its impacts.</w:t>
      </w:r>
    </w:p>
    <w:p w14:paraId="415F9A14" w14:textId="77777777" w:rsidR="000D21A4" w:rsidRPr="00147AEA" w:rsidRDefault="000D21A4" w:rsidP="000D21A4">
      <w:pPr>
        <w:spacing w:before="0" w:after="0" w:line="240" w:lineRule="auto"/>
        <w:ind w:left="-284" w:right="-57"/>
        <w:rPr>
          <w:szCs w:val="24"/>
        </w:rPr>
      </w:pPr>
    </w:p>
    <w:p w14:paraId="0BA6D560" w14:textId="52243FF3" w:rsidR="000D21A4" w:rsidRPr="00147AEA" w:rsidRDefault="000D21A4" w:rsidP="000D21A4">
      <w:pPr>
        <w:spacing w:before="0" w:after="0" w:line="240" w:lineRule="auto"/>
        <w:ind w:left="-284" w:right="-57"/>
        <w:rPr>
          <w:szCs w:val="24"/>
        </w:rPr>
      </w:pPr>
      <w:r w:rsidRPr="00147AEA">
        <w:rPr>
          <w:szCs w:val="24"/>
        </w:rPr>
        <w:t xml:space="preserve">Moved – </w:t>
      </w:r>
      <w:r w:rsidR="00D138F5">
        <w:rPr>
          <w:szCs w:val="24"/>
        </w:rPr>
        <w:t>Deputy Mayor Smyth</w:t>
      </w:r>
    </w:p>
    <w:p w14:paraId="1A546AC4" w14:textId="2EF3BB5A" w:rsidR="000D21A4" w:rsidRPr="00147AEA" w:rsidRDefault="000D21A4" w:rsidP="000D21A4">
      <w:pPr>
        <w:spacing w:before="0" w:after="0" w:line="240" w:lineRule="auto"/>
        <w:ind w:left="-284" w:right="-57"/>
        <w:rPr>
          <w:szCs w:val="24"/>
        </w:rPr>
      </w:pPr>
      <w:r w:rsidRPr="00147AEA">
        <w:rPr>
          <w:szCs w:val="24"/>
        </w:rPr>
        <w:t xml:space="preserve">Seconded – Councillor </w:t>
      </w:r>
      <w:r w:rsidR="007A39A3">
        <w:rPr>
          <w:szCs w:val="24"/>
        </w:rPr>
        <w:t>Bennett</w:t>
      </w:r>
    </w:p>
    <w:p w14:paraId="33909F18" w14:textId="5767404A" w:rsidR="000D21A4" w:rsidRDefault="0054407D" w:rsidP="000D21A4">
      <w:pPr>
        <w:spacing w:before="0" w:after="0" w:line="240" w:lineRule="auto"/>
        <w:ind w:left="-284" w:right="-57"/>
        <w:rPr>
          <w:szCs w:val="24"/>
        </w:rPr>
      </w:pPr>
      <w:r>
        <w:rPr>
          <w:rFonts w:eastAsia="Calibri"/>
          <w:b/>
          <w:bCs/>
          <w:noProof/>
          <w:color w:val="1F497D"/>
          <w:sz w:val="28"/>
          <w:szCs w:val="28"/>
          <w:lang w:val="en-US" w:eastAsia="en-US"/>
        </w:rPr>
        <mc:AlternateContent>
          <mc:Choice Requires="wps">
            <w:drawing>
              <wp:anchor distT="0" distB="0" distL="114300" distR="114300" simplePos="0" relativeHeight="251711491" behindDoc="0" locked="0" layoutInCell="1" allowOverlap="1" wp14:anchorId="6A50E0F0" wp14:editId="3286FE9A">
                <wp:simplePos x="0" y="0"/>
                <wp:positionH relativeFrom="margin">
                  <wp:posOffset>-250825</wp:posOffset>
                </wp:positionH>
                <wp:positionV relativeFrom="paragraph">
                  <wp:posOffset>111125</wp:posOffset>
                </wp:positionV>
                <wp:extent cx="6408420" cy="1691640"/>
                <wp:effectExtent l="0" t="0" r="11430" b="22860"/>
                <wp:wrapNone/>
                <wp:docPr id="542606331" name="Rectangle 1" descr="P2779#y1"/>
                <wp:cNvGraphicFramePr/>
                <a:graphic xmlns:a="http://schemas.openxmlformats.org/drawingml/2006/main">
                  <a:graphicData uri="http://schemas.microsoft.com/office/word/2010/wordprocessingShape">
                    <wps:wsp>
                      <wps:cNvSpPr/>
                      <wps:spPr>
                        <a:xfrm>
                          <a:off x="0" y="0"/>
                          <a:ext cx="6408420" cy="169164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E498B" id="Rectangle 1" o:spid="_x0000_s1026" alt="P2779#y1" style="position:absolute;margin-left:-19.75pt;margin-top:8.75pt;width:504.6pt;height:133.2pt;z-index:2517114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E1gwIAAGoFAAAOAAAAZHJzL2Uyb0RvYy54bWysVEtv2zAMvg/YfxB0X20HadYGdYqgRYcB&#10;RVu0HXpWZCk2IIsapbz260fJjwRdscOwiy2J5Efy4+Pqet8atlXoG7AlL85yzpSVUDV2XfIfr3df&#10;LjjzQdhKGLCq5Afl+fXi86ernZurCdRgKoWMQKyf71zJ6xDcPMu8rFUr/Bk4ZUmoAVsR6IrrrEKx&#10;I/TWZJM8n2U7wMohSOU9vd52Qr5I+ForGR619iowU3KKLaQvpu8qfrPFlZivUbi6kX0Y4h+iaEVj&#10;yekIdSuCYBts/oBqG4ngQYczCW0GWjdSpRwomyJ/l81LLZxKuRA53o00+f8HKx+2L+4JiYad83NP&#10;x5jFXmMb/xQf2yeyDiNZah+YpMfZNL+YTohTSbJidlnQQ6QzO5o79OGbgpbFQ8mRqpFIEtt7HzrV&#10;QSV6s3DXGJMqYizbEeplfp4nCw+mqaI06nlcr24Msq2IRc0n+WxwfKJGYRhL0RzTSqdwMCpiGPus&#10;NGsqSmTSeYgdp0ZYIaWyoehEtahU5604z/PR2WCRck6AEVlTlCN2DzBodiADdsdArx9NVWrY0bhP&#10;/W/Go0XyDDaMxm1jAT/KzFBWvedOfyCpoyaytILq8IQMoRsX7+RdQxW8Fz48CaT5oKrTzIdH+mgD&#10;VCnoT5zVgL8+eo/61LYk5WxH81Zy/3MjUHFmvltq6MtiSv3DQrpMz7/GzsJTyepUYjftDVD1C9ou&#10;TqZj1A9mOGqE9o1WwzJ6JZGwknyXXAYcLjeh2wO0XKRaLpMaDaUT4d6+OBnBI6uxQ1/3bwJd38aB&#10;JuABhtkU83fd3OlGSwvLTQDdpFY/8trzTQOdGqdfPnFjnN6T1nFFLn4DAAD//wMAUEsDBBQABgAI&#10;AAAAIQCA9F2l4AAAAAoBAAAPAAAAZHJzL2Rvd25yZXYueG1sTI/BTsJAEIbvJrzDZky8wVYaoa3d&#10;EjAx3oigRo9Ld2ibdmdrd4H69g4nPU0m/5d/vslXo+3EGQffOFJwP4tAIJXONFQpeH97niYgfNBk&#10;dOcIFfygh1Uxucl1ZtyFdnjeh0pwCflMK6hD6DMpfVmj1X7meiTOjm6wOvA6VNIM+sLltpPzKFpI&#10;qxviC7Xu8anGst2frILPJN68+jZpN66PPo5fcvv9MqJSd7fj+hFEwDH8wXDVZ3Uo2OngTmS86BRM&#10;4/SBUQ6WPBlIF+kSxEHBPIlTkEUu/79Q/AIAAP//AwBQSwECLQAUAAYACAAAACEAtoM4kv4AAADh&#10;AQAAEwAAAAAAAAAAAAAAAAAAAAAAW0NvbnRlbnRfVHlwZXNdLnhtbFBLAQItABQABgAIAAAAIQA4&#10;/SH/1gAAAJQBAAALAAAAAAAAAAAAAAAAAC8BAABfcmVscy8ucmVsc1BLAQItABQABgAIAAAAIQAp&#10;U3E1gwIAAGoFAAAOAAAAAAAAAAAAAAAAAC4CAABkcnMvZTJvRG9jLnhtbFBLAQItABQABgAIAAAA&#10;IQCA9F2l4AAAAAoBAAAPAAAAAAAAAAAAAAAAAN0EAABkcnMvZG93bnJldi54bWxQSwUGAAAAAAQA&#10;BADzAAAA6gUAAAAA&#10;" filled="f" strokecolor="#002060" strokeweight="1.5pt">
                <w10:wrap anchorx="margin"/>
              </v:rect>
            </w:pict>
          </mc:Fallback>
        </mc:AlternateContent>
      </w:r>
    </w:p>
    <w:p w14:paraId="030B319F" w14:textId="0158DFB5" w:rsidR="0054407D" w:rsidRPr="0054407D" w:rsidRDefault="0054407D" w:rsidP="000D21A4">
      <w:pPr>
        <w:spacing w:before="0" w:after="0" w:line="240" w:lineRule="auto"/>
        <w:ind w:left="-284" w:right="-57"/>
        <w:rPr>
          <w:b/>
          <w:bCs/>
          <w:color w:val="002060"/>
          <w:sz w:val="28"/>
          <w:szCs w:val="28"/>
        </w:rPr>
      </w:pPr>
      <w:r w:rsidRPr="0054407D">
        <w:rPr>
          <w:b/>
          <w:bCs/>
          <w:color w:val="002060"/>
          <w:sz w:val="28"/>
          <w:szCs w:val="28"/>
        </w:rPr>
        <w:t>Council Resolution</w:t>
      </w:r>
    </w:p>
    <w:p w14:paraId="4B0B373C" w14:textId="40166A8D" w:rsidR="0054407D" w:rsidRPr="00147AEA" w:rsidRDefault="0054407D" w:rsidP="000D21A4">
      <w:pPr>
        <w:spacing w:before="0" w:after="0" w:line="240" w:lineRule="auto"/>
        <w:ind w:left="-284" w:right="-57"/>
        <w:rPr>
          <w:szCs w:val="24"/>
        </w:rPr>
      </w:pPr>
    </w:p>
    <w:p w14:paraId="2B6E260C" w14:textId="77777777" w:rsidR="00D138F5" w:rsidRPr="00D138F5" w:rsidRDefault="00D138F5" w:rsidP="00D138F5">
      <w:pPr>
        <w:spacing w:before="0" w:after="0" w:line="240" w:lineRule="auto"/>
        <w:ind w:left="-284"/>
        <w:rPr>
          <w:b/>
          <w:bCs/>
          <w:color w:val="002060"/>
          <w:szCs w:val="24"/>
        </w:rPr>
      </w:pPr>
      <w:r w:rsidRPr="00D138F5">
        <w:rPr>
          <w:b/>
          <w:bCs/>
          <w:color w:val="002060"/>
          <w:szCs w:val="24"/>
        </w:rPr>
        <w:t xml:space="preserve">That Council: </w:t>
      </w:r>
    </w:p>
    <w:p w14:paraId="3BB66417" w14:textId="77777777" w:rsidR="00D138F5" w:rsidRPr="00D138F5" w:rsidRDefault="00D138F5" w:rsidP="00D138F5">
      <w:pPr>
        <w:spacing w:before="0" w:after="0" w:line="240" w:lineRule="auto"/>
        <w:rPr>
          <w:b/>
          <w:bCs/>
          <w:color w:val="002060"/>
          <w:szCs w:val="24"/>
        </w:rPr>
      </w:pPr>
    </w:p>
    <w:p w14:paraId="5F2A9601" w14:textId="05F1120F" w:rsidR="00D138F5" w:rsidRPr="00D138F5" w:rsidRDefault="00D138F5" w:rsidP="00D138F5">
      <w:pPr>
        <w:pStyle w:val="ListParagraph"/>
        <w:numPr>
          <w:ilvl w:val="0"/>
          <w:numId w:val="103"/>
        </w:numPr>
        <w:spacing w:before="0" w:after="0" w:line="240" w:lineRule="auto"/>
        <w:ind w:left="284" w:hanging="568"/>
        <w:rPr>
          <w:b w:val="0"/>
          <w:bCs/>
          <w:color w:val="002060"/>
        </w:rPr>
      </w:pPr>
      <w:r w:rsidRPr="00D138F5">
        <w:rPr>
          <w:bCs/>
          <w:color w:val="002060"/>
        </w:rPr>
        <w:t xml:space="preserve">defers the adoption of Council Member Professional Development Policy until the March 2024 Ordinary Council Meeting; and </w:t>
      </w:r>
    </w:p>
    <w:p w14:paraId="7FC9816C" w14:textId="77777777" w:rsidR="00D138F5" w:rsidRPr="00D138F5" w:rsidRDefault="00D138F5" w:rsidP="00D138F5">
      <w:pPr>
        <w:pStyle w:val="ListParagraph"/>
        <w:spacing w:before="0" w:after="0" w:line="240" w:lineRule="auto"/>
        <w:ind w:left="284" w:hanging="568"/>
        <w:rPr>
          <w:b w:val="0"/>
          <w:bCs/>
          <w:color w:val="002060"/>
        </w:rPr>
      </w:pPr>
    </w:p>
    <w:p w14:paraId="7076FD00" w14:textId="77777777" w:rsidR="00D138F5" w:rsidRPr="00D138F5" w:rsidRDefault="00D138F5" w:rsidP="00D138F5">
      <w:pPr>
        <w:pStyle w:val="ListParagraph"/>
        <w:numPr>
          <w:ilvl w:val="0"/>
          <w:numId w:val="103"/>
        </w:numPr>
        <w:spacing w:before="0" w:after="0" w:line="240" w:lineRule="auto"/>
        <w:ind w:left="284" w:hanging="568"/>
        <w:rPr>
          <w:b w:val="0"/>
          <w:bCs/>
          <w:color w:val="002060"/>
        </w:rPr>
      </w:pPr>
      <w:r w:rsidRPr="00D138F5">
        <w:rPr>
          <w:bCs/>
          <w:color w:val="002060"/>
        </w:rPr>
        <w:t>requests the CEO to place the amended policy as contained in Attachment 1 for discussion at a February 2024 concept forum.</w:t>
      </w:r>
    </w:p>
    <w:p w14:paraId="345886F6" w14:textId="77777777" w:rsidR="002B2B46" w:rsidRDefault="002B2B46" w:rsidP="000D21A4">
      <w:pPr>
        <w:spacing w:before="0" w:after="0" w:line="240" w:lineRule="auto"/>
        <w:ind w:left="-142" w:right="-57"/>
        <w:jc w:val="right"/>
        <w:rPr>
          <w:b/>
          <w:szCs w:val="24"/>
        </w:rPr>
      </w:pPr>
    </w:p>
    <w:p w14:paraId="21ECAE96" w14:textId="77777777" w:rsidR="0054407D" w:rsidRDefault="0054407D" w:rsidP="000D21A4">
      <w:pPr>
        <w:spacing w:before="0" w:after="0" w:line="240" w:lineRule="auto"/>
        <w:ind w:left="-142" w:right="-57"/>
        <w:jc w:val="right"/>
        <w:rPr>
          <w:b/>
          <w:szCs w:val="24"/>
        </w:rPr>
      </w:pPr>
    </w:p>
    <w:p w14:paraId="0FF8C33B" w14:textId="50B4C69C" w:rsidR="002B2B46" w:rsidRPr="00147AEA" w:rsidRDefault="002B2B46">
      <w:pPr>
        <w:spacing w:after="0" w:line="240" w:lineRule="auto"/>
        <w:ind w:left="-567"/>
        <w:rPr>
          <w:szCs w:val="24"/>
        </w:rPr>
      </w:pPr>
      <w:r w:rsidRPr="00147AEA">
        <w:rPr>
          <w:szCs w:val="24"/>
        </w:rPr>
        <w:t xml:space="preserve">Councillor </w:t>
      </w:r>
      <w:r>
        <w:rPr>
          <w:szCs w:val="24"/>
        </w:rPr>
        <w:t>McManus retired from the meeting at 7.19pm</w:t>
      </w:r>
      <w:r w:rsidRPr="00147AEA">
        <w:rPr>
          <w:szCs w:val="24"/>
        </w:rPr>
        <w:t>.</w:t>
      </w:r>
    </w:p>
    <w:p w14:paraId="48453BE3" w14:textId="1CDE1C84" w:rsidR="002B2B46" w:rsidRDefault="002B2B46" w:rsidP="002B2B46">
      <w:pPr>
        <w:spacing w:before="0" w:after="0" w:line="240" w:lineRule="auto"/>
        <w:ind w:left="-142" w:right="-57"/>
        <w:rPr>
          <w:b/>
          <w:szCs w:val="24"/>
        </w:rPr>
      </w:pPr>
    </w:p>
    <w:p w14:paraId="5108CEFB" w14:textId="77777777" w:rsidR="002B2B46" w:rsidRDefault="002B2B46" w:rsidP="0054407D">
      <w:pPr>
        <w:spacing w:before="0" w:after="0" w:line="240" w:lineRule="auto"/>
        <w:ind w:left="-142" w:right="-57"/>
        <w:jc w:val="right"/>
        <w:rPr>
          <w:b/>
          <w:szCs w:val="24"/>
        </w:rPr>
      </w:pPr>
    </w:p>
    <w:p w14:paraId="0C700D69" w14:textId="535405F8" w:rsidR="0056620D" w:rsidRPr="00147AEA" w:rsidRDefault="0056620D" w:rsidP="0054407D">
      <w:pPr>
        <w:spacing w:before="0" w:after="0" w:line="240" w:lineRule="auto"/>
        <w:ind w:right="-330"/>
        <w:jc w:val="right"/>
        <w:rPr>
          <w:b/>
          <w:szCs w:val="24"/>
        </w:rPr>
      </w:pPr>
      <w:r w:rsidRPr="00147AEA">
        <w:rPr>
          <w:b/>
          <w:szCs w:val="24"/>
        </w:rPr>
        <w:t xml:space="preserve">CARRIED UNANIMOUSLY </w:t>
      </w:r>
      <w:r>
        <w:rPr>
          <w:b/>
          <w:szCs w:val="24"/>
        </w:rPr>
        <w:t>6</w:t>
      </w:r>
      <w:r w:rsidRPr="00147AEA">
        <w:rPr>
          <w:b/>
          <w:szCs w:val="24"/>
        </w:rPr>
        <w:t>/-</w:t>
      </w:r>
    </w:p>
    <w:p w14:paraId="3B44A30B" w14:textId="33C44AA3" w:rsidR="000D21A4" w:rsidRPr="00147AEA" w:rsidRDefault="000D21A4" w:rsidP="000D21A4">
      <w:pPr>
        <w:spacing w:before="0" w:after="0" w:line="240" w:lineRule="auto"/>
        <w:ind w:left="-142" w:right="-57"/>
        <w:jc w:val="right"/>
        <w:rPr>
          <w:b/>
          <w:szCs w:val="24"/>
        </w:rPr>
      </w:pPr>
    </w:p>
    <w:p w14:paraId="47361B5B" w14:textId="77777777" w:rsidR="0054407D" w:rsidRDefault="0054407D" w:rsidP="002827B3">
      <w:pPr>
        <w:spacing w:before="0" w:after="0" w:line="240" w:lineRule="auto"/>
        <w:ind w:left="-284" w:right="-57"/>
        <w:rPr>
          <w:rFonts w:eastAsia="Calibri"/>
          <w:bCs/>
          <w:color w:val="1F3864"/>
          <w:sz w:val="28"/>
          <w:szCs w:val="32"/>
          <w:lang w:val="en-US" w:eastAsia="en-US"/>
        </w:rPr>
      </w:pPr>
    </w:p>
    <w:p w14:paraId="39C5BF84" w14:textId="3F29F202" w:rsidR="007571B7" w:rsidRPr="00E612A0" w:rsidRDefault="007571B7" w:rsidP="002827B3">
      <w:pPr>
        <w:spacing w:before="0" w:after="0" w:line="240" w:lineRule="auto"/>
        <w:ind w:left="-284" w:right="-57"/>
        <w:rPr>
          <w:rFonts w:eastAsia="Calibri"/>
          <w:bCs/>
          <w:color w:val="1F3864"/>
          <w:sz w:val="28"/>
          <w:szCs w:val="32"/>
          <w:lang w:val="en-US" w:eastAsia="en-US"/>
        </w:rPr>
      </w:pPr>
      <w:r w:rsidRPr="00E612A0">
        <w:rPr>
          <w:rFonts w:eastAsia="Calibri"/>
          <w:bCs/>
          <w:color w:val="1F3864"/>
          <w:sz w:val="28"/>
          <w:szCs w:val="32"/>
          <w:lang w:val="en-US" w:eastAsia="en-US"/>
        </w:rPr>
        <w:t>Recommendation</w:t>
      </w:r>
    </w:p>
    <w:p w14:paraId="7250F069" w14:textId="77777777" w:rsidR="007571B7" w:rsidRPr="00E612A0" w:rsidRDefault="007571B7" w:rsidP="002827B3">
      <w:pPr>
        <w:spacing w:before="0" w:after="0" w:line="240" w:lineRule="auto"/>
        <w:ind w:left="-567" w:right="-57"/>
        <w:rPr>
          <w:rFonts w:eastAsia="Calibri"/>
          <w:bCs/>
          <w:color w:val="1F3864"/>
          <w:szCs w:val="24"/>
          <w:lang w:val="en-US" w:eastAsia="en-US"/>
        </w:rPr>
      </w:pPr>
    </w:p>
    <w:p w14:paraId="2623D499" w14:textId="77777777" w:rsidR="007571B7" w:rsidRPr="00E612A0" w:rsidRDefault="007571B7" w:rsidP="002827B3">
      <w:pPr>
        <w:spacing w:before="0" w:after="0" w:line="240" w:lineRule="auto"/>
        <w:ind w:left="-284" w:right="-57"/>
        <w:rPr>
          <w:rFonts w:eastAsia="Calibri"/>
          <w:bCs/>
          <w:color w:val="1F3864"/>
          <w:szCs w:val="24"/>
          <w:lang w:val="en-US" w:eastAsia="en-US"/>
        </w:rPr>
      </w:pPr>
      <w:r w:rsidRPr="00E612A0">
        <w:rPr>
          <w:rFonts w:eastAsia="Calibri"/>
          <w:bCs/>
          <w:color w:val="1F3864"/>
          <w:szCs w:val="24"/>
          <w:lang w:val="en-US" w:eastAsia="en-US"/>
        </w:rPr>
        <w:t>That Council resolves to:</w:t>
      </w:r>
    </w:p>
    <w:p w14:paraId="479FAD26" w14:textId="77777777" w:rsidR="007571B7" w:rsidRPr="00E612A0" w:rsidRDefault="007571B7" w:rsidP="002827B3">
      <w:pPr>
        <w:spacing w:before="0" w:after="0" w:line="240" w:lineRule="auto"/>
        <w:ind w:left="-284" w:right="-57"/>
        <w:rPr>
          <w:rFonts w:eastAsia="Calibri"/>
          <w:bCs/>
          <w:color w:val="1F3864"/>
          <w:szCs w:val="24"/>
          <w:lang w:val="en-US" w:eastAsia="en-US"/>
        </w:rPr>
      </w:pPr>
    </w:p>
    <w:p w14:paraId="53C27427" w14:textId="77777777" w:rsidR="007571B7" w:rsidRPr="00E612A0" w:rsidRDefault="007571B7" w:rsidP="002827B3">
      <w:pPr>
        <w:numPr>
          <w:ilvl w:val="0"/>
          <w:numId w:val="57"/>
        </w:numPr>
        <w:spacing w:before="0" w:after="0" w:line="240" w:lineRule="auto"/>
        <w:ind w:right="-57"/>
        <w:contextualSpacing/>
        <w:jc w:val="left"/>
        <w:rPr>
          <w:rFonts w:eastAsia="Times New Roman"/>
          <w:bCs/>
          <w:color w:val="1F3864"/>
          <w:szCs w:val="24"/>
          <w:lang w:val="en-US" w:eastAsia="en-US"/>
        </w:rPr>
      </w:pPr>
      <w:r w:rsidRPr="00E612A0">
        <w:rPr>
          <w:rFonts w:eastAsia="Times New Roman"/>
          <w:bCs/>
          <w:color w:val="1F3864"/>
          <w:szCs w:val="24"/>
          <w:lang w:val="en-US" w:eastAsia="en-US"/>
        </w:rPr>
        <w:t>adopt the Council Member Professional Development Policy as contained in Attachment 1;</w:t>
      </w:r>
    </w:p>
    <w:p w14:paraId="65EEE4D7" w14:textId="77777777" w:rsidR="007571B7" w:rsidRPr="00E612A0" w:rsidRDefault="007571B7" w:rsidP="002827B3">
      <w:pPr>
        <w:spacing w:before="0" w:after="0" w:line="240" w:lineRule="auto"/>
        <w:ind w:left="438" w:right="-57"/>
        <w:contextualSpacing/>
        <w:rPr>
          <w:rFonts w:eastAsia="Times New Roman"/>
          <w:bCs/>
          <w:color w:val="1F3864"/>
          <w:szCs w:val="24"/>
          <w:lang w:val="en-US" w:eastAsia="en-US"/>
        </w:rPr>
      </w:pPr>
    </w:p>
    <w:p w14:paraId="18CE02CB" w14:textId="77777777" w:rsidR="007571B7" w:rsidRPr="00E612A0" w:rsidRDefault="007571B7" w:rsidP="002827B3">
      <w:pPr>
        <w:numPr>
          <w:ilvl w:val="0"/>
          <w:numId w:val="57"/>
        </w:numPr>
        <w:spacing w:before="0" w:after="0" w:line="240" w:lineRule="auto"/>
        <w:ind w:right="-57"/>
        <w:contextualSpacing/>
        <w:jc w:val="left"/>
        <w:rPr>
          <w:rFonts w:eastAsia="Times New Roman"/>
          <w:bCs/>
          <w:color w:val="1F3864"/>
          <w:szCs w:val="24"/>
          <w:lang w:val="en-US" w:eastAsia="en-US"/>
        </w:rPr>
      </w:pPr>
      <w:r w:rsidRPr="00E612A0">
        <w:rPr>
          <w:rFonts w:eastAsia="Times New Roman"/>
          <w:bCs/>
          <w:color w:val="1F3864"/>
          <w:szCs w:val="24"/>
          <w:lang w:val="en-US" w:eastAsia="en-US"/>
        </w:rPr>
        <w:t xml:space="preserve">repeal </w:t>
      </w:r>
      <w:bookmarkStart w:id="98" w:name="_Hlk152835936"/>
      <w:r w:rsidRPr="00E612A0">
        <w:rPr>
          <w:rFonts w:eastAsia="Times New Roman"/>
          <w:bCs/>
          <w:color w:val="1F3864"/>
          <w:szCs w:val="24"/>
          <w:lang w:val="en-US" w:eastAsia="en-US"/>
        </w:rPr>
        <w:t>the existing Council Member and Employee Training and Conference Attendance Policy as contained in Attachment 2</w:t>
      </w:r>
      <w:bookmarkEnd w:id="98"/>
      <w:r w:rsidRPr="00E612A0">
        <w:rPr>
          <w:rFonts w:eastAsia="Times New Roman"/>
          <w:bCs/>
          <w:color w:val="1F3864"/>
          <w:szCs w:val="24"/>
          <w:lang w:val="en-US" w:eastAsia="en-US"/>
        </w:rPr>
        <w:t>;</w:t>
      </w:r>
    </w:p>
    <w:p w14:paraId="324DF4CC" w14:textId="77777777" w:rsidR="007571B7" w:rsidRPr="00E612A0" w:rsidRDefault="007571B7" w:rsidP="002827B3">
      <w:pPr>
        <w:spacing w:before="0" w:after="0" w:line="240" w:lineRule="auto"/>
        <w:ind w:left="720" w:right="-57"/>
        <w:contextualSpacing/>
        <w:jc w:val="left"/>
        <w:rPr>
          <w:rFonts w:eastAsia="Times New Roman"/>
          <w:bCs/>
          <w:color w:val="1F3864"/>
          <w:szCs w:val="24"/>
          <w:lang w:val="en-US" w:eastAsia="en-US"/>
        </w:rPr>
      </w:pPr>
    </w:p>
    <w:p w14:paraId="73B501C9" w14:textId="77777777" w:rsidR="007571B7" w:rsidRPr="00E612A0" w:rsidRDefault="007571B7" w:rsidP="002827B3">
      <w:pPr>
        <w:numPr>
          <w:ilvl w:val="0"/>
          <w:numId w:val="57"/>
        </w:numPr>
        <w:spacing w:before="0" w:after="0" w:line="240" w:lineRule="auto"/>
        <w:ind w:right="-57"/>
        <w:contextualSpacing/>
        <w:jc w:val="left"/>
        <w:rPr>
          <w:rFonts w:eastAsia="Times New Roman"/>
          <w:bCs/>
          <w:color w:val="1F3864"/>
          <w:szCs w:val="24"/>
          <w:lang w:val="en-US" w:eastAsia="en-US"/>
        </w:rPr>
      </w:pPr>
      <w:r w:rsidRPr="00E612A0">
        <w:rPr>
          <w:rFonts w:eastAsia="Times New Roman"/>
          <w:bCs/>
          <w:color w:val="1F3864"/>
          <w:szCs w:val="24"/>
          <w:lang w:val="en-US" w:eastAsia="en-US"/>
        </w:rPr>
        <w:t>make the amendments to the Elected Member Expenses and Equipment policy as contained in Attachment 3; and</w:t>
      </w:r>
    </w:p>
    <w:p w14:paraId="02126765" w14:textId="77777777" w:rsidR="007571B7" w:rsidRPr="00E612A0" w:rsidRDefault="007571B7" w:rsidP="002827B3">
      <w:pPr>
        <w:spacing w:before="0" w:after="0" w:line="240" w:lineRule="auto"/>
        <w:ind w:left="720" w:right="-57"/>
        <w:contextualSpacing/>
        <w:jc w:val="left"/>
        <w:rPr>
          <w:rFonts w:eastAsia="Times New Roman"/>
          <w:bCs/>
          <w:color w:val="1F3864"/>
          <w:szCs w:val="24"/>
          <w:lang w:val="en-US" w:eastAsia="en-US"/>
        </w:rPr>
      </w:pPr>
    </w:p>
    <w:p w14:paraId="17154C69" w14:textId="77777777" w:rsidR="007571B7" w:rsidRPr="00E612A0" w:rsidRDefault="007571B7" w:rsidP="002827B3">
      <w:pPr>
        <w:spacing w:before="0" w:after="0" w:line="240" w:lineRule="auto"/>
        <w:ind w:left="360" w:right="-57" w:hanging="630"/>
        <w:rPr>
          <w:rFonts w:eastAsia="Calibri"/>
          <w:bCs/>
          <w:color w:val="1F3864"/>
          <w:szCs w:val="24"/>
          <w:lang w:val="en-US" w:eastAsia="en-US"/>
        </w:rPr>
      </w:pPr>
      <w:r w:rsidRPr="00E612A0">
        <w:rPr>
          <w:rFonts w:eastAsia="Calibri"/>
          <w:bCs/>
          <w:color w:val="1F3864" w:themeColor="accent5" w:themeShade="80"/>
          <w:lang w:val="en-US" w:eastAsia="en-US"/>
        </w:rPr>
        <w:t xml:space="preserve">4. </w:t>
      </w:r>
      <w:r w:rsidRPr="00E612A0">
        <w:rPr>
          <w:bCs/>
        </w:rPr>
        <w:tab/>
      </w:r>
      <w:r w:rsidRPr="00E612A0">
        <w:rPr>
          <w:rFonts w:eastAsia="Calibri"/>
          <w:bCs/>
          <w:color w:val="1F3864" w:themeColor="accent5" w:themeShade="80"/>
          <w:lang w:val="en-US" w:eastAsia="en-US"/>
        </w:rPr>
        <w:t>repeal the Interstate and International Travel Policy as contained in Attachment 4.</w:t>
      </w:r>
    </w:p>
    <w:p w14:paraId="27210CE6" w14:textId="77777777" w:rsidR="007571B7" w:rsidRDefault="007571B7" w:rsidP="002827B3">
      <w:pPr>
        <w:spacing w:before="0" w:after="0" w:line="240" w:lineRule="auto"/>
        <w:ind w:left="-284" w:right="-57"/>
        <w:rPr>
          <w:rFonts w:eastAsia="Calibri"/>
          <w:bCs/>
          <w:szCs w:val="24"/>
          <w:lang w:val="en-US" w:eastAsia="en-US"/>
        </w:rPr>
      </w:pPr>
    </w:p>
    <w:p w14:paraId="5C15AE6A" w14:textId="77777777" w:rsidR="000D21A4" w:rsidRPr="007571B7" w:rsidRDefault="000D21A4" w:rsidP="002827B3">
      <w:pPr>
        <w:spacing w:before="0" w:after="0" w:line="240" w:lineRule="auto"/>
        <w:ind w:left="-284" w:right="-57"/>
        <w:rPr>
          <w:rFonts w:eastAsia="Calibri"/>
          <w:bCs/>
          <w:szCs w:val="24"/>
          <w:lang w:val="en-US" w:eastAsia="en-US"/>
        </w:rPr>
      </w:pPr>
    </w:p>
    <w:p w14:paraId="24DB13BF" w14:textId="77777777" w:rsidR="000D21A4" w:rsidRPr="007571B7" w:rsidRDefault="000D21A4" w:rsidP="000D21A4">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Purpose</w:t>
      </w:r>
    </w:p>
    <w:p w14:paraId="039141A9" w14:textId="77777777" w:rsidR="000D21A4" w:rsidRPr="007571B7" w:rsidRDefault="000D21A4" w:rsidP="000D21A4">
      <w:pPr>
        <w:spacing w:before="0" w:after="0" w:line="240" w:lineRule="auto"/>
        <w:ind w:left="-567" w:right="-57"/>
        <w:rPr>
          <w:rFonts w:eastAsia="Calibri"/>
          <w:bCs/>
          <w:szCs w:val="24"/>
          <w:lang w:val="en-US" w:eastAsia="en-US"/>
        </w:rPr>
      </w:pPr>
    </w:p>
    <w:p w14:paraId="76909781" w14:textId="77777777" w:rsidR="000D21A4" w:rsidRPr="007571B7" w:rsidRDefault="000D21A4" w:rsidP="000D21A4">
      <w:pPr>
        <w:spacing w:before="0" w:after="0" w:line="240" w:lineRule="auto"/>
        <w:ind w:left="-284" w:right="-57"/>
        <w:rPr>
          <w:rFonts w:eastAsia="Calibri"/>
          <w:bCs/>
          <w:szCs w:val="24"/>
          <w:lang w:val="en-US" w:eastAsia="en-US"/>
        </w:rPr>
      </w:pPr>
      <w:r w:rsidRPr="007571B7">
        <w:rPr>
          <w:rFonts w:eastAsia="Calibri"/>
          <w:bCs/>
          <w:szCs w:val="24"/>
          <w:lang w:val="en-US" w:eastAsia="en-US"/>
        </w:rPr>
        <w:t>The purpose of this report is for Council to adopt the draft Council Member Professional Development Policy, amend the Elected Member Expenses and Equipment Policy, repeal the existing Council Member and Employee Training Conference Attendance policy, and the Interstate and international Travel Policy.</w:t>
      </w:r>
    </w:p>
    <w:p w14:paraId="39F8993D" w14:textId="77777777" w:rsidR="007571B7" w:rsidRDefault="007571B7" w:rsidP="002827B3">
      <w:pPr>
        <w:spacing w:before="0" w:after="0" w:line="240" w:lineRule="auto"/>
        <w:ind w:left="-284" w:right="-57"/>
        <w:rPr>
          <w:rFonts w:eastAsia="Calibri"/>
          <w:bCs/>
          <w:szCs w:val="24"/>
          <w:lang w:val="en-US" w:eastAsia="en-US"/>
        </w:rPr>
      </w:pPr>
    </w:p>
    <w:p w14:paraId="2F028915" w14:textId="77777777" w:rsidR="0054407D" w:rsidRPr="007571B7" w:rsidRDefault="0054407D" w:rsidP="002827B3">
      <w:pPr>
        <w:spacing w:before="0" w:after="0" w:line="240" w:lineRule="auto"/>
        <w:ind w:left="-284" w:right="-57"/>
        <w:rPr>
          <w:rFonts w:eastAsia="Calibri"/>
          <w:bCs/>
          <w:szCs w:val="24"/>
          <w:lang w:val="en-US" w:eastAsia="en-US"/>
        </w:rPr>
      </w:pPr>
    </w:p>
    <w:p w14:paraId="111B9028" w14:textId="77777777" w:rsidR="007571B7" w:rsidRPr="007571B7" w:rsidRDefault="007571B7" w:rsidP="002827B3">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Voting Requirement</w:t>
      </w:r>
    </w:p>
    <w:p w14:paraId="6975FD96" w14:textId="77777777" w:rsidR="007571B7" w:rsidRPr="007571B7" w:rsidRDefault="007571B7" w:rsidP="002827B3">
      <w:pPr>
        <w:spacing w:before="0" w:after="0" w:line="240" w:lineRule="auto"/>
        <w:ind w:left="-284" w:right="-57"/>
        <w:rPr>
          <w:rFonts w:eastAsia="Calibri"/>
          <w:color w:val="000000"/>
          <w:szCs w:val="24"/>
          <w:lang w:val="en-GB" w:eastAsia="en-US"/>
        </w:rPr>
      </w:pPr>
    </w:p>
    <w:p w14:paraId="6E8E4007" w14:textId="77777777" w:rsidR="007571B7" w:rsidRDefault="007571B7" w:rsidP="002827B3">
      <w:pPr>
        <w:spacing w:before="0" w:after="0" w:line="240" w:lineRule="auto"/>
        <w:ind w:left="-284" w:right="-57"/>
        <w:rPr>
          <w:rFonts w:eastAsia="Calibri"/>
          <w:color w:val="000000"/>
          <w:szCs w:val="24"/>
          <w:lang w:val="en-GB" w:eastAsia="en-US"/>
        </w:rPr>
      </w:pPr>
      <w:r w:rsidRPr="007571B7">
        <w:rPr>
          <w:rFonts w:eastAsia="Calibri"/>
          <w:color w:val="000000"/>
          <w:szCs w:val="24"/>
          <w:lang w:val="en-GB" w:eastAsia="en-US"/>
        </w:rPr>
        <w:t xml:space="preserve">Absolute Majority. </w:t>
      </w:r>
    </w:p>
    <w:p w14:paraId="64F4A0C3" w14:textId="77777777" w:rsidR="001C5030" w:rsidRDefault="001C5030" w:rsidP="002827B3">
      <w:pPr>
        <w:spacing w:before="0" w:after="0" w:line="240" w:lineRule="auto"/>
        <w:ind w:left="-284" w:right="-57"/>
        <w:rPr>
          <w:rFonts w:eastAsia="Calibri"/>
          <w:color w:val="000000"/>
          <w:szCs w:val="24"/>
          <w:lang w:val="en-GB" w:eastAsia="en-US"/>
        </w:rPr>
      </w:pPr>
    </w:p>
    <w:p w14:paraId="7A3E017C" w14:textId="77777777" w:rsidR="001C5030" w:rsidRPr="007571B7" w:rsidRDefault="001C5030" w:rsidP="002827B3">
      <w:pPr>
        <w:spacing w:before="0" w:after="0" w:line="240" w:lineRule="auto"/>
        <w:ind w:left="-284" w:right="-57"/>
        <w:rPr>
          <w:rFonts w:eastAsia="Calibri"/>
          <w:color w:val="000000"/>
          <w:szCs w:val="24"/>
          <w:lang w:val="en-GB" w:eastAsia="en-US"/>
        </w:rPr>
      </w:pPr>
    </w:p>
    <w:p w14:paraId="623B32E5" w14:textId="77777777" w:rsidR="007571B7" w:rsidRPr="007571B7" w:rsidRDefault="007571B7" w:rsidP="002827B3">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 xml:space="preserve">Background </w:t>
      </w:r>
    </w:p>
    <w:p w14:paraId="141C59D4" w14:textId="77777777" w:rsidR="007571B7" w:rsidRPr="007571B7" w:rsidRDefault="007571B7" w:rsidP="002827B3">
      <w:pPr>
        <w:spacing w:before="0" w:after="0" w:line="240" w:lineRule="auto"/>
        <w:ind w:left="-284" w:right="-57"/>
        <w:rPr>
          <w:rFonts w:eastAsia="Calibri"/>
          <w:b/>
          <w:szCs w:val="24"/>
          <w:lang w:val="en-US" w:eastAsia="en-US"/>
        </w:rPr>
      </w:pPr>
    </w:p>
    <w:p w14:paraId="1EAEDD4E" w14:textId="77777777" w:rsidR="007571B7" w:rsidRPr="007571B7" w:rsidRDefault="007571B7" w:rsidP="002827B3">
      <w:pPr>
        <w:spacing w:before="0" w:after="0" w:line="240" w:lineRule="auto"/>
        <w:ind w:left="-284" w:right="-57"/>
        <w:rPr>
          <w:rFonts w:eastAsia="Calibri"/>
          <w:szCs w:val="24"/>
          <w:lang w:eastAsia="en-US"/>
        </w:rPr>
      </w:pPr>
      <w:r w:rsidRPr="007571B7">
        <w:rPr>
          <w:rFonts w:eastAsia="Calibri"/>
          <w:szCs w:val="24"/>
          <w:lang w:eastAsia="en-US"/>
        </w:rPr>
        <w:t xml:space="preserve">The City is currently reviewing its policy manual to ensure that all Council policies are relevant, useful and up to date. Council policies are required to assist with the efficient running of the local government and to address and provide guidance on matters within the district. Amendment was made in 2019 to the </w:t>
      </w:r>
      <w:r w:rsidRPr="007571B7">
        <w:rPr>
          <w:rFonts w:eastAsia="Calibri"/>
          <w:i/>
          <w:iCs/>
          <w:szCs w:val="24"/>
          <w:lang w:eastAsia="en-US"/>
        </w:rPr>
        <w:t>Local Government Act 1995</w:t>
      </w:r>
      <w:r w:rsidRPr="007571B7">
        <w:rPr>
          <w:rFonts w:eastAsia="Calibri"/>
          <w:szCs w:val="24"/>
          <w:lang w:eastAsia="en-US"/>
        </w:rPr>
        <w:t xml:space="preserve"> that requires all local governments to prepare and adopt a policy in relation to the continuing professional development of elected members and adopt it as a requirement under the </w:t>
      </w:r>
      <w:r w:rsidRPr="007571B7">
        <w:rPr>
          <w:rFonts w:eastAsia="Calibri"/>
          <w:i/>
          <w:iCs/>
          <w:szCs w:val="24"/>
          <w:lang w:eastAsia="en-US"/>
        </w:rPr>
        <w:t>Local Government Act 1995</w:t>
      </w:r>
      <w:r w:rsidRPr="007571B7">
        <w:rPr>
          <w:rFonts w:eastAsia="Calibri"/>
          <w:szCs w:val="24"/>
          <w:lang w:eastAsia="en-US"/>
        </w:rPr>
        <w:t>.</w:t>
      </w:r>
    </w:p>
    <w:p w14:paraId="356CB129" w14:textId="77777777" w:rsidR="007571B7" w:rsidRPr="007571B7" w:rsidRDefault="007571B7" w:rsidP="002827B3">
      <w:pPr>
        <w:spacing w:before="0" w:after="0" w:line="240" w:lineRule="auto"/>
        <w:ind w:left="-284" w:right="-57"/>
        <w:rPr>
          <w:rFonts w:eastAsia="Calibri"/>
          <w:szCs w:val="24"/>
          <w:lang w:eastAsia="en-US"/>
        </w:rPr>
      </w:pPr>
    </w:p>
    <w:p w14:paraId="25D531BC" w14:textId="77777777" w:rsidR="007571B7" w:rsidRPr="007571B7" w:rsidRDefault="007571B7" w:rsidP="002827B3">
      <w:pPr>
        <w:spacing w:before="0" w:after="0" w:line="256" w:lineRule="auto"/>
        <w:ind w:left="-284" w:right="-57"/>
        <w:rPr>
          <w:rFonts w:eastAsia="Calibri"/>
          <w:szCs w:val="24"/>
          <w:lang w:val="en-US" w:eastAsia="en-US"/>
        </w:rPr>
      </w:pPr>
      <w:r w:rsidRPr="007571B7">
        <w:rPr>
          <w:rFonts w:eastAsia="Calibri"/>
          <w:szCs w:val="24"/>
          <w:lang w:eastAsia="en-US"/>
        </w:rPr>
        <w:t xml:space="preserve">The current </w:t>
      </w:r>
      <w:r w:rsidRPr="007571B7">
        <w:rPr>
          <w:rFonts w:eastAsia="Calibri"/>
          <w:szCs w:val="24"/>
          <w:lang w:val="en-US" w:eastAsia="en-US"/>
        </w:rPr>
        <w:t xml:space="preserve">Council Member and Employee Training and Conference Attendance Policy that was adopted by Council in 2016 and updated in 2021, does not take into consideration the mandatory training requirements that now appear in the Act.  Further, it was considered that amendment to the current policy would be extensive to ensure compliance with the Act.  As a result, it was determined that a new policy be drafted providing a transparent and accountable framework to Council Member professional development. </w:t>
      </w:r>
    </w:p>
    <w:p w14:paraId="7EE1C9D7" w14:textId="77777777" w:rsidR="007571B7" w:rsidRPr="007571B7" w:rsidRDefault="007571B7" w:rsidP="002827B3">
      <w:pPr>
        <w:spacing w:before="0" w:after="0" w:line="256" w:lineRule="auto"/>
        <w:ind w:left="-284" w:right="-57"/>
        <w:rPr>
          <w:rFonts w:eastAsia="Calibri"/>
          <w:szCs w:val="24"/>
          <w:lang w:eastAsia="en-US"/>
        </w:rPr>
      </w:pPr>
    </w:p>
    <w:p w14:paraId="3709476D" w14:textId="77777777" w:rsidR="007571B7" w:rsidRPr="007571B7" w:rsidRDefault="007571B7" w:rsidP="002827B3">
      <w:pPr>
        <w:spacing w:before="0" w:after="0" w:line="256" w:lineRule="auto"/>
        <w:ind w:left="-284" w:right="-57"/>
        <w:rPr>
          <w:rFonts w:eastAsia="Calibri"/>
          <w:szCs w:val="24"/>
          <w:lang w:eastAsia="en-US"/>
        </w:rPr>
      </w:pPr>
      <w:r w:rsidRPr="007571B7">
        <w:rPr>
          <w:rFonts w:eastAsia="Calibri"/>
          <w:szCs w:val="24"/>
          <w:lang w:eastAsia="en-US"/>
        </w:rPr>
        <w:t>At a June 2023 Council forum, Council was presented with a draft Council Member Professional Development Policy.  Since that forum, two Elected Members provided feedback.  The proposed policy has been amended to reflect the changes requested.</w:t>
      </w:r>
    </w:p>
    <w:p w14:paraId="7A05E00F" w14:textId="77777777" w:rsidR="007571B7" w:rsidRPr="007571B7" w:rsidRDefault="007571B7" w:rsidP="002827B3">
      <w:pPr>
        <w:spacing w:before="0" w:after="0" w:line="240" w:lineRule="auto"/>
        <w:ind w:left="-284" w:right="-57"/>
        <w:rPr>
          <w:rFonts w:eastAsia="Calibri"/>
          <w:bCs/>
          <w:szCs w:val="24"/>
          <w:lang w:val="en-US" w:eastAsia="en-US"/>
        </w:rPr>
      </w:pPr>
    </w:p>
    <w:p w14:paraId="0374AAEB" w14:textId="77777777" w:rsidR="00E612A0" w:rsidRPr="007571B7" w:rsidRDefault="00E612A0" w:rsidP="002827B3">
      <w:pPr>
        <w:spacing w:before="0" w:after="0" w:line="240" w:lineRule="auto"/>
        <w:ind w:left="-284" w:right="-57"/>
        <w:rPr>
          <w:rFonts w:eastAsia="Calibri"/>
          <w:bCs/>
          <w:szCs w:val="24"/>
          <w:lang w:val="en-US" w:eastAsia="en-US"/>
        </w:rPr>
      </w:pPr>
    </w:p>
    <w:p w14:paraId="77294572" w14:textId="77777777" w:rsidR="007571B7" w:rsidRPr="007571B7" w:rsidRDefault="007571B7" w:rsidP="002827B3">
      <w:pPr>
        <w:spacing w:before="0" w:after="0" w:line="240" w:lineRule="auto"/>
        <w:ind w:left="-284" w:right="-57"/>
        <w:rPr>
          <w:rFonts w:eastAsia="Calibri"/>
          <w:b/>
          <w:sz w:val="28"/>
          <w:szCs w:val="28"/>
          <w:lang w:val="en-US" w:eastAsia="en-US"/>
        </w:rPr>
      </w:pPr>
      <w:r w:rsidRPr="007571B7">
        <w:rPr>
          <w:rFonts w:eastAsia="Calibri"/>
          <w:b/>
          <w:color w:val="1F3864"/>
          <w:sz w:val="28"/>
          <w:szCs w:val="28"/>
          <w:lang w:val="en-US" w:eastAsia="en-US"/>
        </w:rPr>
        <w:t>Discussion</w:t>
      </w:r>
    </w:p>
    <w:p w14:paraId="055A1829" w14:textId="77777777" w:rsidR="007571B7" w:rsidRPr="007571B7" w:rsidRDefault="007571B7" w:rsidP="002827B3">
      <w:pPr>
        <w:spacing w:before="0" w:after="0" w:line="240" w:lineRule="auto"/>
        <w:ind w:left="-284" w:right="-57"/>
        <w:rPr>
          <w:rFonts w:eastAsia="Calibri"/>
          <w:bCs/>
          <w:szCs w:val="24"/>
          <w:lang w:val="en-US" w:eastAsia="en-US"/>
        </w:rPr>
      </w:pPr>
    </w:p>
    <w:p w14:paraId="6C5D862D" w14:textId="77777777"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Calibri"/>
          <w:szCs w:val="24"/>
          <w:lang w:eastAsia="en-US"/>
        </w:rPr>
        <w:t xml:space="preserve">The </w:t>
      </w:r>
      <w:r w:rsidRPr="007571B7">
        <w:rPr>
          <w:rFonts w:eastAsia="Calibri"/>
          <w:i/>
          <w:iCs/>
          <w:szCs w:val="24"/>
          <w:lang w:eastAsia="en-US"/>
        </w:rPr>
        <w:t>Local Government Act 1995</w:t>
      </w:r>
      <w:r w:rsidRPr="007571B7">
        <w:rPr>
          <w:rFonts w:eastAsia="Calibri"/>
          <w:szCs w:val="24"/>
          <w:lang w:eastAsia="en-US"/>
        </w:rPr>
        <w:t xml:space="preserve"> requires a local government to prepare and adopt a policy related to the continuing professional development of elected members.  The policy requires adoption by an absolute majority.  Once adopted, the policy is required to appear on the City’s website.</w:t>
      </w:r>
    </w:p>
    <w:p w14:paraId="5AF16FC5" w14:textId="77777777" w:rsidR="007571B7" w:rsidRPr="007571B7" w:rsidRDefault="007571B7" w:rsidP="002827B3">
      <w:pPr>
        <w:spacing w:before="0" w:after="0" w:line="240" w:lineRule="auto"/>
        <w:ind w:left="-284" w:right="-57"/>
        <w:contextualSpacing/>
        <w:rPr>
          <w:rFonts w:eastAsia="Calibri"/>
          <w:szCs w:val="24"/>
          <w:lang w:eastAsia="en-US"/>
        </w:rPr>
      </w:pPr>
    </w:p>
    <w:p w14:paraId="7B59C97B" w14:textId="6971F173"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Calibri"/>
          <w:szCs w:val="24"/>
          <w:lang w:eastAsia="en-US"/>
        </w:rPr>
        <w:t xml:space="preserve">The proposed policy creates a comprehensive framework for </w:t>
      </w:r>
      <w:r w:rsidR="00FE76FD">
        <w:rPr>
          <w:rFonts w:eastAsia="Calibri"/>
          <w:szCs w:val="24"/>
          <w:lang w:eastAsia="en-US"/>
        </w:rPr>
        <w:t>Council Member</w:t>
      </w:r>
      <w:r w:rsidRPr="007571B7">
        <w:rPr>
          <w:rFonts w:eastAsia="Calibri"/>
          <w:szCs w:val="24"/>
          <w:lang w:eastAsia="en-US"/>
        </w:rPr>
        <w:t xml:space="preserve"> attendance at training and professional development.  It covers the requirements of mandatory training as well as continuing professional development.</w:t>
      </w:r>
    </w:p>
    <w:p w14:paraId="3E93699F" w14:textId="77777777" w:rsidR="007571B7" w:rsidRPr="007571B7" w:rsidRDefault="007571B7" w:rsidP="002827B3">
      <w:pPr>
        <w:spacing w:before="0" w:after="0" w:line="240" w:lineRule="auto"/>
        <w:ind w:left="-284" w:right="-57"/>
        <w:contextualSpacing/>
        <w:rPr>
          <w:rFonts w:eastAsia="Calibri"/>
          <w:szCs w:val="24"/>
          <w:lang w:eastAsia="en-US"/>
        </w:rPr>
      </w:pPr>
    </w:p>
    <w:p w14:paraId="3847CF01" w14:textId="6F56BBA2"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Calibri"/>
          <w:szCs w:val="24"/>
          <w:lang w:eastAsia="en-US"/>
        </w:rPr>
        <w:t xml:space="preserve">The proposed policy provides a framework around </w:t>
      </w:r>
      <w:r w:rsidR="00FE76FD">
        <w:rPr>
          <w:rFonts w:eastAsia="Calibri"/>
          <w:szCs w:val="24"/>
          <w:lang w:eastAsia="en-US"/>
        </w:rPr>
        <w:t>Council Member</w:t>
      </w:r>
      <w:r w:rsidRPr="007571B7">
        <w:rPr>
          <w:rFonts w:eastAsia="Calibri"/>
          <w:szCs w:val="24"/>
          <w:lang w:eastAsia="en-US"/>
        </w:rPr>
        <w:t xml:space="preserve">s’ participation in continuing professional development, including attendance at metropolitan and regional intrastate courses, interstate and overseas courses.  It ensures that any future attendance and involvement by </w:t>
      </w:r>
      <w:r w:rsidR="00FE76FD">
        <w:rPr>
          <w:rFonts w:eastAsia="Calibri"/>
          <w:szCs w:val="24"/>
          <w:lang w:eastAsia="en-US"/>
        </w:rPr>
        <w:t>Council Member</w:t>
      </w:r>
      <w:r w:rsidRPr="007571B7">
        <w:rPr>
          <w:rFonts w:eastAsia="Calibri"/>
          <w:szCs w:val="24"/>
          <w:lang w:eastAsia="en-US"/>
        </w:rPr>
        <w:t>s at such courses is to be in accordance with the framework established under the policy.</w:t>
      </w:r>
    </w:p>
    <w:p w14:paraId="35DD35D3" w14:textId="77777777" w:rsidR="007571B7" w:rsidRPr="007571B7" w:rsidRDefault="007571B7" w:rsidP="002827B3">
      <w:pPr>
        <w:spacing w:before="0" w:after="0" w:line="240" w:lineRule="auto"/>
        <w:ind w:left="-284" w:right="-57"/>
        <w:contextualSpacing/>
        <w:rPr>
          <w:rFonts w:eastAsia="Calibri"/>
          <w:szCs w:val="24"/>
          <w:lang w:eastAsia="en-US"/>
        </w:rPr>
      </w:pPr>
    </w:p>
    <w:p w14:paraId="0266BF0A" w14:textId="77777777"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Calibri"/>
          <w:szCs w:val="24"/>
          <w:lang w:eastAsia="en-US"/>
        </w:rPr>
        <w:t>As with all expenditure of public monies, any decision is to be based on objective criteria and be in the interest of the district.  A decision will also need to be based on the availability of funds and be reasonably and equitably apportioned.</w:t>
      </w:r>
    </w:p>
    <w:p w14:paraId="3ABB9EE0" w14:textId="77777777" w:rsidR="007571B7" w:rsidRPr="007571B7" w:rsidRDefault="007571B7" w:rsidP="002827B3">
      <w:pPr>
        <w:spacing w:before="0" w:after="0" w:line="240" w:lineRule="auto"/>
        <w:ind w:left="-284" w:right="-57"/>
        <w:contextualSpacing/>
        <w:rPr>
          <w:rFonts w:eastAsia="Calibri"/>
          <w:szCs w:val="24"/>
          <w:lang w:eastAsia="en-US"/>
        </w:rPr>
      </w:pPr>
    </w:p>
    <w:p w14:paraId="4ACAD2B7" w14:textId="6D9EE549"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Calibri"/>
          <w:szCs w:val="24"/>
          <w:lang w:eastAsia="en-US"/>
        </w:rPr>
        <w:t xml:space="preserve">The proposed policy also includes direction on the City’s liability to pay for the expenses incurred by an accompanying person.  The proposed policy clearly establishes that any costs associated with an accompanying person will need to be covered by the attending </w:t>
      </w:r>
      <w:r w:rsidR="00FE76FD">
        <w:rPr>
          <w:rFonts w:eastAsia="Calibri"/>
          <w:szCs w:val="24"/>
          <w:lang w:eastAsia="en-US"/>
        </w:rPr>
        <w:t>Council Member</w:t>
      </w:r>
      <w:r w:rsidRPr="007571B7">
        <w:rPr>
          <w:rFonts w:eastAsia="Calibri"/>
          <w:szCs w:val="24"/>
          <w:lang w:eastAsia="en-US"/>
        </w:rPr>
        <w:t xml:space="preserve"> as a private expense by that person.  The exception is where a </w:t>
      </w:r>
      <w:r w:rsidR="00FE76FD">
        <w:rPr>
          <w:rFonts w:eastAsia="Calibri"/>
          <w:szCs w:val="24"/>
          <w:lang w:eastAsia="en-US"/>
        </w:rPr>
        <w:t>Council Member</w:t>
      </w:r>
      <w:r w:rsidRPr="007571B7">
        <w:rPr>
          <w:rFonts w:eastAsia="Calibri"/>
          <w:szCs w:val="24"/>
          <w:lang w:eastAsia="en-US"/>
        </w:rPr>
        <w:t xml:space="preserve"> has a disability, and the accompanying person provides ongoing care and assistance to the </w:t>
      </w:r>
      <w:r w:rsidR="00FE76FD">
        <w:rPr>
          <w:rFonts w:eastAsia="Calibri"/>
          <w:szCs w:val="24"/>
          <w:lang w:eastAsia="en-US"/>
        </w:rPr>
        <w:t>Council Member</w:t>
      </w:r>
      <w:r w:rsidRPr="007571B7">
        <w:rPr>
          <w:rFonts w:eastAsia="Calibri"/>
          <w:szCs w:val="24"/>
          <w:lang w:eastAsia="en-US"/>
        </w:rPr>
        <w:t xml:space="preserve">, these expenses will be partially paid for by the City.  This ensures that the City meets its obligations for inclusiveness under the </w:t>
      </w:r>
      <w:r w:rsidRPr="007571B7">
        <w:rPr>
          <w:rFonts w:eastAsia="Calibri"/>
          <w:i/>
          <w:iCs/>
          <w:szCs w:val="24"/>
          <w:lang w:eastAsia="en-US"/>
        </w:rPr>
        <w:t>Disability Discrimination Act 1992</w:t>
      </w:r>
      <w:r w:rsidRPr="007571B7">
        <w:rPr>
          <w:rFonts w:eastAsia="Calibri"/>
          <w:szCs w:val="24"/>
          <w:lang w:eastAsia="en-US"/>
        </w:rPr>
        <w:t>.</w:t>
      </w:r>
    </w:p>
    <w:p w14:paraId="62029111" w14:textId="77777777" w:rsidR="007571B7" w:rsidRPr="007571B7" w:rsidRDefault="007571B7" w:rsidP="002827B3">
      <w:pPr>
        <w:spacing w:before="0" w:after="0" w:line="240" w:lineRule="auto"/>
        <w:ind w:left="-284" w:right="-57"/>
        <w:contextualSpacing/>
        <w:rPr>
          <w:rFonts w:eastAsia="Calibri"/>
          <w:szCs w:val="24"/>
          <w:lang w:eastAsia="en-US"/>
        </w:rPr>
      </w:pPr>
    </w:p>
    <w:p w14:paraId="17842A2C" w14:textId="77777777" w:rsidR="007571B7" w:rsidRPr="007571B7" w:rsidRDefault="007571B7" w:rsidP="002827B3">
      <w:pPr>
        <w:spacing w:before="0" w:after="0" w:line="240" w:lineRule="auto"/>
        <w:ind w:left="-284" w:right="-57"/>
        <w:contextualSpacing/>
        <w:rPr>
          <w:rFonts w:eastAsia="Times New Roman"/>
          <w:bCs/>
          <w:szCs w:val="24"/>
          <w:lang w:val="en-US" w:eastAsia="en-US"/>
        </w:rPr>
      </w:pPr>
      <w:r w:rsidRPr="007571B7">
        <w:rPr>
          <w:rFonts w:eastAsia="Calibri"/>
          <w:szCs w:val="24"/>
          <w:lang w:eastAsia="en-US"/>
        </w:rPr>
        <w:t xml:space="preserve">If Council adopts the draft policy, it will require amendment to the </w:t>
      </w:r>
      <w:r w:rsidRPr="007571B7">
        <w:rPr>
          <w:rFonts w:eastAsia="Times New Roman"/>
          <w:bCs/>
          <w:szCs w:val="24"/>
          <w:lang w:val="en-US" w:eastAsia="en-US"/>
        </w:rPr>
        <w:t>Elected Member Expenses and Equipment Policy, by deleting part of clause 5 of the policy.  This will provide harmonization between the policies.  Council will also need to consider the repeal of the existing Council Member and Employee Training and Conference Attendance Policy, and Interstate and International Travel Policy.</w:t>
      </w:r>
    </w:p>
    <w:p w14:paraId="44528A2A" w14:textId="77777777" w:rsidR="007571B7" w:rsidRPr="007571B7" w:rsidRDefault="007571B7" w:rsidP="002827B3">
      <w:pPr>
        <w:spacing w:before="0" w:after="0" w:line="240" w:lineRule="auto"/>
        <w:ind w:left="-284" w:right="-57"/>
        <w:contextualSpacing/>
        <w:rPr>
          <w:rFonts w:eastAsia="Times New Roman"/>
          <w:bCs/>
          <w:szCs w:val="24"/>
          <w:lang w:val="en-US" w:eastAsia="en-US"/>
        </w:rPr>
      </w:pPr>
    </w:p>
    <w:p w14:paraId="2D8B3F3B" w14:textId="77777777"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Times New Roman"/>
          <w:bCs/>
          <w:szCs w:val="24"/>
          <w:lang w:val="en-US" w:eastAsia="en-US"/>
        </w:rPr>
        <w:t>The draft Council Member Professional Development Policy makes provision for Council to allocate funds in the annual budget for Council Member training.  No specified amount was included in the draft policy.  Council is to determine the appropriate allocation when considering the budget.</w:t>
      </w:r>
    </w:p>
    <w:p w14:paraId="52058955" w14:textId="77777777" w:rsidR="007571B7" w:rsidRDefault="007571B7" w:rsidP="002827B3">
      <w:pPr>
        <w:spacing w:before="0" w:after="0" w:line="240" w:lineRule="auto"/>
        <w:ind w:left="-284" w:right="-57"/>
        <w:rPr>
          <w:rFonts w:eastAsia="Calibri"/>
          <w:szCs w:val="24"/>
          <w:lang w:eastAsia="en-US"/>
        </w:rPr>
      </w:pPr>
    </w:p>
    <w:p w14:paraId="27BA202C" w14:textId="77777777" w:rsidR="001C5030" w:rsidRPr="007571B7" w:rsidRDefault="001C5030" w:rsidP="002827B3">
      <w:pPr>
        <w:spacing w:before="0" w:after="0" w:line="240" w:lineRule="auto"/>
        <w:ind w:left="-284" w:right="-57"/>
        <w:rPr>
          <w:rFonts w:eastAsia="Calibri"/>
          <w:szCs w:val="24"/>
          <w:lang w:eastAsia="en-US"/>
        </w:rPr>
      </w:pPr>
    </w:p>
    <w:p w14:paraId="397265FC" w14:textId="77777777" w:rsidR="007571B7" w:rsidRPr="007571B7" w:rsidRDefault="007571B7" w:rsidP="002827B3">
      <w:pPr>
        <w:spacing w:before="0" w:after="0" w:line="240" w:lineRule="auto"/>
        <w:ind w:left="-284" w:right="-57"/>
        <w:rPr>
          <w:rFonts w:eastAsia="Calibri"/>
          <w:b/>
          <w:color w:val="1F3864"/>
          <w:sz w:val="28"/>
          <w:szCs w:val="28"/>
          <w:lang w:val="en-US" w:eastAsia="en-US"/>
        </w:rPr>
      </w:pPr>
      <w:r w:rsidRPr="007571B7">
        <w:rPr>
          <w:rFonts w:eastAsia="Calibri"/>
          <w:b/>
          <w:color w:val="1F3864"/>
          <w:sz w:val="28"/>
          <w:szCs w:val="28"/>
          <w:lang w:val="en-US" w:eastAsia="en-US"/>
        </w:rPr>
        <w:t>Consultation</w:t>
      </w:r>
    </w:p>
    <w:p w14:paraId="74BF41CC" w14:textId="77777777" w:rsidR="007571B7" w:rsidRPr="007571B7" w:rsidRDefault="007571B7" w:rsidP="002827B3">
      <w:pPr>
        <w:spacing w:before="0" w:after="0" w:line="240" w:lineRule="auto"/>
        <w:ind w:left="-284" w:right="-57"/>
        <w:rPr>
          <w:rFonts w:eastAsia="Calibri"/>
          <w:b/>
          <w:color w:val="1F3864"/>
          <w:sz w:val="28"/>
          <w:szCs w:val="28"/>
          <w:lang w:val="en-US" w:eastAsia="en-US"/>
        </w:rPr>
      </w:pPr>
    </w:p>
    <w:p w14:paraId="684C135C" w14:textId="39370B72" w:rsidR="007571B7" w:rsidRPr="007571B7" w:rsidRDefault="007571B7" w:rsidP="002827B3">
      <w:pPr>
        <w:spacing w:before="0" w:after="0" w:line="240" w:lineRule="auto"/>
        <w:ind w:left="-284" w:right="-57"/>
        <w:rPr>
          <w:rFonts w:eastAsia="Calibri"/>
          <w:b/>
          <w:sz w:val="28"/>
          <w:szCs w:val="28"/>
          <w:lang w:val="en-US" w:eastAsia="en-US"/>
        </w:rPr>
      </w:pPr>
      <w:r w:rsidRPr="007571B7">
        <w:rPr>
          <w:rFonts w:eastAsia="Calibri"/>
          <w:bCs/>
          <w:szCs w:val="24"/>
          <w:lang w:val="en-US" w:eastAsia="en-US"/>
        </w:rPr>
        <w:t xml:space="preserve">The proposed policy was provided to the Executive Management Team for consideration and feedback.  </w:t>
      </w:r>
      <w:r w:rsidR="00FE76FD">
        <w:rPr>
          <w:rFonts w:eastAsia="Calibri"/>
          <w:bCs/>
          <w:szCs w:val="24"/>
          <w:lang w:val="en-US" w:eastAsia="en-US"/>
        </w:rPr>
        <w:t>Council Member</w:t>
      </w:r>
      <w:r w:rsidRPr="007571B7">
        <w:rPr>
          <w:rFonts w:eastAsia="Calibri"/>
          <w:bCs/>
          <w:szCs w:val="24"/>
          <w:lang w:val="en-US" w:eastAsia="en-US"/>
        </w:rPr>
        <w:t>s were provided with a copy of the draft policy at the Council forum held in June.  Two Elected Members provided feedback.  The feedback received was noted and amendments were made.</w:t>
      </w:r>
    </w:p>
    <w:p w14:paraId="498FB21F" w14:textId="77777777" w:rsidR="007571B7" w:rsidRPr="007571B7" w:rsidRDefault="007571B7" w:rsidP="002827B3">
      <w:pPr>
        <w:spacing w:before="0" w:after="0" w:line="240" w:lineRule="auto"/>
        <w:ind w:left="-284" w:right="-57"/>
        <w:rPr>
          <w:rFonts w:eastAsia="Calibri"/>
          <w:bCs/>
          <w:szCs w:val="24"/>
          <w:lang w:val="en-US" w:eastAsia="en-US"/>
        </w:rPr>
      </w:pPr>
    </w:p>
    <w:p w14:paraId="28B13936" w14:textId="77777777" w:rsidR="007571B7" w:rsidRDefault="007571B7" w:rsidP="002827B3">
      <w:pPr>
        <w:spacing w:before="0" w:after="0" w:line="240" w:lineRule="auto"/>
        <w:ind w:left="-284" w:right="-57"/>
        <w:rPr>
          <w:rFonts w:eastAsia="Calibri"/>
          <w:bCs/>
          <w:szCs w:val="24"/>
          <w:lang w:val="en-US" w:eastAsia="en-US"/>
        </w:rPr>
      </w:pPr>
    </w:p>
    <w:p w14:paraId="29F79B54" w14:textId="77777777" w:rsidR="0054407D" w:rsidRDefault="0054407D" w:rsidP="002827B3">
      <w:pPr>
        <w:spacing w:before="0" w:after="0" w:line="240" w:lineRule="auto"/>
        <w:ind w:left="-284" w:right="-57"/>
        <w:rPr>
          <w:rFonts w:eastAsia="Calibri"/>
          <w:bCs/>
          <w:szCs w:val="24"/>
          <w:lang w:val="en-US" w:eastAsia="en-US"/>
        </w:rPr>
      </w:pPr>
    </w:p>
    <w:p w14:paraId="1BF30439" w14:textId="77777777" w:rsidR="0054407D" w:rsidRDefault="0054407D" w:rsidP="002827B3">
      <w:pPr>
        <w:spacing w:before="0" w:after="0" w:line="240" w:lineRule="auto"/>
        <w:ind w:left="-284" w:right="-57"/>
        <w:rPr>
          <w:rFonts w:eastAsia="Calibri"/>
          <w:bCs/>
          <w:szCs w:val="24"/>
          <w:lang w:val="en-US" w:eastAsia="en-US"/>
        </w:rPr>
      </w:pPr>
    </w:p>
    <w:p w14:paraId="706B4AA0" w14:textId="77777777" w:rsidR="0054407D" w:rsidRDefault="0054407D" w:rsidP="002827B3">
      <w:pPr>
        <w:spacing w:before="0" w:after="0" w:line="240" w:lineRule="auto"/>
        <w:ind w:left="-284" w:right="-57"/>
        <w:rPr>
          <w:rFonts w:eastAsia="Calibri"/>
          <w:bCs/>
          <w:szCs w:val="24"/>
          <w:lang w:val="en-US" w:eastAsia="en-US"/>
        </w:rPr>
      </w:pPr>
    </w:p>
    <w:p w14:paraId="3EA21301" w14:textId="77777777" w:rsidR="00E612A0" w:rsidRPr="007571B7" w:rsidRDefault="00E612A0" w:rsidP="002827B3">
      <w:pPr>
        <w:spacing w:before="0" w:after="0" w:line="240" w:lineRule="auto"/>
        <w:ind w:left="-284" w:right="-57"/>
        <w:rPr>
          <w:rFonts w:eastAsia="Calibri"/>
          <w:bCs/>
          <w:szCs w:val="24"/>
          <w:lang w:val="en-US" w:eastAsia="en-US"/>
        </w:rPr>
      </w:pPr>
    </w:p>
    <w:p w14:paraId="31ECA050" w14:textId="77777777" w:rsidR="007571B7" w:rsidRPr="007571B7" w:rsidRDefault="007571B7" w:rsidP="002827B3">
      <w:pPr>
        <w:spacing w:before="0" w:after="0" w:line="240" w:lineRule="auto"/>
        <w:ind w:left="-284" w:right="-57"/>
        <w:rPr>
          <w:rFonts w:eastAsia="Calibri"/>
          <w:b/>
          <w:sz w:val="28"/>
          <w:szCs w:val="28"/>
          <w:lang w:val="en-US" w:eastAsia="en-US"/>
        </w:rPr>
      </w:pPr>
      <w:r w:rsidRPr="007571B7">
        <w:rPr>
          <w:rFonts w:eastAsia="Calibri"/>
          <w:b/>
          <w:color w:val="1F3864"/>
          <w:sz w:val="28"/>
          <w:szCs w:val="28"/>
          <w:lang w:val="en-US" w:eastAsia="en-US"/>
        </w:rPr>
        <w:t>Strategic Implications</w:t>
      </w:r>
    </w:p>
    <w:p w14:paraId="5DCEF2C7" w14:textId="77777777" w:rsidR="007571B7" w:rsidRPr="007571B7" w:rsidRDefault="007571B7" w:rsidP="002827B3">
      <w:pPr>
        <w:spacing w:before="0" w:after="0" w:line="240" w:lineRule="auto"/>
        <w:ind w:left="-284" w:right="-57"/>
        <w:rPr>
          <w:rFonts w:eastAsia="Calibri"/>
          <w:bCs/>
          <w:szCs w:val="24"/>
          <w:lang w:val="en-US" w:eastAsia="en-US"/>
        </w:rPr>
      </w:pPr>
    </w:p>
    <w:p w14:paraId="51D53342" w14:textId="77777777" w:rsidR="007571B7" w:rsidRPr="007571B7" w:rsidRDefault="007571B7" w:rsidP="002827B3">
      <w:pPr>
        <w:spacing w:before="0" w:after="0" w:line="240" w:lineRule="auto"/>
        <w:ind w:left="-284" w:right="-57"/>
        <w:rPr>
          <w:rFonts w:eastAsia="Calibri"/>
          <w:szCs w:val="24"/>
          <w:lang w:val="en-US" w:eastAsia="en-US"/>
        </w:rPr>
      </w:pPr>
      <w:r w:rsidRPr="007571B7">
        <w:rPr>
          <w:rFonts w:eastAsia="Calibri"/>
          <w:b/>
          <w:color w:val="323E4F"/>
          <w:szCs w:val="24"/>
          <w:lang w:val="en-US" w:eastAsia="en-US"/>
        </w:rPr>
        <w:t>Vision</w:t>
      </w:r>
      <w:r w:rsidRPr="007571B7">
        <w:rPr>
          <w:rFonts w:eastAsia="Calibri"/>
          <w:szCs w:val="24"/>
          <w:lang w:val="en-US" w:eastAsia="en-US"/>
        </w:rPr>
        <w:t xml:space="preserve"> </w:t>
      </w:r>
      <w:r w:rsidRPr="007571B7">
        <w:rPr>
          <w:rFonts w:eastAsia="Calibri"/>
          <w:szCs w:val="24"/>
          <w:lang w:val="en-GB" w:eastAsia="en-US"/>
        </w:rPr>
        <w:tab/>
      </w:r>
      <w:r w:rsidRPr="007571B7">
        <w:rPr>
          <w:rFonts w:eastAsia="Calibri"/>
          <w:szCs w:val="24"/>
          <w:lang w:val="en-GB" w:eastAsia="en-US"/>
        </w:rPr>
        <w:tab/>
      </w:r>
      <w:r w:rsidRPr="007571B7">
        <w:rPr>
          <w:rFonts w:eastAsia="Calibri"/>
          <w:szCs w:val="24"/>
          <w:lang w:val="en-US" w:eastAsia="en-US"/>
        </w:rPr>
        <w:t>Our city will be an environmentally-sensitive, beautiful and inclusive place.</w:t>
      </w:r>
    </w:p>
    <w:p w14:paraId="7B1C4AF5" w14:textId="77777777" w:rsidR="007571B7" w:rsidRPr="007571B7" w:rsidRDefault="007571B7" w:rsidP="002827B3">
      <w:pPr>
        <w:spacing w:before="0" w:after="0" w:line="240" w:lineRule="auto"/>
        <w:ind w:left="-567" w:right="-57"/>
        <w:rPr>
          <w:rFonts w:eastAsia="Calibri"/>
          <w:szCs w:val="24"/>
          <w:lang w:val="en-US" w:eastAsia="en-US"/>
        </w:rPr>
      </w:pPr>
    </w:p>
    <w:p w14:paraId="07748CFF" w14:textId="77777777" w:rsidR="007571B7" w:rsidRPr="007571B7" w:rsidRDefault="007571B7" w:rsidP="002827B3">
      <w:pPr>
        <w:spacing w:before="0" w:after="0" w:line="240" w:lineRule="auto"/>
        <w:ind w:left="-284" w:right="-57"/>
        <w:rPr>
          <w:rFonts w:eastAsia="Calibri"/>
          <w:b/>
          <w:szCs w:val="24"/>
          <w:lang w:val="en-US" w:eastAsia="en-US"/>
        </w:rPr>
      </w:pPr>
      <w:r w:rsidRPr="007571B7">
        <w:rPr>
          <w:rFonts w:eastAsia="Calibri"/>
          <w:b/>
          <w:color w:val="323E4F"/>
          <w:szCs w:val="24"/>
          <w:lang w:val="en-US" w:eastAsia="en-US"/>
        </w:rPr>
        <w:t>Values</w:t>
      </w:r>
      <w:r w:rsidRPr="007571B7">
        <w:rPr>
          <w:rFonts w:eastAsia="Calibri"/>
          <w:bCs/>
          <w:szCs w:val="24"/>
          <w:lang w:val="en-US" w:eastAsia="en-US"/>
        </w:rPr>
        <w:tab/>
      </w:r>
      <w:r w:rsidRPr="007571B7">
        <w:rPr>
          <w:rFonts w:eastAsia="Calibri"/>
          <w:bCs/>
          <w:szCs w:val="24"/>
          <w:lang w:val="en-US" w:eastAsia="en-US"/>
        </w:rPr>
        <w:tab/>
      </w:r>
      <w:r w:rsidRPr="007571B7">
        <w:rPr>
          <w:rFonts w:eastAsia="Calibri"/>
          <w:b/>
          <w:szCs w:val="24"/>
          <w:lang w:val="en-US" w:eastAsia="en-US"/>
        </w:rPr>
        <w:t>Great Governance and Civic Leadership</w:t>
      </w:r>
    </w:p>
    <w:p w14:paraId="1D51CD02" w14:textId="77777777" w:rsidR="007571B7" w:rsidRPr="007571B7" w:rsidRDefault="007571B7" w:rsidP="002827B3">
      <w:pPr>
        <w:spacing w:before="0" w:after="0" w:line="240" w:lineRule="auto"/>
        <w:ind w:left="1418" w:right="-57"/>
        <w:rPr>
          <w:rFonts w:eastAsia="Calibri"/>
          <w:bCs/>
          <w:szCs w:val="24"/>
          <w:lang w:val="en-US" w:eastAsia="en-US"/>
        </w:rPr>
      </w:pPr>
      <w:r w:rsidRPr="007571B7">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6328C4F" w14:textId="77777777" w:rsidR="007571B7" w:rsidRPr="007571B7" w:rsidRDefault="007571B7" w:rsidP="002827B3">
      <w:pPr>
        <w:spacing w:before="0" w:after="0" w:line="240" w:lineRule="auto"/>
        <w:ind w:left="-284" w:right="-57"/>
        <w:rPr>
          <w:rFonts w:eastAsia="Calibri"/>
          <w:bCs/>
          <w:szCs w:val="24"/>
          <w:lang w:val="en-US" w:eastAsia="en-US"/>
        </w:rPr>
      </w:pPr>
    </w:p>
    <w:p w14:paraId="3C3D9096" w14:textId="77777777" w:rsidR="007571B7" w:rsidRPr="007571B7" w:rsidRDefault="007571B7" w:rsidP="002827B3">
      <w:pPr>
        <w:spacing w:before="0" w:after="0" w:line="240" w:lineRule="auto"/>
        <w:ind w:left="-284" w:right="-57"/>
        <w:rPr>
          <w:rFonts w:eastAsia="Calibri"/>
          <w:bCs/>
          <w:szCs w:val="24"/>
          <w:lang w:val="en-US" w:eastAsia="en-US"/>
        </w:rPr>
      </w:pPr>
    </w:p>
    <w:p w14:paraId="20E094D3" w14:textId="77777777" w:rsidR="007571B7" w:rsidRPr="007571B7" w:rsidRDefault="007571B7" w:rsidP="002827B3">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Budget/Financial Implications</w:t>
      </w:r>
    </w:p>
    <w:p w14:paraId="62BA1D52" w14:textId="77777777" w:rsidR="007571B7" w:rsidRPr="007571B7" w:rsidRDefault="007571B7" w:rsidP="002827B3">
      <w:pPr>
        <w:spacing w:before="0" w:after="0" w:line="240" w:lineRule="auto"/>
        <w:ind w:left="-284" w:right="-57"/>
        <w:rPr>
          <w:rFonts w:eastAsia="Calibri"/>
          <w:b/>
          <w:szCs w:val="24"/>
          <w:highlight w:val="yellow"/>
          <w:lang w:val="en-US" w:eastAsia="en-US"/>
        </w:rPr>
      </w:pPr>
    </w:p>
    <w:p w14:paraId="1903B53F" w14:textId="28124474" w:rsidR="007571B7" w:rsidRPr="007571B7" w:rsidRDefault="007571B7" w:rsidP="002827B3">
      <w:pPr>
        <w:spacing w:before="0" w:after="0" w:line="240" w:lineRule="auto"/>
        <w:ind w:left="-284" w:right="-57"/>
        <w:rPr>
          <w:rFonts w:eastAsia="Calibri"/>
          <w:bCs/>
          <w:szCs w:val="24"/>
          <w:highlight w:val="yellow"/>
          <w:lang w:val="en-US" w:eastAsia="en-US"/>
        </w:rPr>
      </w:pPr>
      <w:r w:rsidRPr="007571B7">
        <w:rPr>
          <w:rFonts w:eastAsia="Calibri"/>
          <w:bCs/>
          <w:szCs w:val="24"/>
          <w:lang w:val="en-US" w:eastAsia="en-US"/>
        </w:rPr>
        <w:t xml:space="preserve">A budget allocation is approved by Council providing for the professional development of </w:t>
      </w:r>
      <w:r w:rsidR="00FE76FD">
        <w:rPr>
          <w:rFonts w:eastAsia="Calibri"/>
          <w:bCs/>
          <w:szCs w:val="24"/>
          <w:lang w:val="en-US" w:eastAsia="en-US"/>
        </w:rPr>
        <w:t>Council Member</w:t>
      </w:r>
      <w:r w:rsidRPr="007571B7">
        <w:rPr>
          <w:rFonts w:eastAsia="Calibri"/>
          <w:bCs/>
          <w:szCs w:val="24"/>
          <w:lang w:val="en-US" w:eastAsia="en-US"/>
        </w:rPr>
        <w:t>s.</w:t>
      </w:r>
    </w:p>
    <w:p w14:paraId="3E4CFF4A" w14:textId="77777777" w:rsidR="007571B7" w:rsidRPr="007571B7" w:rsidRDefault="007571B7" w:rsidP="002827B3">
      <w:pPr>
        <w:spacing w:before="0" w:after="0" w:line="240" w:lineRule="auto"/>
        <w:ind w:left="-284" w:right="-57"/>
        <w:rPr>
          <w:rFonts w:eastAsia="Calibri"/>
          <w:szCs w:val="24"/>
          <w:highlight w:val="yellow"/>
          <w:lang w:val="en-US" w:eastAsia="en-US"/>
        </w:rPr>
      </w:pPr>
    </w:p>
    <w:p w14:paraId="2AEA85B6" w14:textId="77777777" w:rsidR="007571B7" w:rsidRPr="007571B7" w:rsidRDefault="007571B7" w:rsidP="002827B3">
      <w:pPr>
        <w:spacing w:before="0" w:after="0" w:line="240" w:lineRule="auto"/>
        <w:ind w:left="-284" w:right="-57"/>
        <w:rPr>
          <w:rFonts w:eastAsia="Calibri"/>
          <w:szCs w:val="24"/>
          <w:highlight w:val="yellow"/>
          <w:lang w:val="en-US" w:eastAsia="en-US"/>
        </w:rPr>
      </w:pPr>
    </w:p>
    <w:p w14:paraId="02186A11" w14:textId="77777777" w:rsidR="007571B7" w:rsidRPr="007571B7" w:rsidRDefault="007571B7" w:rsidP="002827B3">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Legislative and Policy Implications</w:t>
      </w:r>
    </w:p>
    <w:p w14:paraId="7DA9C492" w14:textId="77777777" w:rsidR="007571B7" w:rsidRPr="007571B7" w:rsidRDefault="007571B7" w:rsidP="002827B3">
      <w:pPr>
        <w:spacing w:before="0" w:after="0" w:line="240" w:lineRule="auto"/>
        <w:ind w:left="-284" w:right="-57"/>
        <w:rPr>
          <w:rFonts w:eastAsia="Calibri"/>
          <w:b/>
          <w:szCs w:val="24"/>
          <w:lang w:val="en-US" w:eastAsia="en-US"/>
        </w:rPr>
      </w:pPr>
    </w:p>
    <w:p w14:paraId="74E7104C" w14:textId="77777777" w:rsidR="007571B7" w:rsidRPr="007571B7" w:rsidRDefault="007571B7" w:rsidP="002827B3">
      <w:pPr>
        <w:spacing w:before="0" w:after="0" w:line="240" w:lineRule="auto"/>
        <w:ind w:left="-284" w:right="-57"/>
        <w:rPr>
          <w:rFonts w:eastAsia="Calibri"/>
          <w:bCs/>
          <w:i/>
          <w:iCs/>
          <w:color w:val="323E4F"/>
          <w:szCs w:val="24"/>
          <w:lang w:val="en-US" w:eastAsia="en-US"/>
        </w:rPr>
      </w:pPr>
      <w:r w:rsidRPr="007571B7">
        <w:rPr>
          <w:rFonts w:eastAsia="Calibri"/>
          <w:bCs/>
          <w:i/>
          <w:iCs/>
          <w:color w:val="323E4F"/>
          <w:szCs w:val="24"/>
          <w:lang w:val="en-US" w:eastAsia="en-US"/>
        </w:rPr>
        <w:t>Local Government Act 1995</w:t>
      </w:r>
    </w:p>
    <w:p w14:paraId="5F691CBB"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5E802C24" w14:textId="0349D6DE" w:rsidR="007571B7" w:rsidRPr="007571B7" w:rsidRDefault="007571B7" w:rsidP="002827B3">
      <w:pPr>
        <w:spacing w:before="0" w:after="0" w:line="240" w:lineRule="auto"/>
        <w:ind w:left="-284" w:right="-57"/>
        <w:rPr>
          <w:rFonts w:eastAsia="Calibri"/>
          <w:bCs/>
          <w:color w:val="323E4F"/>
          <w:szCs w:val="24"/>
          <w:lang w:val="en-US" w:eastAsia="en-US"/>
        </w:rPr>
      </w:pPr>
      <w:r w:rsidRPr="007571B7">
        <w:rPr>
          <w:rFonts w:eastAsia="Calibri"/>
          <w:bCs/>
          <w:color w:val="323E4F"/>
          <w:szCs w:val="24"/>
          <w:lang w:val="en-US" w:eastAsia="en-US"/>
        </w:rPr>
        <w:t>S. 5.128 Policy for continuing professional development</w:t>
      </w:r>
      <w:r w:rsidR="00832C59">
        <w:rPr>
          <w:rFonts w:eastAsia="Calibri"/>
          <w:bCs/>
          <w:color w:val="323E4F"/>
          <w:szCs w:val="24"/>
          <w:lang w:val="en-US" w:eastAsia="en-US"/>
        </w:rPr>
        <w:t>.</w:t>
      </w:r>
    </w:p>
    <w:p w14:paraId="762A44BB"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4E9BAA1A" w14:textId="77777777" w:rsidR="007571B7" w:rsidRPr="007571B7" w:rsidRDefault="007571B7" w:rsidP="002827B3">
      <w:pPr>
        <w:spacing w:before="0" w:after="0" w:line="240" w:lineRule="auto"/>
        <w:ind w:left="720" w:right="-57" w:hanging="1004"/>
        <w:rPr>
          <w:rFonts w:eastAsia="Calibri"/>
          <w:bCs/>
          <w:color w:val="323E4F"/>
          <w:szCs w:val="24"/>
          <w:lang w:val="en-US" w:eastAsia="en-US"/>
        </w:rPr>
      </w:pPr>
      <w:r w:rsidRPr="007571B7">
        <w:rPr>
          <w:rFonts w:eastAsia="Calibri"/>
          <w:bCs/>
          <w:color w:val="323E4F"/>
          <w:szCs w:val="24"/>
          <w:lang w:val="en-US" w:eastAsia="en-US"/>
        </w:rPr>
        <w:t xml:space="preserve">(1) </w:t>
      </w:r>
      <w:r w:rsidRPr="007571B7">
        <w:rPr>
          <w:rFonts w:eastAsia="Calibri"/>
          <w:bCs/>
          <w:color w:val="323E4F"/>
          <w:szCs w:val="24"/>
          <w:lang w:val="en-US" w:eastAsia="en-US"/>
        </w:rPr>
        <w:tab/>
        <w:t>A local government must prepare and adopt* a policy in relation to the continuing professional development of council members.</w:t>
      </w:r>
    </w:p>
    <w:p w14:paraId="44D97E23" w14:textId="77777777" w:rsidR="007571B7" w:rsidRPr="007571B7" w:rsidRDefault="007571B7" w:rsidP="002827B3">
      <w:pPr>
        <w:spacing w:before="0" w:after="0" w:line="240" w:lineRule="auto"/>
        <w:ind w:left="-284" w:right="-57"/>
        <w:jc w:val="right"/>
        <w:rPr>
          <w:rFonts w:eastAsia="Calibri"/>
          <w:bCs/>
          <w:color w:val="323E4F"/>
          <w:szCs w:val="24"/>
          <w:lang w:val="en-US" w:eastAsia="en-US"/>
        </w:rPr>
      </w:pPr>
      <w:r w:rsidRPr="007571B7">
        <w:rPr>
          <w:rFonts w:eastAsia="Calibri"/>
          <w:bCs/>
          <w:color w:val="323E4F"/>
          <w:szCs w:val="24"/>
          <w:lang w:val="en-US" w:eastAsia="en-US"/>
        </w:rPr>
        <w:t>* Absolute majority required.</w:t>
      </w:r>
    </w:p>
    <w:p w14:paraId="66C8E49F"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43F794C8" w14:textId="77777777" w:rsidR="007571B7" w:rsidRPr="007571B7" w:rsidRDefault="007571B7" w:rsidP="002827B3">
      <w:pPr>
        <w:spacing w:before="0" w:after="0" w:line="240" w:lineRule="auto"/>
        <w:ind w:left="-284" w:right="-57"/>
        <w:rPr>
          <w:rFonts w:eastAsia="Calibri"/>
          <w:bCs/>
          <w:color w:val="323E4F"/>
          <w:szCs w:val="24"/>
          <w:lang w:val="en-US" w:eastAsia="en-US"/>
        </w:rPr>
      </w:pPr>
      <w:r w:rsidRPr="007571B7">
        <w:rPr>
          <w:rFonts w:eastAsia="Calibri"/>
          <w:bCs/>
          <w:color w:val="323E4F"/>
          <w:szCs w:val="24"/>
          <w:lang w:val="en-US" w:eastAsia="en-US"/>
        </w:rPr>
        <w:t xml:space="preserve">(2) </w:t>
      </w:r>
      <w:r w:rsidRPr="007571B7">
        <w:rPr>
          <w:rFonts w:eastAsia="Calibri"/>
          <w:bCs/>
          <w:color w:val="323E4F"/>
          <w:szCs w:val="24"/>
          <w:lang w:val="en-US" w:eastAsia="en-US"/>
        </w:rPr>
        <w:tab/>
        <w:t>A local government may amend* the policy.</w:t>
      </w:r>
    </w:p>
    <w:p w14:paraId="0C13A183" w14:textId="77777777" w:rsidR="007571B7" w:rsidRPr="007571B7" w:rsidRDefault="007571B7" w:rsidP="002827B3">
      <w:pPr>
        <w:spacing w:before="0" w:after="0" w:line="240" w:lineRule="auto"/>
        <w:ind w:left="-284" w:right="-57"/>
        <w:jc w:val="right"/>
        <w:rPr>
          <w:rFonts w:eastAsia="Calibri"/>
          <w:bCs/>
          <w:color w:val="323E4F"/>
          <w:szCs w:val="24"/>
          <w:lang w:val="en-US" w:eastAsia="en-US"/>
        </w:rPr>
      </w:pPr>
      <w:r w:rsidRPr="007571B7">
        <w:rPr>
          <w:rFonts w:eastAsia="Calibri"/>
          <w:bCs/>
          <w:color w:val="323E4F"/>
          <w:szCs w:val="24"/>
          <w:lang w:val="en-US" w:eastAsia="en-US"/>
        </w:rPr>
        <w:t>* Absolute majority required.</w:t>
      </w:r>
    </w:p>
    <w:p w14:paraId="6827E4CC"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5D814784" w14:textId="77777777" w:rsidR="007571B7" w:rsidRPr="007571B7" w:rsidRDefault="007571B7" w:rsidP="002827B3">
      <w:pPr>
        <w:spacing w:before="0" w:after="0" w:line="240" w:lineRule="auto"/>
        <w:ind w:left="720" w:right="-57" w:hanging="1004"/>
        <w:rPr>
          <w:rFonts w:eastAsia="Calibri"/>
          <w:bCs/>
          <w:color w:val="323E4F"/>
          <w:szCs w:val="24"/>
          <w:lang w:val="en-US" w:eastAsia="en-US"/>
        </w:rPr>
      </w:pPr>
      <w:r w:rsidRPr="007571B7">
        <w:rPr>
          <w:rFonts w:eastAsia="Calibri"/>
          <w:bCs/>
          <w:color w:val="323E4F"/>
          <w:szCs w:val="24"/>
          <w:lang w:val="en-US" w:eastAsia="en-US"/>
        </w:rPr>
        <w:t xml:space="preserve">(3) </w:t>
      </w:r>
      <w:r w:rsidRPr="007571B7">
        <w:rPr>
          <w:rFonts w:eastAsia="Calibri"/>
          <w:bCs/>
          <w:color w:val="323E4F"/>
          <w:szCs w:val="24"/>
          <w:lang w:val="en-US" w:eastAsia="en-US"/>
        </w:rPr>
        <w:tab/>
        <w:t>When preparing the policy or an amendment to the policy, the local government must comply with any prescribed requirements relating to the form or content of a policy under this section.</w:t>
      </w:r>
    </w:p>
    <w:p w14:paraId="43A171E3"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239AF0A0" w14:textId="77777777" w:rsidR="007571B7" w:rsidRPr="007571B7" w:rsidRDefault="007571B7" w:rsidP="002827B3">
      <w:pPr>
        <w:spacing w:before="0" w:after="0" w:line="240" w:lineRule="auto"/>
        <w:ind w:left="720" w:right="-57" w:hanging="1004"/>
        <w:rPr>
          <w:rFonts w:eastAsia="Calibri"/>
          <w:bCs/>
          <w:color w:val="323E4F"/>
          <w:szCs w:val="24"/>
          <w:lang w:val="en-US" w:eastAsia="en-US"/>
        </w:rPr>
      </w:pPr>
      <w:r w:rsidRPr="007571B7">
        <w:rPr>
          <w:rFonts w:eastAsia="Calibri"/>
          <w:bCs/>
          <w:color w:val="323E4F"/>
          <w:szCs w:val="24"/>
          <w:lang w:val="en-US" w:eastAsia="en-US"/>
        </w:rPr>
        <w:t xml:space="preserve">(4) </w:t>
      </w:r>
      <w:r w:rsidRPr="007571B7">
        <w:rPr>
          <w:rFonts w:eastAsia="Calibri"/>
          <w:bCs/>
          <w:color w:val="323E4F"/>
          <w:szCs w:val="24"/>
          <w:lang w:val="en-US" w:eastAsia="en-US"/>
        </w:rPr>
        <w:tab/>
        <w:t>The CEO must publish an up-to-date version of the policy on the local government’s official website.</w:t>
      </w:r>
    </w:p>
    <w:p w14:paraId="0A0DF7D4"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54E9415A" w14:textId="77777777" w:rsidR="007571B7" w:rsidRPr="007571B7" w:rsidRDefault="007571B7" w:rsidP="002827B3">
      <w:pPr>
        <w:spacing w:before="0" w:after="0" w:line="240" w:lineRule="auto"/>
        <w:ind w:left="-284" w:right="-57"/>
        <w:rPr>
          <w:rFonts w:eastAsia="Calibri"/>
          <w:bCs/>
          <w:color w:val="323E4F"/>
          <w:szCs w:val="24"/>
          <w:lang w:val="en-US" w:eastAsia="en-US"/>
        </w:rPr>
      </w:pPr>
      <w:r w:rsidRPr="007571B7">
        <w:rPr>
          <w:rFonts w:eastAsia="Calibri"/>
          <w:bCs/>
          <w:color w:val="323E4F"/>
          <w:szCs w:val="24"/>
          <w:lang w:val="en-US" w:eastAsia="en-US"/>
        </w:rPr>
        <w:t xml:space="preserve">(5) </w:t>
      </w:r>
      <w:r w:rsidRPr="007571B7">
        <w:rPr>
          <w:rFonts w:eastAsia="Calibri"/>
          <w:bCs/>
          <w:color w:val="323E4F"/>
          <w:szCs w:val="24"/>
          <w:lang w:val="en-US" w:eastAsia="en-US"/>
        </w:rPr>
        <w:tab/>
        <w:t>A local government –</w:t>
      </w:r>
    </w:p>
    <w:p w14:paraId="137D0286"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3DD68694" w14:textId="77777777" w:rsidR="007571B7" w:rsidRPr="007571B7" w:rsidRDefault="007571B7" w:rsidP="002827B3">
      <w:pPr>
        <w:spacing w:before="0" w:after="0" w:line="240" w:lineRule="auto"/>
        <w:ind w:left="-284" w:right="-57" w:firstLine="1004"/>
        <w:rPr>
          <w:rFonts w:eastAsia="Calibri"/>
          <w:bCs/>
          <w:color w:val="323E4F"/>
          <w:szCs w:val="24"/>
          <w:lang w:val="en-US" w:eastAsia="en-US"/>
        </w:rPr>
      </w:pPr>
      <w:r w:rsidRPr="007571B7">
        <w:rPr>
          <w:rFonts w:eastAsia="Calibri"/>
          <w:bCs/>
          <w:color w:val="323E4F"/>
          <w:szCs w:val="24"/>
          <w:lang w:val="en-US" w:eastAsia="en-US"/>
        </w:rPr>
        <w:t xml:space="preserve">(a) </w:t>
      </w:r>
      <w:r w:rsidRPr="007571B7">
        <w:rPr>
          <w:rFonts w:eastAsia="Calibri"/>
          <w:bCs/>
          <w:color w:val="323E4F"/>
          <w:szCs w:val="24"/>
          <w:lang w:val="en-US" w:eastAsia="en-US"/>
        </w:rPr>
        <w:tab/>
        <w:t>must review the policy after each ordinary election; and</w:t>
      </w:r>
    </w:p>
    <w:p w14:paraId="69F5A292" w14:textId="77777777" w:rsidR="007571B7" w:rsidRPr="007571B7" w:rsidRDefault="007571B7" w:rsidP="002827B3">
      <w:pPr>
        <w:spacing w:before="0" w:after="0" w:line="240" w:lineRule="auto"/>
        <w:ind w:left="-284" w:right="-57" w:firstLine="1004"/>
        <w:rPr>
          <w:rFonts w:eastAsia="Calibri"/>
          <w:bCs/>
          <w:color w:val="323E4F"/>
          <w:szCs w:val="24"/>
          <w:lang w:val="en-US" w:eastAsia="en-US"/>
        </w:rPr>
      </w:pPr>
      <w:r w:rsidRPr="007571B7">
        <w:rPr>
          <w:rFonts w:eastAsia="Calibri"/>
          <w:bCs/>
          <w:color w:val="323E4F"/>
          <w:szCs w:val="24"/>
          <w:lang w:val="en-US" w:eastAsia="en-US"/>
        </w:rPr>
        <w:t xml:space="preserve">(b) </w:t>
      </w:r>
      <w:r w:rsidRPr="007571B7">
        <w:rPr>
          <w:rFonts w:eastAsia="Calibri"/>
          <w:bCs/>
          <w:color w:val="323E4F"/>
          <w:szCs w:val="24"/>
          <w:lang w:val="en-US" w:eastAsia="en-US"/>
        </w:rPr>
        <w:tab/>
        <w:t>may review the policy at any other time.</w:t>
      </w:r>
    </w:p>
    <w:p w14:paraId="0F6AADD5" w14:textId="77777777" w:rsidR="007571B7" w:rsidRPr="007571B7" w:rsidRDefault="007571B7" w:rsidP="00832C59">
      <w:pPr>
        <w:spacing w:before="0" w:after="0" w:line="240" w:lineRule="auto"/>
        <w:ind w:left="-284" w:right="-57"/>
        <w:rPr>
          <w:rFonts w:eastAsia="Calibri"/>
          <w:bCs/>
          <w:color w:val="323E4F"/>
          <w:szCs w:val="24"/>
          <w:lang w:val="en-US" w:eastAsia="en-US"/>
        </w:rPr>
      </w:pPr>
    </w:p>
    <w:p w14:paraId="0A9B8259" w14:textId="77777777" w:rsidR="007571B7" w:rsidRPr="007571B7" w:rsidRDefault="007571B7" w:rsidP="00832C59">
      <w:pPr>
        <w:spacing w:before="0" w:after="0" w:line="240" w:lineRule="auto"/>
        <w:ind w:left="-284" w:right="-57"/>
        <w:rPr>
          <w:rFonts w:eastAsia="Calibri"/>
          <w:bCs/>
          <w:color w:val="323E4F"/>
          <w:szCs w:val="24"/>
          <w:lang w:val="en-US" w:eastAsia="en-US"/>
        </w:rPr>
      </w:pPr>
      <w:r w:rsidRPr="007571B7">
        <w:rPr>
          <w:rFonts w:eastAsia="Calibri"/>
          <w:bCs/>
          <w:i/>
          <w:iCs/>
          <w:color w:val="323E4F"/>
          <w:szCs w:val="24"/>
          <w:lang w:val="en-US" w:eastAsia="en-US"/>
        </w:rPr>
        <w:t>Local Government (Administration) Regulations 1996</w:t>
      </w:r>
      <w:r w:rsidRPr="007571B7">
        <w:rPr>
          <w:rFonts w:eastAsia="Calibri"/>
          <w:bCs/>
          <w:color w:val="323E4F"/>
          <w:szCs w:val="24"/>
          <w:lang w:val="en-US" w:eastAsia="en-US"/>
        </w:rPr>
        <w:t xml:space="preserve"> regulation 35 and 36.</w:t>
      </w:r>
    </w:p>
    <w:p w14:paraId="0AE44C21" w14:textId="77777777" w:rsidR="007571B7" w:rsidRDefault="007571B7" w:rsidP="00832C59">
      <w:pPr>
        <w:spacing w:before="0" w:after="0" w:line="240" w:lineRule="auto"/>
        <w:ind w:left="-284" w:right="-57"/>
        <w:rPr>
          <w:rFonts w:eastAsia="Calibri"/>
          <w:bCs/>
          <w:color w:val="323E4F"/>
          <w:szCs w:val="24"/>
          <w:lang w:val="en-US" w:eastAsia="en-US"/>
        </w:rPr>
      </w:pPr>
    </w:p>
    <w:p w14:paraId="73493F83" w14:textId="77777777" w:rsidR="007571B7" w:rsidRDefault="007571B7" w:rsidP="00832C59">
      <w:pPr>
        <w:spacing w:before="0" w:after="0" w:line="240" w:lineRule="auto"/>
        <w:ind w:left="-284" w:right="-57"/>
        <w:rPr>
          <w:rFonts w:eastAsia="Calibri"/>
          <w:bCs/>
          <w:color w:val="323E4F"/>
          <w:szCs w:val="24"/>
          <w:lang w:val="en-US" w:eastAsia="en-US"/>
        </w:rPr>
      </w:pPr>
    </w:p>
    <w:p w14:paraId="59B4D334" w14:textId="77777777" w:rsidR="0054407D" w:rsidRDefault="0054407D" w:rsidP="00832C59">
      <w:pPr>
        <w:spacing w:before="0" w:after="0" w:line="240" w:lineRule="auto"/>
        <w:ind w:left="-284" w:right="-57"/>
        <w:rPr>
          <w:rFonts w:eastAsia="Calibri"/>
          <w:bCs/>
          <w:color w:val="323E4F"/>
          <w:szCs w:val="24"/>
          <w:lang w:val="en-US" w:eastAsia="en-US"/>
        </w:rPr>
      </w:pPr>
    </w:p>
    <w:p w14:paraId="60255B0F" w14:textId="77777777" w:rsidR="0054407D" w:rsidRDefault="0054407D" w:rsidP="00832C59">
      <w:pPr>
        <w:spacing w:before="0" w:after="0" w:line="240" w:lineRule="auto"/>
        <w:ind w:left="-284" w:right="-57"/>
        <w:rPr>
          <w:rFonts w:eastAsia="Calibri"/>
          <w:bCs/>
          <w:color w:val="323E4F"/>
          <w:szCs w:val="24"/>
          <w:lang w:val="en-US" w:eastAsia="en-US"/>
        </w:rPr>
      </w:pPr>
    </w:p>
    <w:p w14:paraId="246B8972" w14:textId="77777777" w:rsidR="0054407D" w:rsidRDefault="0054407D" w:rsidP="00832C59">
      <w:pPr>
        <w:spacing w:before="0" w:after="0" w:line="240" w:lineRule="auto"/>
        <w:ind w:left="-284" w:right="-57"/>
        <w:rPr>
          <w:rFonts w:eastAsia="Calibri"/>
          <w:bCs/>
          <w:color w:val="323E4F"/>
          <w:szCs w:val="24"/>
          <w:lang w:val="en-US" w:eastAsia="en-US"/>
        </w:rPr>
      </w:pPr>
    </w:p>
    <w:p w14:paraId="14BA1033" w14:textId="77777777" w:rsidR="0054407D" w:rsidRPr="007571B7" w:rsidRDefault="0054407D" w:rsidP="00832C59">
      <w:pPr>
        <w:spacing w:before="0" w:after="0" w:line="240" w:lineRule="auto"/>
        <w:ind w:left="-284" w:right="-57"/>
        <w:rPr>
          <w:rFonts w:eastAsia="Calibri"/>
          <w:bCs/>
          <w:color w:val="323E4F"/>
          <w:szCs w:val="24"/>
          <w:lang w:val="en-US" w:eastAsia="en-US"/>
        </w:rPr>
      </w:pPr>
    </w:p>
    <w:p w14:paraId="5C168743" w14:textId="77777777" w:rsidR="007571B7" w:rsidRPr="007571B7" w:rsidRDefault="007571B7" w:rsidP="00832C59">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Decision Implications</w:t>
      </w:r>
    </w:p>
    <w:p w14:paraId="67500D26" w14:textId="77777777" w:rsidR="007571B7" w:rsidRPr="007571B7" w:rsidRDefault="007571B7" w:rsidP="00832C59">
      <w:pPr>
        <w:spacing w:before="0" w:after="0" w:line="240" w:lineRule="auto"/>
        <w:ind w:left="-284" w:right="-57"/>
        <w:rPr>
          <w:rFonts w:eastAsia="Calibri"/>
          <w:b/>
          <w:szCs w:val="24"/>
          <w:lang w:val="en-US" w:eastAsia="en-US"/>
        </w:rPr>
      </w:pPr>
    </w:p>
    <w:p w14:paraId="051555A8" w14:textId="77777777" w:rsidR="007571B7" w:rsidRPr="007571B7" w:rsidRDefault="007571B7" w:rsidP="00832C59">
      <w:pPr>
        <w:spacing w:before="0" w:after="0" w:line="240" w:lineRule="auto"/>
        <w:ind w:left="-284" w:right="-57"/>
        <w:rPr>
          <w:rFonts w:eastAsia="Calibri"/>
          <w:szCs w:val="24"/>
          <w:lang w:eastAsia="en-US"/>
        </w:rPr>
      </w:pPr>
      <w:r w:rsidRPr="007571B7">
        <w:rPr>
          <w:rFonts w:eastAsia="Calibri"/>
          <w:szCs w:val="24"/>
          <w:lang w:eastAsia="en-US"/>
        </w:rPr>
        <w:t xml:space="preserve">The City is required under the </w:t>
      </w:r>
      <w:r w:rsidRPr="007571B7">
        <w:rPr>
          <w:rFonts w:eastAsia="Calibri"/>
          <w:i/>
          <w:iCs/>
          <w:szCs w:val="24"/>
          <w:lang w:eastAsia="en-US"/>
        </w:rPr>
        <w:t>Local Government Act 1995</w:t>
      </w:r>
      <w:r w:rsidRPr="007571B7">
        <w:rPr>
          <w:rFonts w:eastAsia="Calibri"/>
          <w:szCs w:val="24"/>
          <w:lang w:eastAsia="en-US"/>
        </w:rPr>
        <w:t xml:space="preserve"> to prepare and adopt a policy in relation to the continuing professional development of elected members.  The current policy requires amendment and failure to do so would mean that the policy is non-compliant with the act.  Furthermore, it is a requirement that the policy be reviewed after an ordinary election.</w:t>
      </w:r>
    </w:p>
    <w:p w14:paraId="1E83C242" w14:textId="77777777" w:rsidR="007571B7" w:rsidRPr="007571B7" w:rsidRDefault="007571B7" w:rsidP="00832C59">
      <w:pPr>
        <w:spacing w:before="0" w:after="0" w:line="240" w:lineRule="auto"/>
        <w:ind w:left="-284" w:right="-57"/>
        <w:rPr>
          <w:rFonts w:eastAsia="Calibri"/>
          <w:szCs w:val="24"/>
          <w:lang w:eastAsia="en-US"/>
        </w:rPr>
      </w:pPr>
    </w:p>
    <w:p w14:paraId="3FC0289B" w14:textId="77777777" w:rsidR="007571B7" w:rsidRPr="007571B7" w:rsidRDefault="007571B7" w:rsidP="00832C59">
      <w:pPr>
        <w:spacing w:before="0" w:after="0" w:line="240" w:lineRule="auto"/>
        <w:ind w:left="-284" w:right="-57"/>
        <w:rPr>
          <w:rFonts w:eastAsia="Calibri"/>
          <w:szCs w:val="24"/>
          <w:lang w:eastAsia="en-US"/>
        </w:rPr>
      </w:pPr>
    </w:p>
    <w:p w14:paraId="49E298DA" w14:textId="77777777" w:rsidR="007571B7" w:rsidRPr="007571B7" w:rsidRDefault="007571B7" w:rsidP="00832C59">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Conclusion</w:t>
      </w:r>
    </w:p>
    <w:p w14:paraId="150EB52B" w14:textId="77777777" w:rsidR="007571B7" w:rsidRPr="007571B7" w:rsidRDefault="007571B7" w:rsidP="00832C59">
      <w:pPr>
        <w:spacing w:before="0" w:after="0" w:line="240" w:lineRule="auto"/>
        <w:ind w:left="-284" w:right="-57"/>
        <w:rPr>
          <w:rFonts w:eastAsia="Calibri"/>
          <w:bCs/>
          <w:szCs w:val="24"/>
          <w:lang w:eastAsia="en-US"/>
        </w:rPr>
      </w:pPr>
    </w:p>
    <w:p w14:paraId="70490185" w14:textId="77777777" w:rsidR="007571B7" w:rsidRPr="007571B7" w:rsidRDefault="007571B7" w:rsidP="00832C59">
      <w:pPr>
        <w:spacing w:before="0" w:after="0" w:line="240" w:lineRule="auto"/>
        <w:ind w:left="-284" w:right="-57"/>
        <w:rPr>
          <w:rFonts w:eastAsia="Calibri"/>
          <w:bCs/>
          <w:szCs w:val="24"/>
          <w:lang w:eastAsia="en-US"/>
        </w:rPr>
      </w:pPr>
      <w:r w:rsidRPr="007571B7">
        <w:rPr>
          <w:rFonts w:eastAsia="Calibri"/>
          <w:bCs/>
          <w:szCs w:val="24"/>
          <w:lang w:eastAsia="en-US"/>
        </w:rPr>
        <w:t>The draft Council Member Professional Development policy will ensure that the City has an up to date policy and will repeal superfluous Council policies that are able to be consolidated into one stand-alone policy.</w:t>
      </w:r>
    </w:p>
    <w:p w14:paraId="3BCC2F6C" w14:textId="77777777" w:rsidR="007571B7" w:rsidRPr="007571B7" w:rsidRDefault="007571B7" w:rsidP="00832C59">
      <w:pPr>
        <w:spacing w:before="0" w:after="0" w:line="240" w:lineRule="auto"/>
        <w:ind w:left="-284" w:right="-57"/>
        <w:rPr>
          <w:rFonts w:eastAsia="Calibri"/>
          <w:bCs/>
          <w:szCs w:val="24"/>
          <w:lang w:eastAsia="en-US"/>
        </w:rPr>
      </w:pPr>
    </w:p>
    <w:p w14:paraId="23440F7D" w14:textId="77777777" w:rsidR="007571B7" w:rsidRPr="007571B7" w:rsidRDefault="007571B7" w:rsidP="00832C59">
      <w:pPr>
        <w:spacing w:before="0" w:after="0" w:line="240" w:lineRule="auto"/>
        <w:ind w:left="-284" w:right="-57"/>
        <w:rPr>
          <w:rFonts w:eastAsia="Calibri"/>
          <w:bCs/>
          <w:szCs w:val="24"/>
          <w:lang w:eastAsia="en-US"/>
        </w:rPr>
      </w:pPr>
    </w:p>
    <w:p w14:paraId="423A3B2A" w14:textId="77777777" w:rsidR="002827B3" w:rsidRDefault="007571B7" w:rsidP="00832C59">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Further Information</w:t>
      </w:r>
    </w:p>
    <w:p w14:paraId="4988633D" w14:textId="77777777" w:rsidR="002827B3" w:rsidRDefault="002827B3" w:rsidP="00832C59">
      <w:pPr>
        <w:spacing w:before="0" w:after="0" w:line="240" w:lineRule="auto"/>
        <w:ind w:left="-284" w:right="-57"/>
        <w:rPr>
          <w:rFonts w:eastAsia="Calibri"/>
          <w:b/>
          <w:color w:val="1F3864"/>
          <w:sz w:val="28"/>
          <w:szCs w:val="32"/>
          <w:lang w:val="en-US" w:eastAsia="en-US"/>
        </w:rPr>
      </w:pPr>
    </w:p>
    <w:p w14:paraId="5B90BCA8" w14:textId="4EFC8BB4" w:rsidR="002827B3" w:rsidRPr="002827B3" w:rsidRDefault="002827B3" w:rsidP="00832C59">
      <w:pPr>
        <w:spacing w:before="0" w:after="0" w:line="240" w:lineRule="auto"/>
        <w:ind w:left="-284" w:right="-57"/>
        <w:rPr>
          <w:rFonts w:eastAsia="Calibri"/>
          <w:b/>
          <w:color w:val="1F3864"/>
          <w:sz w:val="28"/>
          <w:szCs w:val="32"/>
          <w:lang w:val="en-US" w:eastAsia="en-US"/>
        </w:rPr>
      </w:pPr>
      <w:r w:rsidRPr="00AB1E0D">
        <w:rPr>
          <w:b/>
          <w:bCs/>
          <w:color w:val="1F3864" w:themeColor="accent5" w:themeShade="80"/>
          <w:szCs w:val="24"/>
        </w:rPr>
        <w:t>Question</w:t>
      </w:r>
    </w:p>
    <w:p w14:paraId="4F3426A1" w14:textId="25E5CC1E" w:rsidR="002827B3" w:rsidRDefault="00FD56AD" w:rsidP="00832C59">
      <w:pPr>
        <w:spacing w:before="0" w:after="0" w:line="240" w:lineRule="auto"/>
        <w:ind w:left="-284" w:right="-57"/>
        <w:jc w:val="left"/>
        <w:rPr>
          <w:szCs w:val="24"/>
        </w:rPr>
      </w:pPr>
      <w:r>
        <w:rPr>
          <w:szCs w:val="24"/>
        </w:rPr>
        <w:t>Councillor Smyth – request wording for a deferral to a Concept Forum.</w:t>
      </w:r>
    </w:p>
    <w:p w14:paraId="1B342606" w14:textId="77777777" w:rsidR="00341D21" w:rsidRDefault="00341D21" w:rsidP="00832C59">
      <w:pPr>
        <w:spacing w:before="0" w:after="0" w:line="240" w:lineRule="auto"/>
        <w:ind w:left="-284" w:right="-57"/>
        <w:jc w:val="left"/>
        <w:rPr>
          <w:szCs w:val="24"/>
        </w:rPr>
      </w:pPr>
    </w:p>
    <w:p w14:paraId="7674C6E0" w14:textId="77777777" w:rsidR="00341D21" w:rsidRPr="00AB1E0D" w:rsidRDefault="00341D21" w:rsidP="00832C59">
      <w:pPr>
        <w:spacing w:before="0" w:after="0" w:line="240" w:lineRule="auto"/>
        <w:ind w:left="-284" w:right="-57"/>
        <w:jc w:val="left"/>
        <w:rPr>
          <w:b/>
          <w:bCs/>
          <w:color w:val="1F3864" w:themeColor="accent5" w:themeShade="80"/>
          <w:szCs w:val="24"/>
        </w:rPr>
      </w:pPr>
      <w:r w:rsidRPr="00AB1E0D">
        <w:rPr>
          <w:b/>
          <w:bCs/>
          <w:color w:val="1F3864" w:themeColor="accent5" w:themeShade="80"/>
          <w:szCs w:val="24"/>
        </w:rPr>
        <w:t>Officer Response</w:t>
      </w:r>
    </w:p>
    <w:p w14:paraId="00DC5AC8" w14:textId="437F7367" w:rsidR="00266E66" w:rsidRDefault="30725AB3" w:rsidP="00832C59">
      <w:pPr>
        <w:spacing w:before="0" w:after="0" w:line="240" w:lineRule="auto"/>
        <w:ind w:left="-284" w:right="-57"/>
        <w:jc w:val="left"/>
      </w:pPr>
      <w:r>
        <w:t>If Council wishes to defer the matter to allow for further discussion the following wording is suggested</w:t>
      </w:r>
      <w:r w:rsidR="5B4465D1">
        <w:t>:</w:t>
      </w:r>
    </w:p>
    <w:p w14:paraId="415CCE7E" w14:textId="77777777" w:rsidR="005B3FEA" w:rsidRDefault="005B3FEA" w:rsidP="00832C59">
      <w:pPr>
        <w:spacing w:before="0" w:after="0" w:line="240" w:lineRule="auto"/>
        <w:ind w:left="-284" w:right="-57"/>
        <w:jc w:val="left"/>
        <w:rPr>
          <w:szCs w:val="24"/>
        </w:rPr>
      </w:pPr>
    </w:p>
    <w:p w14:paraId="6153A4F9" w14:textId="5185BC1D" w:rsidR="00950478" w:rsidRDefault="00950478" w:rsidP="00743C59">
      <w:pPr>
        <w:spacing w:before="0" w:after="0" w:line="240" w:lineRule="auto"/>
        <w:ind w:left="-284" w:right="42"/>
        <w:jc w:val="left"/>
      </w:pPr>
      <w:r>
        <w:t>That Council</w:t>
      </w:r>
      <w:r w:rsidR="007B5FFE">
        <w:t>:</w:t>
      </w:r>
    </w:p>
    <w:p w14:paraId="7B9C47F0" w14:textId="77777777" w:rsidR="00743C59" w:rsidRDefault="00743C59" w:rsidP="00743C59">
      <w:pPr>
        <w:spacing w:before="0" w:after="0" w:line="240" w:lineRule="auto"/>
        <w:ind w:left="-284" w:right="42"/>
        <w:jc w:val="left"/>
        <w:rPr>
          <w:szCs w:val="24"/>
        </w:rPr>
      </w:pPr>
    </w:p>
    <w:p w14:paraId="38B9C21A" w14:textId="24CC2618" w:rsidR="00C706EA" w:rsidRDefault="00C706EA" w:rsidP="00832C59">
      <w:pPr>
        <w:spacing w:before="0" w:after="0" w:line="240" w:lineRule="auto"/>
        <w:ind w:left="567" w:right="42" w:hanging="851"/>
        <w:jc w:val="left"/>
      </w:pPr>
      <w:r>
        <w:t xml:space="preserve">1. </w:t>
      </w:r>
      <w:r w:rsidR="00832C59">
        <w:tab/>
      </w:r>
      <w:r w:rsidR="007B61CB">
        <w:t>d</w:t>
      </w:r>
      <w:r w:rsidR="008E50A4">
        <w:t xml:space="preserve">efers </w:t>
      </w:r>
      <w:r w:rsidR="7DD14AF9">
        <w:t>the a</w:t>
      </w:r>
      <w:r w:rsidR="008E50A4">
        <w:t>doption of Council Member Professional Development Training Policy</w:t>
      </w:r>
      <w:r w:rsidR="00802754">
        <w:t xml:space="preserve"> until </w:t>
      </w:r>
      <w:r w:rsidR="00D22573">
        <w:t xml:space="preserve">the </w:t>
      </w:r>
      <w:r w:rsidR="001636FF">
        <w:t>Ma</w:t>
      </w:r>
      <w:r w:rsidR="00CB57D8">
        <w:t>rch 2024 Ordinary Council Meeting;</w:t>
      </w:r>
      <w:r>
        <w:t xml:space="preserve"> and</w:t>
      </w:r>
    </w:p>
    <w:p w14:paraId="3D315349" w14:textId="542F2459" w:rsidR="00DD43DA" w:rsidRDefault="00C706EA" w:rsidP="00832C59">
      <w:pPr>
        <w:spacing w:before="0" w:after="0" w:line="240" w:lineRule="auto"/>
        <w:ind w:left="567" w:right="42" w:hanging="851"/>
        <w:jc w:val="left"/>
      </w:pPr>
      <w:r>
        <w:t xml:space="preserve">2. </w:t>
      </w:r>
      <w:r w:rsidR="00832C59">
        <w:tab/>
      </w:r>
      <w:r w:rsidR="007B61CB">
        <w:t>r</w:t>
      </w:r>
      <w:r w:rsidR="00B95EDC">
        <w:t xml:space="preserve">equests the CEO to place the </w:t>
      </w:r>
      <w:r w:rsidR="00DD43DA">
        <w:t xml:space="preserve">amended policy </w:t>
      </w:r>
      <w:r>
        <w:t>as contained in Attac</w:t>
      </w:r>
      <w:r w:rsidR="00C46B9B">
        <w:t xml:space="preserve">hment 1 </w:t>
      </w:r>
      <w:r w:rsidR="00DD43DA">
        <w:t>for discussion at a February 2024 concept forum.</w:t>
      </w:r>
    </w:p>
    <w:p w14:paraId="62DCF749" w14:textId="77777777" w:rsidR="00C46B9B" w:rsidRDefault="00C46B9B" w:rsidP="00C706EA">
      <w:pPr>
        <w:spacing w:before="0" w:after="0" w:line="240" w:lineRule="auto"/>
        <w:ind w:right="42"/>
        <w:jc w:val="left"/>
        <w:rPr>
          <w:szCs w:val="24"/>
        </w:rPr>
      </w:pPr>
    </w:p>
    <w:p w14:paraId="7F0B8B87" w14:textId="77777777" w:rsidR="002827B3" w:rsidRDefault="002827B3" w:rsidP="00FD56AD">
      <w:pPr>
        <w:spacing w:before="0" w:after="0" w:line="240" w:lineRule="auto"/>
        <w:ind w:left="-284" w:right="42"/>
        <w:jc w:val="left"/>
        <w:rPr>
          <w:szCs w:val="24"/>
        </w:rPr>
      </w:pPr>
    </w:p>
    <w:p w14:paraId="2140B580" w14:textId="77777777" w:rsidR="007571B7" w:rsidRDefault="007571B7" w:rsidP="007571B7">
      <w:pPr>
        <w:spacing w:before="0" w:after="0" w:line="240" w:lineRule="auto"/>
        <w:ind w:left="-270"/>
      </w:pPr>
    </w:p>
    <w:p w14:paraId="3356C5E2" w14:textId="77777777" w:rsidR="009558EB" w:rsidRDefault="009558EB">
      <w:pPr>
        <w:spacing w:before="0" w:after="120"/>
        <w:jc w:val="left"/>
        <w:rPr>
          <w:rFonts w:eastAsiaTheme="majorEastAsia"/>
          <w:b/>
          <w:color w:val="163475"/>
          <w:sz w:val="28"/>
          <w:szCs w:val="24"/>
        </w:rPr>
      </w:pPr>
      <w:r>
        <w:rPr>
          <w:szCs w:val="24"/>
        </w:rPr>
        <w:br w:type="page"/>
      </w:r>
    </w:p>
    <w:p w14:paraId="13FAE8A2" w14:textId="67FEC19E" w:rsidR="00345A00" w:rsidRDefault="00345A00" w:rsidP="008B3E41">
      <w:pPr>
        <w:pStyle w:val="Heading2"/>
        <w:numPr>
          <w:ilvl w:val="1"/>
          <w:numId w:val="40"/>
        </w:numPr>
        <w:spacing w:before="0" w:after="0"/>
        <w:ind w:left="-257" w:hanging="733"/>
        <w:rPr>
          <w:rFonts w:cs="Arial"/>
          <w:szCs w:val="24"/>
        </w:rPr>
      </w:pPr>
      <w:bookmarkStart w:id="99" w:name="_Toc153812681"/>
      <w:r>
        <w:rPr>
          <w:rFonts w:cs="Arial"/>
          <w:szCs w:val="24"/>
        </w:rPr>
        <w:t>CEO</w:t>
      </w:r>
      <w:r w:rsidR="003F7D93">
        <w:rPr>
          <w:rFonts w:cs="Arial"/>
          <w:szCs w:val="24"/>
        </w:rPr>
        <w:t>39.12.23</w:t>
      </w:r>
      <w:r w:rsidR="006D5D1C">
        <w:rPr>
          <w:rFonts w:cs="Arial"/>
          <w:szCs w:val="24"/>
        </w:rPr>
        <w:t xml:space="preserve"> </w:t>
      </w:r>
      <w:r w:rsidR="00DB7688">
        <w:rPr>
          <w:rFonts w:cs="Arial"/>
          <w:szCs w:val="24"/>
        </w:rPr>
        <w:t>–</w:t>
      </w:r>
      <w:r w:rsidR="006D5D1C">
        <w:rPr>
          <w:rFonts w:cs="Arial"/>
          <w:szCs w:val="24"/>
        </w:rPr>
        <w:t xml:space="preserve"> </w:t>
      </w:r>
      <w:r w:rsidR="00DB7688">
        <w:rPr>
          <w:rFonts w:cs="Arial"/>
          <w:szCs w:val="24"/>
        </w:rPr>
        <w:t>Adoption of City of Nedlands Dogs Local Law 2023</w:t>
      </w:r>
      <w:bookmarkEnd w:id="99"/>
    </w:p>
    <w:p w14:paraId="14B8E376" w14:textId="77777777" w:rsidR="00345A00" w:rsidRDefault="00345A00" w:rsidP="00445881">
      <w:pPr>
        <w:spacing w:before="0" w:after="0" w:line="240" w:lineRule="auto"/>
        <w:ind w:left="-270"/>
      </w:pPr>
    </w:p>
    <w:tbl>
      <w:tblPr>
        <w:tblStyle w:val="TableGrid9"/>
        <w:tblW w:w="9782" w:type="dxa"/>
        <w:tblInd w:w="-289" w:type="dxa"/>
        <w:tblLook w:val="04A0" w:firstRow="1" w:lastRow="0" w:firstColumn="1" w:lastColumn="0" w:noHBand="0" w:noVBand="1"/>
      </w:tblPr>
      <w:tblGrid>
        <w:gridCol w:w="2349"/>
        <w:gridCol w:w="7433"/>
      </w:tblGrid>
      <w:tr w:rsidR="002A5A1A" w:rsidRPr="00445881" w14:paraId="3A77A05C"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0A13C6E6"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Meeting &amp; Date</w:t>
            </w:r>
          </w:p>
        </w:tc>
        <w:tc>
          <w:tcPr>
            <w:tcW w:w="7433" w:type="dxa"/>
            <w:tcBorders>
              <w:top w:val="single" w:sz="4" w:space="0" w:color="auto"/>
              <w:left w:val="single" w:sz="4" w:space="0" w:color="auto"/>
              <w:bottom w:val="single" w:sz="4" w:space="0" w:color="auto"/>
              <w:right w:val="single" w:sz="4" w:space="0" w:color="auto"/>
            </w:tcBorders>
            <w:hideMark/>
          </w:tcPr>
          <w:p w14:paraId="33C227A4"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Ordinary Council Meeting – 12 December 2023</w:t>
            </w:r>
          </w:p>
        </w:tc>
      </w:tr>
      <w:tr w:rsidR="002A5A1A" w:rsidRPr="00445881" w14:paraId="6B61032E"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1A4FC4D6"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Applicant</w:t>
            </w:r>
          </w:p>
        </w:tc>
        <w:tc>
          <w:tcPr>
            <w:tcW w:w="7433" w:type="dxa"/>
            <w:tcBorders>
              <w:top w:val="single" w:sz="4" w:space="0" w:color="auto"/>
              <w:left w:val="single" w:sz="4" w:space="0" w:color="auto"/>
              <w:bottom w:val="single" w:sz="4" w:space="0" w:color="auto"/>
              <w:right w:val="single" w:sz="4" w:space="0" w:color="auto"/>
            </w:tcBorders>
            <w:hideMark/>
          </w:tcPr>
          <w:p w14:paraId="013F104D"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City of Nedlands</w:t>
            </w:r>
          </w:p>
        </w:tc>
      </w:tr>
      <w:tr w:rsidR="002A5A1A" w:rsidRPr="00445881" w14:paraId="3F686A16"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03C3F82C" w14:textId="77777777" w:rsidR="00445881" w:rsidRPr="00445881" w:rsidRDefault="00445881" w:rsidP="00445881">
            <w:pPr>
              <w:spacing w:before="0" w:after="0"/>
              <w:ind w:right="110"/>
              <w:jc w:val="left"/>
              <w:rPr>
                <w:rFonts w:eastAsia="Calibri"/>
                <w:b/>
                <w:bCs/>
                <w:color w:val="1F3864"/>
                <w:szCs w:val="24"/>
                <w:lang w:eastAsia="en-US"/>
              </w:rPr>
            </w:pPr>
            <w:r w:rsidRPr="00445881">
              <w:rPr>
                <w:rFonts w:eastAsia="Calibri"/>
                <w:b/>
                <w:bCs/>
                <w:color w:val="1F3864"/>
                <w:szCs w:val="24"/>
                <w:lang w:eastAsia="en-US"/>
              </w:rPr>
              <w:t xml:space="preserve">Employee Disclosure under section 5.70 Local Government Act 1995 </w:t>
            </w:r>
          </w:p>
        </w:tc>
        <w:tc>
          <w:tcPr>
            <w:tcW w:w="7433" w:type="dxa"/>
            <w:tcBorders>
              <w:top w:val="single" w:sz="4" w:space="0" w:color="auto"/>
              <w:left w:val="single" w:sz="4" w:space="0" w:color="auto"/>
              <w:bottom w:val="single" w:sz="4" w:space="0" w:color="auto"/>
              <w:right w:val="single" w:sz="4" w:space="0" w:color="auto"/>
            </w:tcBorders>
          </w:tcPr>
          <w:p w14:paraId="101463C3" w14:textId="77777777" w:rsidR="00445881" w:rsidRPr="00445881" w:rsidRDefault="00445881" w:rsidP="00445881">
            <w:pPr>
              <w:spacing w:before="0" w:after="0"/>
              <w:ind w:right="39"/>
              <w:jc w:val="left"/>
              <w:rPr>
                <w:rFonts w:eastAsia="Times New Roman"/>
                <w:szCs w:val="24"/>
              </w:rPr>
            </w:pPr>
          </w:p>
          <w:p w14:paraId="7943F705" w14:textId="77777777" w:rsidR="00445881" w:rsidRPr="00445881" w:rsidRDefault="00445881" w:rsidP="00445881">
            <w:pPr>
              <w:spacing w:before="0" w:after="0"/>
              <w:ind w:right="39"/>
              <w:jc w:val="left"/>
              <w:rPr>
                <w:rFonts w:eastAsia="Times New Roman"/>
                <w:szCs w:val="24"/>
              </w:rPr>
            </w:pPr>
            <w:r w:rsidRPr="00445881">
              <w:rPr>
                <w:rFonts w:eastAsia="Times New Roman"/>
                <w:szCs w:val="24"/>
              </w:rPr>
              <w:t>Nil.</w:t>
            </w:r>
          </w:p>
        </w:tc>
      </w:tr>
      <w:tr w:rsidR="002A5A1A" w:rsidRPr="00445881" w14:paraId="595A26C3"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23BA9DCB"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Report Author</w:t>
            </w:r>
          </w:p>
        </w:tc>
        <w:tc>
          <w:tcPr>
            <w:tcW w:w="7433" w:type="dxa"/>
            <w:tcBorders>
              <w:top w:val="single" w:sz="4" w:space="0" w:color="auto"/>
              <w:left w:val="single" w:sz="4" w:space="0" w:color="auto"/>
              <w:bottom w:val="single" w:sz="4" w:space="0" w:color="auto"/>
              <w:right w:val="single" w:sz="4" w:space="0" w:color="auto"/>
            </w:tcBorders>
            <w:hideMark/>
          </w:tcPr>
          <w:p w14:paraId="49443961"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Libby Kania - Coordinator Governance and Risk</w:t>
            </w:r>
          </w:p>
        </w:tc>
      </w:tr>
      <w:tr w:rsidR="002A5A1A" w:rsidRPr="00445881" w14:paraId="46A8BBCF"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728DEF96"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CEO</w:t>
            </w:r>
          </w:p>
        </w:tc>
        <w:tc>
          <w:tcPr>
            <w:tcW w:w="7433" w:type="dxa"/>
            <w:tcBorders>
              <w:top w:val="single" w:sz="4" w:space="0" w:color="auto"/>
              <w:left w:val="single" w:sz="4" w:space="0" w:color="auto"/>
              <w:bottom w:val="single" w:sz="4" w:space="0" w:color="auto"/>
              <w:right w:val="single" w:sz="4" w:space="0" w:color="auto"/>
            </w:tcBorders>
            <w:hideMark/>
          </w:tcPr>
          <w:p w14:paraId="4A2D4B26"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Tony Free – Acting Chief Executive Officer</w:t>
            </w:r>
          </w:p>
        </w:tc>
      </w:tr>
      <w:tr w:rsidR="002A5A1A" w:rsidRPr="00445881" w14:paraId="48A143C7"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5239C738"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Attachments</w:t>
            </w:r>
          </w:p>
        </w:tc>
        <w:tc>
          <w:tcPr>
            <w:tcW w:w="7433" w:type="dxa"/>
            <w:tcBorders>
              <w:top w:val="single" w:sz="4" w:space="0" w:color="auto"/>
              <w:left w:val="single" w:sz="4" w:space="0" w:color="auto"/>
              <w:bottom w:val="single" w:sz="4" w:space="0" w:color="auto"/>
              <w:right w:val="single" w:sz="4" w:space="0" w:color="auto"/>
            </w:tcBorders>
            <w:hideMark/>
          </w:tcPr>
          <w:p w14:paraId="0D9C9314" w14:textId="77777777" w:rsidR="00445881" w:rsidRPr="00445881" w:rsidRDefault="00445881" w:rsidP="00272EDF">
            <w:pPr>
              <w:numPr>
                <w:ilvl w:val="0"/>
                <w:numId w:val="58"/>
              </w:numPr>
              <w:spacing w:before="0" w:after="0"/>
              <w:ind w:left="441" w:right="39" w:hanging="450"/>
              <w:jc w:val="left"/>
              <w:rPr>
                <w:rFonts w:eastAsia="Calibri"/>
                <w:szCs w:val="24"/>
                <w:lang w:val="en-US" w:eastAsia="en-US"/>
              </w:rPr>
            </w:pPr>
            <w:r w:rsidRPr="00445881">
              <w:rPr>
                <w:rFonts w:eastAsia="Calibri"/>
                <w:szCs w:val="24"/>
                <w:lang w:val="en-US" w:eastAsia="en-US"/>
              </w:rPr>
              <w:t>Proposed City of Nedlands Dogs Local Law 2023</w:t>
            </w:r>
          </w:p>
          <w:p w14:paraId="4AC310AD" w14:textId="77777777" w:rsidR="00445881" w:rsidRPr="00445881" w:rsidRDefault="00445881" w:rsidP="00272EDF">
            <w:pPr>
              <w:numPr>
                <w:ilvl w:val="0"/>
                <w:numId w:val="58"/>
              </w:numPr>
              <w:spacing w:before="0" w:after="0"/>
              <w:ind w:left="426" w:right="39" w:hanging="426"/>
              <w:jc w:val="left"/>
              <w:rPr>
                <w:rFonts w:eastAsia="Calibri"/>
                <w:szCs w:val="24"/>
                <w:lang w:val="en-US" w:eastAsia="en-US"/>
              </w:rPr>
            </w:pPr>
            <w:r w:rsidRPr="00445881">
              <w:rPr>
                <w:rFonts w:eastAsia="Calibri"/>
                <w:szCs w:val="24"/>
                <w:lang w:val="en-US" w:eastAsia="en-US"/>
              </w:rPr>
              <w:t>List of places where dogs are prohibited absolutely and dog exercise areas</w:t>
            </w:r>
          </w:p>
          <w:p w14:paraId="38638F58" w14:textId="77777777" w:rsidR="00445881" w:rsidRPr="00445881" w:rsidRDefault="00445881" w:rsidP="00272EDF">
            <w:pPr>
              <w:numPr>
                <w:ilvl w:val="0"/>
                <w:numId w:val="58"/>
              </w:numPr>
              <w:spacing w:before="0" w:after="0"/>
              <w:ind w:left="426" w:right="39" w:hanging="426"/>
              <w:jc w:val="left"/>
              <w:rPr>
                <w:rFonts w:eastAsia="Calibri"/>
                <w:szCs w:val="24"/>
                <w:lang w:val="en-US" w:eastAsia="en-US"/>
              </w:rPr>
            </w:pPr>
            <w:r w:rsidRPr="00445881">
              <w:rPr>
                <w:rFonts w:eastAsia="Calibri"/>
                <w:szCs w:val="24"/>
                <w:lang w:val="en-US" w:eastAsia="en-US"/>
              </w:rPr>
              <w:t>City of Nedlands Dogs Local Law 2012</w:t>
            </w:r>
          </w:p>
          <w:p w14:paraId="5E7EFC48" w14:textId="77777777" w:rsidR="00445881" w:rsidRPr="00445881" w:rsidRDefault="00445881" w:rsidP="00272EDF">
            <w:pPr>
              <w:numPr>
                <w:ilvl w:val="0"/>
                <w:numId w:val="58"/>
              </w:numPr>
              <w:spacing w:before="0" w:after="0"/>
              <w:ind w:left="426" w:right="39" w:hanging="426"/>
              <w:jc w:val="left"/>
              <w:rPr>
                <w:rFonts w:eastAsia="Calibri"/>
                <w:szCs w:val="24"/>
                <w:lang w:val="en-US" w:eastAsia="en-US"/>
              </w:rPr>
            </w:pPr>
            <w:r w:rsidRPr="00445881">
              <w:rPr>
                <w:rFonts w:eastAsia="Calibri"/>
                <w:szCs w:val="24"/>
                <w:lang w:val="en-US" w:eastAsia="en-US"/>
              </w:rPr>
              <w:t>Confidential – List of submissions</w:t>
            </w:r>
          </w:p>
        </w:tc>
      </w:tr>
    </w:tbl>
    <w:p w14:paraId="6DB1F92A" w14:textId="77777777" w:rsidR="00445881" w:rsidRDefault="00445881" w:rsidP="002A5A1A">
      <w:pPr>
        <w:spacing w:before="0" w:after="0" w:line="240" w:lineRule="auto"/>
        <w:ind w:right="84"/>
        <w:rPr>
          <w:rFonts w:eastAsia="Calibri"/>
          <w:b/>
          <w:szCs w:val="24"/>
          <w:lang w:val="en-US" w:eastAsia="en-US"/>
        </w:rPr>
      </w:pPr>
    </w:p>
    <w:p w14:paraId="122BA49E" w14:textId="77FE68DF" w:rsidR="00474B32" w:rsidRPr="00147AEA" w:rsidRDefault="00474B32" w:rsidP="00474B32">
      <w:pPr>
        <w:spacing w:before="0" w:after="0" w:line="240" w:lineRule="auto"/>
        <w:ind w:left="-284" w:right="-57"/>
        <w:rPr>
          <w:b/>
          <w:szCs w:val="24"/>
        </w:rPr>
      </w:pPr>
      <w:r w:rsidRPr="00147AEA">
        <w:rPr>
          <w:b/>
          <w:szCs w:val="24"/>
        </w:rPr>
        <w:t xml:space="preserve">Regulation 11(da) </w:t>
      </w:r>
      <w:r>
        <w:rPr>
          <w:b/>
          <w:szCs w:val="24"/>
        </w:rPr>
        <w:t>–</w:t>
      </w:r>
      <w:r w:rsidRPr="00147AEA">
        <w:rPr>
          <w:b/>
          <w:szCs w:val="24"/>
        </w:rPr>
        <w:t xml:space="preserve"> </w:t>
      </w:r>
      <w:r>
        <w:rPr>
          <w:b/>
          <w:szCs w:val="24"/>
        </w:rPr>
        <w:t>Not Appliable – Recommendation Adopted</w:t>
      </w:r>
    </w:p>
    <w:p w14:paraId="2F56F733" w14:textId="77777777" w:rsidR="00474B32" w:rsidRPr="00147AEA" w:rsidRDefault="00474B32" w:rsidP="00474B32">
      <w:pPr>
        <w:spacing w:before="0" w:after="0" w:line="240" w:lineRule="auto"/>
        <w:ind w:left="-284" w:right="-57"/>
        <w:rPr>
          <w:szCs w:val="24"/>
        </w:rPr>
      </w:pPr>
    </w:p>
    <w:p w14:paraId="3656230A" w14:textId="77777777" w:rsidR="00474B32" w:rsidRPr="00147AEA" w:rsidRDefault="00474B32" w:rsidP="00474B32">
      <w:pPr>
        <w:spacing w:before="0" w:after="0" w:line="240" w:lineRule="auto"/>
        <w:ind w:left="-284" w:right="-57"/>
        <w:rPr>
          <w:szCs w:val="24"/>
        </w:rPr>
      </w:pPr>
      <w:r w:rsidRPr="00147AEA">
        <w:rPr>
          <w:szCs w:val="24"/>
        </w:rPr>
        <w:t xml:space="preserve">Moved – Councillor </w:t>
      </w:r>
      <w:r>
        <w:rPr>
          <w:szCs w:val="24"/>
        </w:rPr>
        <w:t>McManus</w:t>
      </w:r>
    </w:p>
    <w:p w14:paraId="218B035D" w14:textId="77777777" w:rsidR="00474B32" w:rsidRPr="00147AEA" w:rsidRDefault="00474B32" w:rsidP="00474B32">
      <w:pPr>
        <w:spacing w:before="0" w:after="0" w:line="240" w:lineRule="auto"/>
        <w:ind w:left="-284" w:right="-57"/>
        <w:rPr>
          <w:szCs w:val="24"/>
        </w:rPr>
      </w:pPr>
      <w:r w:rsidRPr="00147AEA">
        <w:rPr>
          <w:szCs w:val="24"/>
        </w:rPr>
        <w:t xml:space="preserve">Seconded – Councillor </w:t>
      </w:r>
      <w:r>
        <w:rPr>
          <w:szCs w:val="24"/>
        </w:rPr>
        <w:t>Amiry</w:t>
      </w:r>
    </w:p>
    <w:p w14:paraId="6D0CBA42" w14:textId="77777777" w:rsidR="00474B32" w:rsidRPr="00147AEA" w:rsidRDefault="00474B32" w:rsidP="00474B32">
      <w:pPr>
        <w:spacing w:before="0" w:after="0" w:line="240" w:lineRule="auto"/>
        <w:ind w:left="-284" w:right="-57"/>
        <w:rPr>
          <w:szCs w:val="24"/>
        </w:rPr>
      </w:pPr>
    </w:p>
    <w:p w14:paraId="1C526E04" w14:textId="77777777" w:rsidR="00474B32" w:rsidRPr="00422EC0" w:rsidRDefault="00474B32" w:rsidP="00474B32">
      <w:pPr>
        <w:spacing w:before="0" w:after="0" w:line="240" w:lineRule="auto"/>
        <w:ind w:left="-284" w:right="-57"/>
        <w:rPr>
          <w:b/>
          <w:color w:val="1F3864"/>
          <w:szCs w:val="24"/>
        </w:rPr>
      </w:pPr>
      <w:r w:rsidRPr="00422EC0">
        <w:rPr>
          <w:b/>
          <w:color w:val="1F3864"/>
          <w:szCs w:val="24"/>
        </w:rPr>
        <w:t>That the Recommendation be adopted.</w:t>
      </w:r>
    </w:p>
    <w:p w14:paraId="215342A2" w14:textId="77777777" w:rsidR="00474B32" w:rsidRPr="00422EC0" w:rsidRDefault="00474B32" w:rsidP="00474B32">
      <w:pPr>
        <w:spacing w:before="0" w:after="0" w:line="240" w:lineRule="auto"/>
        <w:ind w:left="-284" w:right="-57"/>
        <w:rPr>
          <w:color w:val="1F3864"/>
          <w:szCs w:val="24"/>
        </w:rPr>
      </w:pPr>
      <w:r w:rsidRPr="00422EC0">
        <w:rPr>
          <w:color w:val="1F3864"/>
          <w:szCs w:val="24"/>
        </w:rPr>
        <w:t>(Printed below for ease of reference)</w:t>
      </w:r>
    </w:p>
    <w:p w14:paraId="122FF6A7" w14:textId="19C6E4A0" w:rsidR="00474B32" w:rsidRPr="00147AEA" w:rsidRDefault="00474B32" w:rsidP="00213404">
      <w:pPr>
        <w:spacing w:before="0" w:after="0" w:line="240" w:lineRule="auto"/>
        <w:ind w:left="-142" w:right="42"/>
        <w:jc w:val="right"/>
        <w:rPr>
          <w:b/>
          <w:szCs w:val="24"/>
        </w:rPr>
      </w:pPr>
      <w:r>
        <w:rPr>
          <w:b/>
          <w:szCs w:val="24"/>
        </w:rPr>
        <w:t>CARRIRED EN BLOC 6/1</w:t>
      </w:r>
    </w:p>
    <w:p w14:paraId="58A9151B" w14:textId="4D699863" w:rsidR="000D21A4" w:rsidRDefault="00474B32" w:rsidP="00213404">
      <w:pPr>
        <w:spacing w:before="0" w:after="0" w:line="240" w:lineRule="auto"/>
        <w:ind w:right="42"/>
        <w:jc w:val="right"/>
        <w:rPr>
          <w:b/>
          <w:szCs w:val="24"/>
        </w:rPr>
      </w:pPr>
      <w:r w:rsidRPr="00147AEA">
        <w:rPr>
          <w:b/>
          <w:szCs w:val="24"/>
        </w:rPr>
        <w:t xml:space="preserve">(Against: Cr. </w:t>
      </w:r>
      <w:r>
        <w:rPr>
          <w:b/>
          <w:szCs w:val="24"/>
        </w:rPr>
        <w:t>Bennett</w:t>
      </w:r>
      <w:r w:rsidRPr="00147AEA">
        <w:rPr>
          <w:b/>
          <w:szCs w:val="24"/>
        </w:rPr>
        <w:t>)</w:t>
      </w:r>
    </w:p>
    <w:p w14:paraId="77FD7891" w14:textId="40994C17" w:rsidR="00474B32" w:rsidRDefault="00474B32" w:rsidP="00474B32">
      <w:pPr>
        <w:spacing w:before="0" w:after="0" w:line="240" w:lineRule="auto"/>
        <w:ind w:right="84"/>
        <w:jc w:val="right"/>
        <w:rPr>
          <w:b/>
          <w:szCs w:val="24"/>
        </w:rPr>
      </w:pPr>
    </w:p>
    <w:p w14:paraId="3F57A78E" w14:textId="7C4D4A5C" w:rsidR="00474B32" w:rsidRDefault="00474B32" w:rsidP="00474B32">
      <w:pPr>
        <w:spacing w:before="0" w:after="0" w:line="240" w:lineRule="auto"/>
        <w:ind w:right="84"/>
        <w:jc w:val="right"/>
        <w:rPr>
          <w:b/>
          <w:szCs w:val="24"/>
        </w:rPr>
      </w:pPr>
      <w:r>
        <w:rPr>
          <w:rFonts w:eastAsia="Calibri"/>
          <w:b/>
          <w:bCs/>
          <w:noProof/>
          <w:color w:val="1F497D"/>
          <w:sz w:val="28"/>
          <w:szCs w:val="28"/>
          <w:lang w:val="en-US" w:eastAsia="en-US"/>
        </w:rPr>
        <mc:AlternateContent>
          <mc:Choice Requires="wps">
            <w:drawing>
              <wp:anchor distT="0" distB="0" distL="114300" distR="114300" simplePos="0" relativeHeight="251713539" behindDoc="0" locked="0" layoutInCell="1" allowOverlap="1" wp14:anchorId="14BC01ED" wp14:editId="77B1B875">
                <wp:simplePos x="0" y="0"/>
                <wp:positionH relativeFrom="margin">
                  <wp:posOffset>-207645</wp:posOffset>
                </wp:positionH>
                <wp:positionV relativeFrom="paragraph">
                  <wp:posOffset>158962</wp:posOffset>
                </wp:positionV>
                <wp:extent cx="6370320" cy="3141133"/>
                <wp:effectExtent l="0" t="0" r="11430" b="21590"/>
                <wp:wrapNone/>
                <wp:docPr id="1547718584" name="Rectangle 1" descr="P2955#y1"/>
                <wp:cNvGraphicFramePr/>
                <a:graphic xmlns:a="http://schemas.openxmlformats.org/drawingml/2006/main">
                  <a:graphicData uri="http://schemas.microsoft.com/office/word/2010/wordprocessingShape">
                    <wps:wsp>
                      <wps:cNvSpPr/>
                      <wps:spPr>
                        <a:xfrm>
                          <a:off x="0" y="0"/>
                          <a:ext cx="6370320" cy="3141133"/>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6D4E" id="Rectangle 1" o:spid="_x0000_s1026" alt="P2955#y1" style="position:absolute;margin-left:-16.35pt;margin-top:12.5pt;width:501.6pt;height:247.35pt;z-index:2517135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N1hwIAAGoFAAAOAAAAZHJzL2Uyb0RvYy54bWysVEtv2zAMvg/YfxB0X20nabcGdYqgRYcB&#10;RVusHXpWZCkxIIsapcTJfv0o+ZGgK3YYdpElk/xIfnxcXe8bw3YKfQ225MVZzpmyEqrarkv+4+Xu&#10;0xfOfBC2EgasKvlBeX69+PjhqnVzNYENmEohIxDr560r+SYEN88yLzeqEf4MnLIk1ICNCPTEdVah&#10;aAm9Mdkkzy+yFrByCFJ5T39vOyFfJHytlQyPWnsVmCk5xRbSielcxTNbXIn5GoXb1LIPQ/xDFI2o&#10;LTkdoW5FEGyL9R9QTS0RPOhwJqHJQOtaqpQDZVPkb7J53ginUi5EjncjTf7/wcqH3bN7QqKhdX7u&#10;6Rqz2Gts4pfiY/tE1mEkS+0Dk/TzYvo5n06IU0myaTEriuk00pkdzR368FVBw+Kl5EjVSCSJ3b0P&#10;neqgEr1ZuKuNSRUxlrXUTpf5eZ4sPJi6itKo53G9ujHIdiIWNZ/kF6mO5PhEjV7GUjTHtNItHIyK&#10;GMZ+V5rVFSUy6TzEjlMjrJBS2VB0oo2oVOetOM/z0dlgkXJOgBFZU5Qjdg8waHYgA3bHQK8fTVVq&#10;2NG4T/1vxqNF8gw2jMZNbQHfy8xQVr3nTn8gqaMmsrSC6vCEDKEbF+/kXU0VvBc+PAmk+aCq08yH&#10;Rzq0AaoU9DfONoC/3vsf9altScpZS/NWcv9zK1BxZr5ZaujLYjaLA5oes/PPsbPwVLI6ldhtcwNU&#10;/YK2i5PpGvWDGa4aoXml1bCMXkkkrCTfJZcBh8dN6PYALReplsukRkPpRLi3z05G8Mhq7NCX/atA&#10;17dxoAl4gGE2xfxNN3e60dLCchtA16nVj7z2fNNAp8bpl0/cGKfvpHVckYvfAAAA//8DAFBLAwQU&#10;AAYACAAAACEAnHnl4uAAAAAKAQAADwAAAGRycy9kb3ducmV2LnhtbEyPQU+DQBCF7yb+h82YeGt3&#10;S4NQZGisifFmtGr0uIUpENhdZLct/fdOT3qczJf3vpevJ9OLI42+dRZhMVcgyJauam2N8PH+NEtB&#10;+KBtpXtnCeFMHtbF9VWus8qd7Bsdt6EWHGJ9phGaEIZMSl82ZLSfu4Es//ZuNDrwOdayGvWJw00v&#10;I6XupNGt5YZGD/TYUNltDwbhK11uXn2Xdhs3qM/9t3z5eZ4I8fZmergHEWgKfzBc9FkdCnbauYOt&#10;vOgRZssoYRQhinkTA6tExSB2CPFilYAscvl/QvELAAD//wMAUEsBAi0AFAAGAAgAAAAhALaDOJL+&#10;AAAA4QEAABMAAAAAAAAAAAAAAAAAAAAAAFtDb250ZW50X1R5cGVzXS54bWxQSwECLQAUAAYACAAA&#10;ACEAOP0h/9YAAACUAQAACwAAAAAAAAAAAAAAAAAvAQAAX3JlbHMvLnJlbHNQSwECLQAUAAYACAAA&#10;ACEAYbmjdYcCAABqBQAADgAAAAAAAAAAAAAAAAAuAgAAZHJzL2Uyb0RvYy54bWxQSwECLQAUAAYA&#10;CAAAACEAnHnl4uAAAAAKAQAADwAAAAAAAAAAAAAAAADhBAAAZHJzL2Rvd25yZXYueG1sUEsFBgAA&#10;AAAEAAQA8wAAAO4FAAAAAA==&#10;" filled="f" strokecolor="#002060" strokeweight="1.5pt">
                <w10:wrap anchorx="margin"/>
              </v:rect>
            </w:pict>
          </mc:Fallback>
        </mc:AlternateContent>
      </w:r>
    </w:p>
    <w:p w14:paraId="4EBD6120" w14:textId="7245D6C5" w:rsidR="00445881" w:rsidRPr="00445881" w:rsidRDefault="0054407D" w:rsidP="00474B32">
      <w:pPr>
        <w:spacing w:before="0" w:after="0" w:line="240" w:lineRule="auto"/>
        <w:ind w:left="-270" w:right="84"/>
        <w:rPr>
          <w:rFonts w:eastAsia="Calibri"/>
          <w:b/>
          <w:color w:val="1F3864"/>
          <w:sz w:val="28"/>
          <w:szCs w:val="32"/>
          <w:lang w:val="en-US" w:eastAsia="en-US"/>
        </w:rPr>
      </w:pPr>
      <w:r>
        <w:rPr>
          <w:rFonts w:eastAsia="Calibri"/>
          <w:b/>
          <w:color w:val="1F3864"/>
          <w:sz w:val="28"/>
          <w:szCs w:val="32"/>
          <w:lang w:val="en-US" w:eastAsia="en-US"/>
        </w:rPr>
        <w:t xml:space="preserve">Council Resolution / </w:t>
      </w:r>
      <w:r w:rsidR="00445881" w:rsidRPr="00445881">
        <w:rPr>
          <w:rFonts w:eastAsia="Calibri"/>
          <w:b/>
          <w:color w:val="1F3864"/>
          <w:sz w:val="28"/>
          <w:szCs w:val="32"/>
          <w:lang w:val="en-US" w:eastAsia="en-US"/>
        </w:rPr>
        <w:t>Recommendation</w:t>
      </w:r>
    </w:p>
    <w:p w14:paraId="5243F98B" w14:textId="77777777" w:rsidR="00445881" w:rsidRPr="00445881" w:rsidRDefault="00445881" w:rsidP="0054407D">
      <w:pPr>
        <w:spacing w:before="0" w:after="0" w:line="240" w:lineRule="auto"/>
        <w:ind w:left="-567" w:right="-48"/>
        <w:rPr>
          <w:rFonts w:eastAsia="Calibri"/>
          <w:b/>
          <w:color w:val="1F3864"/>
          <w:szCs w:val="24"/>
          <w:lang w:val="en-US" w:eastAsia="en-US"/>
        </w:rPr>
      </w:pPr>
    </w:p>
    <w:p w14:paraId="14C91913" w14:textId="77777777" w:rsidR="00445881" w:rsidRPr="00445881" w:rsidRDefault="00445881" w:rsidP="0054407D">
      <w:pPr>
        <w:keepNext/>
        <w:spacing w:before="0" w:after="0" w:line="240" w:lineRule="auto"/>
        <w:ind w:left="-270" w:right="-48"/>
        <w:rPr>
          <w:rFonts w:eastAsia="Calibri"/>
          <w:b/>
          <w:bCs/>
          <w:color w:val="1F3864"/>
          <w:lang w:eastAsia="en-US"/>
        </w:rPr>
      </w:pPr>
      <w:r w:rsidRPr="00445881">
        <w:rPr>
          <w:rFonts w:eastAsia="Calibri"/>
          <w:b/>
          <w:bCs/>
          <w:color w:val="1F3864"/>
          <w:lang w:eastAsia="en-US"/>
        </w:rPr>
        <w:t>That Council:</w:t>
      </w:r>
    </w:p>
    <w:p w14:paraId="01D39DA3" w14:textId="77777777" w:rsidR="00445881" w:rsidRPr="00445881" w:rsidRDefault="00445881" w:rsidP="0054407D">
      <w:pPr>
        <w:widowControl w:val="0"/>
        <w:spacing w:before="0" w:after="0" w:line="240" w:lineRule="auto"/>
        <w:ind w:right="-48"/>
        <w:rPr>
          <w:rFonts w:eastAsia="Calibri"/>
          <w:b/>
          <w:bCs/>
          <w:iCs/>
          <w:color w:val="1F3864"/>
          <w:szCs w:val="24"/>
          <w:lang w:eastAsia="en-US"/>
        </w:rPr>
      </w:pPr>
    </w:p>
    <w:p w14:paraId="2E531E61" w14:textId="649CAC64" w:rsidR="00445881" w:rsidRPr="00445881" w:rsidRDefault="00445881" w:rsidP="0054407D">
      <w:pPr>
        <w:widowControl w:val="0"/>
        <w:numPr>
          <w:ilvl w:val="0"/>
          <w:numId w:val="52"/>
        </w:numPr>
        <w:spacing w:before="0" w:after="0" w:line="240" w:lineRule="auto"/>
        <w:ind w:left="540" w:right="-48" w:hanging="720"/>
        <w:contextualSpacing/>
        <w:rPr>
          <w:rFonts w:eastAsia="Calibri"/>
          <w:b/>
          <w:bCs/>
          <w:iCs/>
          <w:color w:val="1F3864"/>
          <w:szCs w:val="24"/>
          <w:lang w:val="en-GB" w:eastAsia="en-US"/>
        </w:rPr>
      </w:pPr>
      <w:r w:rsidRPr="00445881">
        <w:rPr>
          <w:rFonts w:eastAsia="Calibri"/>
          <w:b/>
          <w:bCs/>
          <w:iCs/>
          <w:color w:val="1F3864"/>
          <w:szCs w:val="24"/>
          <w:lang w:val="en-GB" w:eastAsia="en-US"/>
        </w:rPr>
        <w:t>notes the submissions received at the close of the public submission period for the proposed City of Nedlands Dogs Local Law 2023 as contained in Confidential Attachment 4;</w:t>
      </w:r>
    </w:p>
    <w:p w14:paraId="45C13081" w14:textId="3F4A3705" w:rsidR="00445881" w:rsidRPr="00445881" w:rsidRDefault="00445881" w:rsidP="0054407D">
      <w:pPr>
        <w:widowControl w:val="0"/>
        <w:spacing w:before="0" w:after="0" w:line="240" w:lineRule="auto"/>
        <w:ind w:left="540" w:right="-48" w:hanging="720"/>
        <w:rPr>
          <w:rFonts w:eastAsia="Calibri"/>
          <w:b/>
          <w:bCs/>
          <w:iCs/>
          <w:color w:val="1F3864"/>
          <w:szCs w:val="24"/>
          <w:lang w:eastAsia="en-US"/>
        </w:rPr>
      </w:pPr>
    </w:p>
    <w:p w14:paraId="1F6E975D" w14:textId="4C9D65BA" w:rsidR="00445881" w:rsidRPr="00445881" w:rsidRDefault="00445881" w:rsidP="0054407D">
      <w:pPr>
        <w:widowControl w:val="0"/>
        <w:numPr>
          <w:ilvl w:val="0"/>
          <w:numId w:val="52"/>
        </w:numPr>
        <w:spacing w:before="0" w:after="0" w:line="240" w:lineRule="auto"/>
        <w:ind w:left="540" w:right="-48" w:hanging="720"/>
        <w:contextualSpacing/>
        <w:rPr>
          <w:rFonts w:eastAsia="Calibri"/>
          <w:b/>
          <w:bCs/>
          <w:iCs/>
          <w:color w:val="1F3864"/>
          <w:szCs w:val="24"/>
          <w:lang w:val="en-GB" w:eastAsia="en-US"/>
        </w:rPr>
      </w:pPr>
      <w:r w:rsidRPr="00445881">
        <w:rPr>
          <w:rFonts w:eastAsia="Calibri"/>
          <w:b/>
          <w:bCs/>
          <w:iCs/>
          <w:color w:val="1F3864"/>
          <w:szCs w:val="24"/>
          <w:lang w:val="en-GB" w:eastAsia="en-US"/>
        </w:rPr>
        <w:t>by an absolute majority makes the City of Nedlands Dogs Local Law 2023 as contained in Attachment 1 to this report and authorises the common seal to be affixed;</w:t>
      </w:r>
    </w:p>
    <w:p w14:paraId="70B17DBC" w14:textId="77777777" w:rsidR="00445881" w:rsidRPr="00445881" w:rsidRDefault="00445881" w:rsidP="0054407D">
      <w:pPr>
        <w:widowControl w:val="0"/>
        <w:spacing w:before="0" w:after="0" w:line="240" w:lineRule="auto"/>
        <w:ind w:left="540" w:right="-48" w:hanging="720"/>
        <w:rPr>
          <w:rFonts w:eastAsia="Calibri"/>
          <w:b/>
          <w:bCs/>
          <w:iCs/>
          <w:color w:val="1F3864"/>
          <w:szCs w:val="24"/>
          <w:lang w:eastAsia="en-US"/>
        </w:rPr>
      </w:pPr>
    </w:p>
    <w:p w14:paraId="643182EA" w14:textId="77777777" w:rsidR="00445881" w:rsidRPr="00445881" w:rsidRDefault="00445881" w:rsidP="0054407D">
      <w:pPr>
        <w:widowControl w:val="0"/>
        <w:numPr>
          <w:ilvl w:val="0"/>
          <w:numId w:val="52"/>
        </w:numPr>
        <w:spacing w:before="0" w:after="0" w:line="240" w:lineRule="auto"/>
        <w:ind w:left="540" w:right="-48" w:hanging="720"/>
        <w:contextualSpacing/>
        <w:rPr>
          <w:rFonts w:eastAsia="Calibri"/>
          <w:b/>
          <w:bCs/>
          <w:iCs/>
          <w:color w:val="1F3864"/>
          <w:szCs w:val="24"/>
          <w:lang w:val="en-GB" w:eastAsia="en-US"/>
        </w:rPr>
      </w:pPr>
      <w:r w:rsidRPr="00445881">
        <w:rPr>
          <w:rFonts w:eastAsia="Calibri"/>
          <w:b/>
          <w:bCs/>
          <w:iCs/>
          <w:color w:val="1F3864"/>
          <w:szCs w:val="24"/>
          <w:lang w:val="en-GB" w:eastAsia="en-US"/>
        </w:rPr>
        <w:t xml:space="preserve">requests the CEO to progress the remaining actions to finalise the local law adoption process as detailed in section 3.12 and section 3.15 of the </w:t>
      </w:r>
      <w:r w:rsidRPr="00445881">
        <w:rPr>
          <w:rFonts w:eastAsia="Calibri"/>
          <w:b/>
          <w:bCs/>
          <w:i/>
          <w:color w:val="1F3864"/>
          <w:szCs w:val="24"/>
          <w:lang w:val="en-GB" w:eastAsia="en-US"/>
        </w:rPr>
        <w:t>Local Government Act 1995</w:t>
      </w:r>
      <w:r w:rsidRPr="00445881">
        <w:rPr>
          <w:rFonts w:eastAsia="Calibri"/>
          <w:b/>
          <w:bCs/>
          <w:iCs/>
          <w:color w:val="1F3864"/>
          <w:szCs w:val="24"/>
          <w:lang w:val="en-GB" w:eastAsia="en-US"/>
        </w:rPr>
        <w:t>;</w:t>
      </w:r>
    </w:p>
    <w:p w14:paraId="5A784151" w14:textId="77777777" w:rsidR="00445881" w:rsidRPr="00445881" w:rsidRDefault="00445881" w:rsidP="0054407D">
      <w:pPr>
        <w:widowControl w:val="0"/>
        <w:spacing w:before="0" w:after="0" w:line="240" w:lineRule="auto"/>
        <w:ind w:left="540" w:right="-48" w:hanging="720"/>
        <w:rPr>
          <w:rFonts w:eastAsia="Calibri"/>
          <w:b/>
          <w:bCs/>
          <w:iCs/>
          <w:color w:val="1F3864"/>
          <w:szCs w:val="24"/>
          <w:lang w:eastAsia="en-US"/>
        </w:rPr>
      </w:pPr>
    </w:p>
    <w:p w14:paraId="526EB95C" w14:textId="77777777" w:rsidR="00445881" w:rsidRPr="00445881" w:rsidRDefault="00445881" w:rsidP="0054407D">
      <w:pPr>
        <w:widowControl w:val="0"/>
        <w:numPr>
          <w:ilvl w:val="0"/>
          <w:numId w:val="52"/>
        </w:numPr>
        <w:spacing w:before="0" w:after="0" w:line="240" w:lineRule="auto"/>
        <w:ind w:left="540" w:right="-48" w:hanging="720"/>
        <w:contextualSpacing/>
        <w:rPr>
          <w:rFonts w:eastAsia="Calibri"/>
          <w:b/>
          <w:bCs/>
          <w:iCs/>
          <w:color w:val="1F3864"/>
          <w:szCs w:val="24"/>
          <w:lang w:val="en-GB" w:eastAsia="en-US"/>
        </w:rPr>
      </w:pPr>
      <w:r w:rsidRPr="00445881">
        <w:rPr>
          <w:rFonts w:eastAsia="Calibri"/>
          <w:b/>
          <w:bCs/>
          <w:iCs/>
          <w:color w:val="1F3864"/>
          <w:szCs w:val="24"/>
          <w:lang w:val="en-GB" w:eastAsia="en-US"/>
        </w:rPr>
        <w:t xml:space="preserve">advises all submitters of Council's decision; and </w:t>
      </w:r>
    </w:p>
    <w:p w14:paraId="7CC9DEB4" w14:textId="77777777" w:rsidR="00445881" w:rsidRDefault="00445881" w:rsidP="0054407D">
      <w:pPr>
        <w:widowControl w:val="0"/>
        <w:spacing w:before="0" w:after="0" w:line="240" w:lineRule="auto"/>
        <w:ind w:left="540" w:right="-48" w:hanging="720"/>
        <w:rPr>
          <w:rFonts w:eastAsia="Calibri"/>
          <w:b/>
          <w:bCs/>
          <w:iCs/>
          <w:color w:val="1F3864"/>
          <w:szCs w:val="24"/>
          <w:lang w:eastAsia="en-US"/>
        </w:rPr>
      </w:pPr>
    </w:p>
    <w:p w14:paraId="1C8808C6" w14:textId="77777777" w:rsidR="0054407D" w:rsidRDefault="0054407D" w:rsidP="0054407D">
      <w:pPr>
        <w:widowControl w:val="0"/>
        <w:spacing w:before="0" w:after="0" w:line="240" w:lineRule="auto"/>
        <w:ind w:left="540" w:right="-48" w:hanging="720"/>
        <w:rPr>
          <w:rFonts w:eastAsia="Calibri"/>
          <w:b/>
          <w:bCs/>
          <w:iCs/>
          <w:color w:val="1F3864"/>
          <w:szCs w:val="24"/>
          <w:lang w:eastAsia="en-US"/>
        </w:rPr>
      </w:pPr>
    </w:p>
    <w:p w14:paraId="145EE3C5" w14:textId="77777777" w:rsidR="0054407D" w:rsidRPr="00445881" w:rsidRDefault="0054407D" w:rsidP="0054407D">
      <w:pPr>
        <w:widowControl w:val="0"/>
        <w:spacing w:before="0" w:after="0" w:line="240" w:lineRule="auto"/>
        <w:ind w:left="540" w:right="-48" w:hanging="720"/>
        <w:rPr>
          <w:rFonts w:eastAsia="Calibri"/>
          <w:b/>
          <w:bCs/>
          <w:iCs/>
          <w:color w:val="1F3864"/>
          <w:szCs w:val="24"/>
          <w:lang w:eastAsia="en-US"/>
        </w:rPr>
      </w:pPr>
    </w:p>
    <w:p w14:paraId="677188E3" w14:textId="6ABB0B8F" w:rsidR="00445881" w:rsidRPr="00445881" w:rsidRDefault="0054407D" w:rsidP="0054407D">
      <w:pPr>
        <w:widowControl w:val="0"/>
        <w:numPr>
          <w:ilvl w:val="0"/>
          <w:numId w:val="52"/>
        </w:numPr>
        <w:spacing w:before="0" w:after="0" w:line="240" w:lineRule="auto"/>
        <w:ind w:left="540" w:right="-48" w:hanging="720"/>
        <w:contextualSpacing/>
        <w:rPr>
          <w:rFonts w:eastAsia="Calibri"/>
          <w:b/>
          <w:bCs/>
          <w:iCs/>
          <w:color w:val="1F3864"/>
          <w:szCs w:val="24"/>
          <w:lang w:val="en-GB" w:eastAsia="en-US"/>
        </w:rPr>
      </w:pPr>
      <w:r>
        <w:rPr>
          <w:rFonts w:eastAsia="Calibri"/>
          <w:b/>
          <w:bCs/>
          <w:noProof/>
          <w:color w:val="1F497D"/>
          <w:sz w:val="28"/>
          <w:szCs w:val="28"/>
          <w:lang w:val="en-US" w:eastAsia="en-US"/>
        </w:rPr>
        <mc:AlternateContent>
          <mc:Choice Requires="wps">
            <w:drawing>
              <wp:anchor distT="0" distB="0" distL="114300" distR="114300" simplePos="0" relativeHeight="251715587" behindDoc="0" locked="0" layoutInCell="1" allowOverlap="1" wp14:anchorId="24B74F08" wp14:editId="299B4DF9">
                <wp:simplePos x="0" y="0"/>
                <wp:positionH relativeFrom="margin">
                  <wp:posOffset>-182245</wp:posOffset>
                </wp:positionH>
                <wp:positionV relativeFrom="paragraph">
                  <wp:posOffset>-50800</wp:posOffset>
                </wp:positionV>
                <wp:extent cx="6366722" cy="1193800"/>
                <wp:effectExtent l="0" t="0" r="15240" b="25400"/>
                <wp:wrapNone/>
                <wp:docPr id="1683582070" name="Rectangle 1" descr="P2970#y1"/>
                <wp:cNvGraphicFramePr/>
                <a:graphic xmlns:a="http://schemas.openxmlformats.org/drawingml/2006/main">
                  <a:graphicData uri="http://schemas.microsoft.com/office/word/2010/wordprocessingShape">
                    <wps:wsp>
                      <wps:cNvSpPr/>
                      <wps:spPr>
                        <a:xfrm>
                          <a:off x="0" y="0"/>
                          <a:ext cx="6366722" cy="11938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4C01" id="Rectangle 1" o:spid="_x0000_s1026" alt="P2970#y1" style="position:absolute;margin-left:-14.35pt;margin-top:-4pt;width:501.3pt;height:94pt;z-index:2517155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DShAIAAGoFAAAOAAAAZHJzL2Uyb0RvYy54bWysVEtv2zAMvg/YfxB0X/1om7ZBnSJo0WFA&#10;0RZrh54VWUoMyKJGKXGyXz9KdpygK3YYdpEpk/wofnxc32xbwzYKfQO24sVJzpmyEurGLiv+4/X+&#10;yyVnPghbCwNWVXynPL+Zff503bmpKmEFplbICMT6aecqvgrBTbPMy5VqhT8BpywpNWArAl1xmdUo&#10;OkJvTVbm+STrAGuHIJX39PeuV/JZwtdayfCktVeBmYrT20I6MZ2LeGazazFdonCrRg7PEP/wilY0&#10;loKOUHciCLbG5g+otpEIHnQ4kdBmoHUjVcqBsinyd9m8rIRTKRcix7uRJv//YOXj5sU9I9HQOT/1&#10;JMYsthrb+KX3sW0iazeSpbaBSfo5OZ1MLsqSM0m6org6vcwTndnB3aEPXxW0LAoVR6pGIklsHnyg&#10;kGS6N4nRLNw3xqSKGMs6Qr3Kz/Pk4cE0ddRGO4/Lxa1BthGxqHmZT/aBj8wI21gKcUgrSWFnVMQw&#10;9rvSrKkpkbKPEDtOjbBCSmVD0atWolZ9tOI8H7NMPRo9UiIJMCJreuWIPQB8jN0zMNhHV5UadnQe&#10;Uv+b8+iRIoMNo3PbWMCPMjOU1RC5t9+T1FMTWVpAvXtGhtCPi3fyvqEKPggfngXSfNAk0cyHJzq0&#10;AaoUDBJnK8BfH/2P9tS2pOWso3mruP+5Fqg4M98sNfRVcXYWBzRdzs4vSrrgsWZxrLHr9hao+gVt&#10;FyeTGO2D2YsaoX2j1TCPUUklrKTYFZcB95fb0O8BWi5SzefJjIbSifBgX5yM4JHV2KGv2zeBbmjj&#10;QBPwCPvZFNN33dzbRk8L83UA3aRWP/A68E0DnRpnWD5xYxzfk9VhRc5+AwAA//8DAFBLAwQUAAYA&#10;CAAAACEA3qsgv94AAAAKAQAADwAAAGRycy9kb3ducmV2LnhtbEyPwU7DMAyG70i8Q2QkblvCJrGs&#10;NJ0YEuKGYIC2Y9Z4bdXGKU22lbfHnMbNlj/9/v58NfpOnHCITSADd1MFAqkMrqHKwOfH80SDiMmS&#10;s10gNPCDEVbF9VVuMxfO9I6nTaoEh1DMrIE6pT6TMpY1ehunoUfi2yEM3iZeh0q6wZ453HdyptS9&#10;9LYh/lDbHp9qLNvN0RvY6vn6Lba6XYdefR128vX7ZURjbm/GxwcQCcd0geFPn9WhYKd9OJKLojMw&#10;mekFozxo7sTAcjFfgtgzqZUCWeTyf4XiFwAA//8DAFBLAQItABQABgAIAAAAIQC2gziS/gAAAOEB&#10;AAATAAAAAAAAAAAAAAAAAAAAAABbQ29udGVudF9UeXBlc10ueG1sUEsBAi0AFAAGAAgAAAAhADj9&#10;If/WAAAAlAEAAAsAAAAAAAAAAAAAAAAALwEAAF9yZWxzLy5yZWxzUEsBAi0AFAAGAAgAAAAhAJXz&#10;MNKEAgAAagUAAA4AAAAAAAAAAAAAAAAALgIAAGRycy9lMm9Eb2MueG1sUEsBAi0AFAAGAAgAAAAh&#10;AN6rIL/eAAAACgEAAA8AAAAAAAAAAAAAAAAA3gQAAGRycy9kb3ducmV2LnhtbFBLBQYAAAAABAAE&#10;APMAAADpBQAAAAA=&#10;" filled="f" strokecolor="#002060" strokeweight="1.5pt">
                <w10:wrap anchorx="margin"/>
              </v:rect>
            </w:pict>
          </mc:Fallback>
        </mc:AlternateContent>
      </w:r>
      <w:r w:rsidR="00445881" w:rsidRPr="00445881">
        <w:rPr>
          <w:rFonts w:eastAsia="Calibri"/>
          <w:b/>
          <w:bCs/>
          <w:iCs/>
          <w:color w:val="1F3864"/>
          <w:szCs w:val="24"/>
          <w:lang w:val="en-GB" w:eastAsia="en-US"/>
        </w:rPr>
        <w:t xml:space="preserve">adopts </w:t>
      </w:r>
      <w:bookmarkStart w:id="100" w:name="_Hlk151122366"/>
      <w:r w:rsidR="00445881" w:rsidRPr="00445881">
        <w:rPr>
          <w:rFonts w:eastAsia="Calibri"/>
          <w:b/>
          <w:bCs/>
          <w:iCs/>
          <w:color w:val="1F3864"/>
          <w:szCs w:val="24"/>
          <w:lang w:val="en-GB" w:eastAsia="en-US"/>
        </w:rPr>
        <w:t>the list of places where dogs are prohibited absolutely and places which are dog exercise areas</w:t>
      </w:r>
      <w:bookmarkEnd w:id="100"/>
      <w:r w:rsidR="00445881" w:rsidRPr="00445881">
        <w:rPr>
          <w:rFonts w:eastAsia="Calibri"/>
          <w:b/>
          <w:bCs/>
          <w:iCs/>
          <w:color w:val="1F3864"/>
          <w:szCs w:val="24"/>
          <w:lang w:val="en-GB" w:eastAsia="en-US"/>
        </w:rPr>
        <w:t xml:space="preserve"> under section 31(3a) of the </w:t>
      </w:r>
      <w:r w:rsidR="00445881" w:rsidRPr="00445881">
        <w:rPr>
          <w:rFonts w:eastAsia="Calibri"/>
          <w:b/>
          <w:bCs/>
          <w:i/>
          <w:color w:val="1F3864"/>
          <w:szCs w:val="24"/>
          <w:lang w:val="en-GB" w:eastAsia="en-US"/>
        </w:rPr>
        <w:t>Dog Act 1976</w:t>
      </w:r>
      <w:r w:rsidR="00445881" w:rsidRPr="00445881">
        <w:rPr>
          <w:rFonts w:eastAsia="Calibri"/>
          <w:b/>
          <w:bCs/>
          <w:iCs/>
          <w:color w:val="1F3864"/>
          <w:szCs w:val="24"/>
          <w:lang w:val="en-GB" w:eastAsia="en-US"/>
        </w:rPr>
        <w:t xml:space="preserve"> as listed in Attachment 2; and</w:t>
      </w:r>
    </w:p>
    <w:p w14:paraId="099D6314" w14:textId="77777777" w:rsidR="00445881" w:rsidRPr="00445881" w:rsidRDefault="00445881" w:rsidP="0054407D">
      <w:pPr>
        <w:widowControl w:val="0"/>
        <w:spacing w:before="0" w:after="0" w:line="240" w:lineRule="auto"/>
        <w:ind w:left="540" w:right="-48" w:hanging="720"/>
        <w:rPr>
          <w:rFonts w:eastAsia="Calibri"/>
          <w:b/>
          <w:bCs/>
          <w:iCs/>
          <w:color w:val="1F3864"/>
          <w:szCs w:val="24"/>
          <w:lang w:eastAsia="en-US"/>
        </w:rPr>
      </w:pPr>
    </w:p>
    <w:p w14:paraId="75EEBE58" w14:textId="77777777" w:rsidR="00445881" w:rsidRPr="00445881" w:rsidRDefault="00445881" w:rsidP="0054407D">
      <w:pPr>
        <w:widowControl w:val="0"/>
        <w:numPr>
          <w:ilvl w:val="0"/>
          <w:numId w:val="52"/>
        </w:numPr>
        <w:spacing w:before="0" w:after="0" w:line="240" w:lineRule="auto"/>
        <w:ind w:left="540" w:right="-48" w:hanging="720"/>
        <w:contextualSpacing/>
        <w:rPr>
          <w:rFonts w:eastAsia="Calibri"/>
          <w:b/>
          <w:bCs/>
          <w:iCs/>
          <w:color w:val="1F3864"/>
          <w:szCs w:val="24"/>
          <w:lang w:val="en-GB" w:eastAsia="en-US"/>
        </w:rPr>
      </w:pPr>
      <w:r w:rsidRPr="00445881">
        <w:rPr>
          <w:rFonts w:eastAsia="Calibri"/>
          <w:b/>
          <w:bCs/>
          <w:iCs/>
          <w:color w:val="1F3864"/>
          <w:szCs w:val="24"/>
          <w:lang w:val="en-GB" w:eastAsia="en-US"/>
        </w:rPr>
        <w:t xml:space="preserve">requests the CEO to provide local public notice of </w:t>
      </w:r>
      <w:r w:rsidRPr="00445881">
        <w:rPr>
          <w:rFonts w:eastAsia="Calibri"/>
          <w:b/>
          <w:bCs/>
          <w:iCs/>
          <w:color w:val="1F3864"/>
          <w:szCs w:val="24"/>
          <w:lang w:eastAsia="en-US"/>
        </w:rPr>
        <w:t>the list of places where dogs are prohibited absolutely and places which are dog exercise areas</w:t>
      </w:r>
      <w:r w:rsidRPr="00445881">
        <w:rPr>
          <w:rFonts w:eastAsia="Calibri"/>
          <w:b/>
          <w:bCs/>
          <w:iCs/>
          <w:color w:val="1F3864"/>
          <w:szCs w:val="24"/>
          <w:lang w:val="en-GB" w:eastAsia="en-US"/>
        </w:rPr>
        <w:t>.</w:t>
      </w:r>
      <w:r w:rsidRPr="00445881">
        <w:rPr>
          <w:rFonts w:eastAsia="Calibri"/>
          <w:b/>
          <w:bCs/>
          <w:color w:val="1F3864"/>
          <w:szCs w:val="24"/>
          <w:lang w:val="en-US" w:eastAsia="en-US"/>
        </w:rPr>
        <w:t xml:space="preserve"> </w:t>
      </w:r>
    </w:p>
    <w:p w14:paraId="63092C21" w14:textId="77777777" w:rsidR="00445881" w:rsidRDefault="00445881" w:rsidP="002A5A1A">
      <w:pPr>
        <w:spacing w:before="0" w:after="0" w:line="240" w:lineRule="auto"/>
        <w:ind w:left="-284" w:right="84"/>
        <w:rPr>
          <w:rFonts w:eastAsia="Calibri"/>
          <w:bCs/>
          <w:szCs w:val="24"/>
          <w:lang w:val="en-US" w:eastAsia="en-US"/>
        </w:rPr>
      </w:pPr>
    </w:p>
    <w:p w14:paraId="64138DE4" w14:textId="77777777" w:rsidR="000D21A4" w:rsidRDefault="000D21A4" w:rsidP="002A5A1A">
      <w:pPr>
        <w:spacing w:before="0" w:after="0" w:line="240" w:lineRule="auto"/>
        <w:ind w:left="-284" w:right="84"/>
        <w:rPr>
          <w:rFonts w:eastAsia="Calibri"/>
          <w:bCs/>
          <w:szCs w:val="24"/>
          <w:lang w:val="en-US" w:eastAsia="en-US"/>
        </w:rPr>
      </w:pPr>
    </w:p>
    <w:p w14:paraId="78D820FF" w14:textId="77777777" w:rsidR="000D21A4" w:rsidRPr="00445881" w:rsidRDefault="000D21A4" w:rsidP="000D21A4">
      <w:pPr>
        <w:spacing w:before="0" w:after="0" w:line="240" w:lineRule="auto"/>
        <w:ind w:left="-284" w:right="84"/>
        <w:rPr>
          <w:rFonts w:eastAsia="Calibri"/>
          <w:b/>
          <w:color w:val="1F3864"/>
          <w:sz w:val="28"/>
          <w:szCs w:val="32"/>
          <w:lang w:val="en-US" w:eastAsia="en-US"/>
        </w:rPr>
      </w:pPr>
      <w:r w:rsidRPr="00445881">
        <w:rPr>
          <w:rFonts w:eastAsia="Calibri"/>
          <w:b/>
          <w:color w:val="1F3864"/>
          <w:sz w:val="28"/>
          <w:szCs w:val="32"/>
          <w:lang w:val="en-US" w:eastAsia="en-US"/>
        </w:rPr>
        <w:t>Purpose</w:t>
      </w:r>
    </w:p>
    <w:p w14:paraId="1676CE73" w14:textId="77777777" w:rsidR="000D21A4" w:rsidRPr="00445881" w:rsidRDefault="000D21A4" w:rsidP="000D21A4">
      <w:pPr>
        <w:spacing w:before="0" w:after="0" w:line="240" w:lineRule="auto"/>
        <w:ind w:left="-567" w:right="84"/>
        <w:rPr>
          <w:rFonts w:eastAsia="Calibri"/>
          <w:bCs/>
          <w:szCs w:val="24"/>
          <w:lang w:val="en-US" w:eastAsia="en-US"/>
        </w:rPr>
      </w:pPr>
    </w:p>
    <w:p w14:paraId="66DAD656" w14:textId="77777777" w:rsidR="000D21A4" w:rsidRPr="00445881" w:rsidRDefault="000D21A4" w:rsidP="000D21A4">
      <w:pPr>
        <w:spacing w:before="0" w:after="0" w:line="240" w:lineRule="auto"/>
        <w:ind w:left="-284" w:right="84"/>
        <w:rPr>
          <w:rFonts w:eastAsia="Calibri"/>
          <w:bCs/>
          <w:szCs w:val="24"/>
          <w:lang w:val="en-US" w:eastAsia="en-US"/>
        </w:rPr>
      </w:pPr>
      <w:r w:rsidRPr="00445881">
        <w:rPr>
          <w:rFonts w:eastAsia="Calibri"/>
          <w:szCs w:val="24"/>
          <w:lang w:val="en-US" w:eastAsia="en-US"/>
        </w:rPr>
        <w:t>The purpose of this report is for Council to consider the public submissions on the proposed City of Nedlands Dogs Local Law 2023 and to make the local law.</w:t>
      </w:r>
    </w:p>
    <w:p w14:paraId="2C84AC70" w14:textId="77777777" w:rsidR="000D21A4" w:rsidRDefault="000D21A4" w:rsidP="002A5A1A">
      <w:pPr>
        <w:spacing w:before="0" w:after="0" w:line="240" w:lineRule="auto"/>
        <w:ind w:left="-284" w:right="84"/>
        <w:rPr>
          <w:rFonts w:eastAsia="Calibri"/>
          <w:bCs/>
          <w:szCs w:val="24"/>
          <w:lang w:val="en-US" w:eastAsia="en-US"/>
        </w:rPr>
      </w:pPr>
    </w:p>
    <w:p w14:paraId="426FB8FB" w14:textId="77777777" w:rsidR="000D21A4" w:rsidRPr="00445881" w:rsidRDefault="000D21A4" w:rsidP="002A5A1A">
      <w:pPr>
        <w:spacing w:before="0" w:after="0" w:line="240" w:lineRule="auto"/>
        <w:ind w:left="-284" w:right="84"/>
        <w:rPr>
          <w:rFonts w:eastAsia="Calibri"/>
          <w:bCs/>
          <w:szCs w:val="24"/>
          <w:lang w:val="en-US" w:eastAsia="en-US"/>
        </w:rPr>
      </w:pPr>
    </w:p>
    <w:p w14:paraId="6246192D" w14:textId="77777777" w:rsidR="00445881" w:rsidRPr="00445881" w:rsidRDefault="00445881" w:rsidP="00597B4C">
      <w:pPr>
        <w:spacing w:before="0" w:after="0" w:line="240" w:lineRule="auto"/>
        <w:ind w:left="-284" w:right="84"/>
        <w:rPr>
          <w:rFonts w:eastAsia="Calibri"/>
          <w:b/>
          <w:color w:val="1F3864"/>
          <w:sz w:val="28"/>
          <w:szCs w:val="32"/>
          <w:lang w:val="en-US" w:eastAsia="en-US"/>
        </w:rPr>
      </w:pPr>
      <w:r w:rsidRPr="00445881">
        <w:rPr>
          <w:rFonts w:eastAsia="Calibri"/>
          <w:b/>
          <w:color w:val="1F3864"/>
          <w:sz w:val="28"/>
          <w:szCs w:val="32"/>
          <w:lang w:val="en-US" w:eastAsia="en-US"/>
        </w:rPr>
        <w:t>Voting Requirement</w:t>
      </w:r>
    </w:p>
    <w:p w14:paraId="3640D174" w14:textId="77777777" w:rsidR="00445881" w:rsidRPr="00445881" w:rsidRDefault="00445881" w:rsidP="00597B4C">
      <w:pPr>
        <w:spacing w:before="0" w:after="0" w:line="240" w:lineRule="auto"/>
        <w:ind w:left="-284" w:right="84"/>
        <w:rPr>
          <w:rFonts w:eastAsia="Calibri"/>
          <w:color w:val="000000"/>
          <w:szCs w:val="24"/>
          <w:lang w:val="en-GB" w:eastAsia="en-US"/>
        </w:rPr>
      </w:pPr>
    </w:p>
    <w:p w14:paraId="6FB01D83" w14:textId="77777777" w:rsidR="00445881" w:rsidRPr="00445881" w:rsidRDefault="00445881" w:rsidP="00597B4C">
      <w:pPr>
        <w:spacing w:before="0" w:after="0" w:line="240" w:lineRule="auto"/>
        <w:ind w:left="-284" w:right="84"/>
        <w:rPr>
          <w:rFonts w:eastAsia="Calibri"/>
          <w:color w:val="000000"/>
          <w:szCs w:val="24"/>
          <w:lang w:val="en-GB" w:eastAsia="en-US"/>
        </w:rPr>
      </w:pPr>
      <w:r w:rsidRPr="00445881">
        <w:rPr>
          <w:rFonts w:eastAsia="Calibri"/>
          <w:color w:val="000000"/>
          <w:szCs w:val="24"/>
          <w:lang w:val="en-GB" w:eastAsia="en-US"/>
        </w:rPr>
        <w:t xml:space="preserve">Absolute Majority. </w:t>
      </w:r>
    </w:p>
    <w:p w14:paraId="52692AA4" w14:textId="77777777" w:rsidR="00445881" w:rsidRPr="00445881" w:rsidRDefault="00445881" w:rsidP="00597B4C">
      <w:pPr>
        <w:spacing w:before="0" w:after="0" w:line="240" w:lineRule="auto"/>
        <w:ind w:left="-284" w:right="84"/>
        <w:rPr>
          <w:rFonts w:eastAsia="Calibri"/>
          <w:bCs/>
          <w:szCs w:val="24"/>
          <w:lang w:val="en-US" w:eastAsia="en-US"/>
        </w:rPr>
      </w:pPr>
    </w:p>
    <w:p w14:paraId="2795BFC1" w14:textId="77777777" w:rsidR="00445881" w:rsidRPr="00445881" w:rsidRDefault="00445881" w:rsidP="00597B4C">
      <w:pPr>
        <w:spacing w:before="0" w:after="0" w:line="240" w:lineRule="auto"/>
        <w:ind w:left="-284" w:right="84"/>
        <w:rPr>
          <w:rFonts w:eastAsia="Calibri"/>
          <w:bCs/>
          <w:szCs w:val="24"/>
          <w:lang w:val="en-US" w:eastAsia="en-US"/>
        </w:rPr>
      </w:pPr>
    </w:p>
    <w:p w14:paraId="36EA115A" w14:textId="77777777" w:rsidR="00445881" w:rsidRPr="00445881" w:rsidRDefault="00445881" w:rsidP="00597B4C">
      <w:pPr>
        <w:spacing w:before="0" w:after="0" w:line="240" w:lineRule="auto"/>
        <w:ind w:left="-284" w:right="84"/>
        <w:rPr>
          <w:rFonts w:eastAsia="Calibri"/>
          <w:b/>
          <w:color w:val="1F3864"/>
          <w:sz w:val="28"/>
          <w:szCs w:val="32"/>
          <w:lang w:val="en-US" w:eastAsia="en-US"/>
        </w:rPr>
      </w:pPr>
      <w:r w:rsidRPr="00445881">
        <w:rPr>
          <w:rFonts w:eastAsia="Calibri"/>
          <w:b/>
          <w:color w:val="1F3864"/>
          <w:sz w:val="28"/>
          <w:szCs w:val="32"/>
          <w:lang w:val="en-US" w:eastAsia="en-US"/>
        </w:rPr>
        <w:t xml:space="preserve">Background </w:t>
      </w:r>
    </w:p>
    <w:p w14:paraId="4CA8730D" w14:textId="77777777" w:rsidR="00445881" w:rsidRPr="00445881" w:rsidRDefault="00445881" w:rsidP="00597B4C">
      <w:pPr>
        <w:spacing w:before="0" w:after="0" w:line="240" w:lineRule="auto"/>
        <w:ind w:left="-284" w:right="84"/>
        <w:rPr>
          <w:rFonts w:eastAsia="Calibri"/>
          <w:bCs/>
          <w:szCs w:val="24"/>
          <w:lang w:val="en-US" w:eastAsia="en-US"/>
        </w:rPr>
      </w:pPr>
    </w:p>
    <w:p w14:paraId="75528CE4" w14:textId="32B7FB02" w:rsidR="00445881" w:rsidRPr="00445881" w:rsidRDefault="00445881" w:rsidP="00597B4C">
      <w:pPr>
        <w:spacing w:before="0" w:after="0" w:line="240" w:lineRule="auto"/>
        <w:ind w:left="-284" w:right="84"/>
        <w:rPr>
          <w:rFonts w:eastAsia="Calibri"/>
          <w:lang w:val="en-US" w:eastAsia="en-US"/>
        </w:rPr>
      </w:pPr>
      <w:r w:rsidRPr="62BA72C9">
        <w:rPr>
          <w:rFonts w:eastAsia="Calibri"/>
          <w:lang w:val="en-US" w:eastAsia="en-US"/>
        </w:rPr>
        <w:t xml:space="preserve">At its meeting held on 28 March 2023, </w:t>
      </w:r>
      <w:r w:rsidR="62C19083" w:rsidRPr="62BA72C9">
        <w:rPr>
          <w:rFonts w:eastAsia="Calibri"/>
          <w:lang w:val="en-US" w:eastAsia="en-US"/>
        </w:rPr>
        <w:t>C</w:t>
      </w:r>
      <w:r w:rsidRPr="62BA72C9">
        <w:rPr>
          <w:rFonts w:eastAsia="Calibri"/>
          <w:lang w:val="en-US" w:eastAsia="en-US"/>
        </w:rPr>
        <w:t xml:space="preserve">ouncil resolved to advertise the proposed </w:t>
      </w:r>
      <w:r w:rsidRPr="62BA72C9">
        <w:rPr>
          <w:rFonts w:eastAsia="Calibri"/>
          <w:i/>
          <w:lang w:val="en-US" w:eastAsia="en-US"/>
        </w:rPr>
        <w:t>City of Nedlands Dogs Local Law</w:t>
      </w:r>
      <w:r w:rsidRPr="62BA72C9">
        <w:rPr>
          <w:rFonts w:eastAsia="Calibri"/>
          <w:lang w:val="en-US" w:eastAsia="en-US"/>
        </w:rPr>
        <w:t xml:space="preserve"> for public comment. The draft local law is to replace the current local law made in 2012.</w:t>
      </w:r>
    </w:p>
    <w:p w14:paraId="7AF3F87E" w14:textId="77777777" w:rsidR="00445881" w:rsidRPr="00445881" w:rsidRDefault="00445881" w:rsidP="00597B4C">
      <w:pPr>
        <w:spacing w:before="0" w:after="0" w:line="240" w:lineRule="auto"/>
        <w:ind w:left="-284" w:right="84"/>
        <w:rPr>
          <w:rFonts w:eastAsia="Calibri"/>
          <w:bCs/>
          <w:szCs w:val="24"/>
          <w:lang w:val="en-US" w:eastAsia="en-US"/>
        </w:rPr>
      </w:pPr>
    </w:p>
    <w:p w14:paraId="7C90E8BD" w14:textId="77777777" w:rsidR="00445881" w:rsidRPr="00445881" w:rsidRDefault="00445881" w:rsidP="00597B4C">
      <w:pPr>
        <w:spacing w:before="0" w:after="0" w:line="240" w:lineRule="auto"/>
        <w:ind w:left="-284" w:right="84"/>
        <w:rPr>
          <w:rFonts w:eastAsia="Calibri"/>
          <w:bCs/>
          <w:szCs w:val="24"/>
          <w:lang w:eastAsia="en-US"/>
        </w:rPr>
      </w:pPr>
      <w:r w:rsidRPr="00445881">
        <w:rPr>
          <w:rFonts w:eastAsia="Calibri"/>
          <w:bCs/>
          <w:szCs w:val="24"/>
          <w:lang w:eastAsia="en-US"/>
        </w:rPr>
        <w:t xml:space="preserve">In accordance with section 3.12(3) of the </w:t>
      </w:r>
      <w:r w:rsidRPr="00445881">
        <w:rPr>
          <w:rFonts w:eastAsia="Calibri"/>
          <w:bCs/>
          <w:i/>
          <w:iCs/>
          <w:szCs w:val="24"/>
          <w:lang w:eastAsia="en-US"/>
        </w:rPr>
        <w:t>Local Government Act 1995</w:t>
      </w:r>
      <w:r w:rsidRPr="00445881">
        <w:rPr>
          <w:rFonts w:eastAsia="Calibri"/>
          <w:bCs/>
          <w:szCs w:val="24"/>
          <w:lang w:eastAsia="en-US"/>
        </w:rPr>
        <w:t xml:space="preserve"> (the Act) the City publicly advertised the proposed local law for a period of six weeks and forwarded a copy to the Minister for Local Government.</w:t>
      </w:r>
    </w:p>
    <w:p w14:paraId="5E3D9B4F" w14:textId="77777777" w:rsidR="00445881" w:rsidRPr="00445881" w:rsidRDefault="00445881" w:rsidP="00597B4C">
      <w:pPr>
        <w:spacing w:before="0" w:after="0" w:line="240" w:lineRule="auto"/>
        <w:ind w:left="-284" w:right="84"/>
        <w:rPr>
          <w:rFonts w:eastAsia="Calibri"/>
          <w:bCs/>
          <w:szCs w:val="24"/>
          <w:lang w:eastAsia="en-US"/>
        </w:rPr>
      </w:pPr>
    </w:p>
    <w:p w14:paraId="7C7C2141" w14:textId="77777777" w:rsidR="00445881" w:rsidRPr="00445881" w:rsidRDefault="00445881" w:rsidP="00597B4C">
      <w:pPr>
        <w:spacing w:before="0" w:after="0" w:line="240" w:lineRule="auto"/>
        <w:ind w:left="-284" w:right="84"/>
        <w:rPr>
          <w:rFonts w:eastAsia="Calibri"/>
          <w:bCs/>
          <w:szCs w:val="24"/>
          <w:lang w:val="en-US" w:eastAsia="en-US"/>
        </w:rPr>
      </w:pPr>
      <w:r w:rsidRPr="00445881">
        <w:rPr>
          <w:rFonts w:eastAsia="Calibri"/>
          <w:bCs/>
          <w:szCs w:val="24"/>
          <w:lang w:eastAsia="en-US"/>
        </w:rPr>
        <w:t>During the public submission period, the Department of Local Government, Sporting and Cultural Industries (DLGSC) provided feedback to the City under cover of a letter dated 18 July 2023, suggesting minor amendments to the local law. Members of the public also provided feedback on the proposed local law.</w:t>
      </w:r>
    </w:p>
    <w:p w14:paraId="4114A89C" w14:textId="77777777" w:rsidR="00445881" w:rsidRPr="00445881" w:rsidRDefault="00445881" w:rsidP="00597B4C">
      <w:pPr>
        <w:spacing w:before="0" w:after="0" w:line="240" w:lineRule="auto"/>
        <w:ind w:left="-284" w:right="84"/>
        <w:rPr>
          <w:rFonts w:eastAsia="Calibri"/>
          <w:bCs/>
          <w:szCs w:val="24"/>
          <w:lang w:val="en-US" w:eastAsia="en-US"/>
        </w:rPr>
      </w:pPr>
    </w:p>
    <w:p w14:paraId="50953506" w14:textId="77777777" w:rsidR="00445881" w:rsidRPr="00445881" w:rsidRDefault="00445881" w:rsidP="00597B4C">
      <w:pPr>
        <w:spacing w:before="0" w:after="0" w:line="240" w:lineRule="auto"/>
        <w:ind w:left="-284" w:right="84"/>
        <w:rPr>
          <w:rFonts w:eastAsia="Calibri"/>
          <w:bCs/>
          <w:szCs w:val="24"/>
          <w:lang w:val="en-US" w:eastAsia="en-US"/>
        </w:rPr>
      </w:pPr>
    </w:p>
    <w:p w14:paraId="0720048B" w14:textId="77777777" w:rsidR="00445881" w:rsidRPr="00445881" w:rsidRDefault="00445881" w:rsidP="00597B4C">
      <w:pPr>
        <w:spacing w:before="0" w:after="0" w:line="240" w:lineRule="auto"/>
        <w:ind w:left="-284" w:right="84"/>
        <w:rPr>
          <w:rFonts w:eastAsia="Calibri"/>
          <w:b/>
          <w:sz w:val="28"/>
          <w:szCs w:val="28"/>
          <w:lang w:val="en-US" w:eastAsia="en-US"/>
        </w:rPr>
      </w:pPr>
      <w:r w:rsidRPr="00445881">
        <w:rPr>
          <w:rFonts w:eastAsia="Calibri"/>
          <w:b/>
          <w:color w:val="1F3864"/>
          <w:sz w:val="28"/>
          <w:szCs w:val="28"/>
          <w:lang w:val="en-US" w:eastAsia="en-US"/>
        </w:rPr>
        <w:t>Discussion</w:t>
      </w:r>
    </w:p>
    <w:p w14:paraId="725B0868" w14:textId="77777777" w:rsidR="00445881" w:rsidRPr="00445881" w:rsidRDefault="00445881" w:rsidP="00597B4C">
      <w:pPr>
        <w:spacing w:before="0" w:after="0" w:line="240" w:lineRule="auto"/>
        <w:ind w:left="-284" w:right="84"/>
        <w:rPr>
          <w:rFonts w:eastAsia="Calibri"/>
          <w:bCs/>
          <w:szCs w:val="24"/>
          <w:lang w:val="en-US" w:eastAsia="en-US"/>
        </w:rPr>
      </w:pPr>
    </w:p>
    <w:p w14:paraId="295E7BAA" w14:textId="77777777" w:rsidR="00445881" w:rsidRPr="00445881" w:rsidRDefault="00445881" w:rsidP="00597B4C">
      <w:pPr>
        <w:spacing w:before="0" w:after="0" w:line="240" w:lineRule="auto"/>
        <w:ind w:left="-284" w:right="84"/>
        <w:rPr>
          <w:rFonts w:eastAsia="Calibri"/>
          <w:szCs w:val="24"/>
          <w:lang w:val="en-US" w:eastAsia="en-US"/>
        </w:rPr>
      </w:pPr>
      <w:r w:rsidRPr="00445881">
        <w:rPr>
          <w:rFonts w:eastAsia="Calibri"/>
          <w:szCs w:val="24"/>
          <w:lang w:val="en-US" w:eastAsia="en-US"/>
        </w:rPr>
        <w:t xml:space="preserve">The proposed local law takes into account changes to the </w:t>
      </w:r>
      <w:r w:rsidRPr="00445881">
        <w:rPr>
          <w:rFonts w:eastAsia="Calibri"/>
          <w:i/>
          <w:iCs/>
          <w:szCs w:val="24"/>
          <w:lang w:val="en-US" w:eastAsia="en-US"/>
        </w:rPr>
        <w:t>Dog Act 1976</w:t>
      </w:r>
      <w:r w:rsidRPr="00445881">
        <w:rPr>
          <w:rFonts w:eastAsia="Calibri"/>
          <w:szCs w:val="24"/>
          <w:lang w:val="en-US" w:eastAsia="en-US"/>
        </w:rPr>
        <w:t xml:space="preserve"> and its associated Regulations since the 2013 local law was made.</w:t>
      </w:r>
    </w:p>
    <w:p w14:paraId="28BAE23B" w14:textId="77777777" w:rsidR="00445881" w:rsidRPr="00445881" w:rsidRDefault="00445881" w:rsidP="00597B4C">
      <w:pPr>
        <w:spacing w:before="0" w:after="0" w:line="240" w:lineRule="auto"/>
        <w:ind w:left="-284" w:right="84"/>
        <w:rPr>
          <w:rFonts w:eastAsia="Calibri"/>
          <w:szCs w:val="24"/>
          <w:lang w:val="en-US" w:eastAsia="en-US"/>
        </w:rPr>
      </w:pPr>
    </w:p>
    <w:p w14:paraId="2485B120" w14:textId="77777777" w:rsidR="00445881" w:rsidRPr="00445881" w:rsidRDefault="00445881" w:rsidP="00597B4C">
      <w:pPr>
        <w:spacing w:before="0" w:after="0" w:line="240" w:lineRule="auto"/>
        <w:ind w:left="-284" w:right="84"/>
        <w:rPr>
          <w:rFonts w:eastAsia="Calibri"/>
          <w:szCs w:val="24"/>
          <w:lang w:val="en-US" w:eastAsia="en-US"/>
        </w:rPr>
      </w:pPr>
      <w:r w:rsidRPr="00445881">
        <w:rPr>
          <w:rFonts w:eastAsia="Calibri"/>
          <w:szCs w:val="24"/>
          <w:lang w:val="en-US" w:eastAsia="en-US"/>
        </w:rPr>
        <w:t>The draft local law was advertised for comments from the public which closed on 30 June 2023. A number were received, most of which related to enforcement issues and control of dogs rather than the local law itself.</w:t>
      </w:r>
    </w:p>
    <w:p w14:paraId="37E8DB3D" w14:textId="77777777" w:rsidR="00445881" w:rsidRPr="00445881" w:rsidRDefault="00445881" w:rsidP="00445881">
      <w:pPr>
        <w:spacing w:before="0" w:after="0" w:line="240" w:lineRule="auto"/>
        <w:ind w:left="-284" w:right="-330"/>
        <w:rPr>
          <w:rFonts w:eastAsia="Calibri"/>
          <w:szCs w:val="24"/>
          <w:lang w:val="en-US" w:eastAsia="en-US"/>
        </w:rPr>
      </w:pPr>
    </w:p>
    <w:tbl>
      <w:tblPr>
        <w:tblStyle w:val="TableGrid9"/>
        <w:tblW w:w="9777" w:type="dxa"/>
        <w:tblInd w:w="-284" w:type="dxa"/>
        <w:tblLayout w:type="fixed"/>
        <w:tblLook w:val="04A0" w:firstRow="1" w:lastRow="0" w:firstColumn="1" w:lastColumn="0" w:noHBand="0" w:noVBand="1"/>
      </w:tblPr>
      <w:tblGrid>
        <w:gridCol w:w="5280"/>
        <w:gridCol w:w="4497"/>
      </w:tblGrid>
      <w:tr w:rsidR="00597B4C" w:rsidRPr="00445881" w14:paraId="58D2D124" w14:textId="77777777" w:rsidTr="00597B4C">
        <w:trPr>
          <w:tblHeader/>
        </w:trPr>
        <w:tc>
          <w:tcPr>
            <w:tcW w:w="5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2F78FD" w14:textId="77777777" w:rsidR="00445881" w:rsidRPr="00445881" w:rsidRDefault="00445881" w:rsidP="00445881">
            <w:pPr>
              <w:spacing w:before="0" w:after="0"/>
              <w:ind w:right="-330"/>
              <w:jc w:val="center"/>
              <w:rPr>
                <w:rFonts w:eastAsia="Calibri"/>
                <w:szCs w:val="24"/>
                <w:lang w:val="en-US" w:eastAsia="en-US"/>
              </w:rPr>
            </w:pPr>
            <w:r w:rsidRPr="00445881">
              <w:rPr>
                <w:rFonts w:eastAsia="Calibri"/>
                <w:szCs w:val="24"/>
                <w:lang w:val="en-US" w:eastAsia="en-US"/>
              </w:rPr>
              <w:t>Comment</w:t>
            </w:r>
          </w:p>
        </w:tc>
        <w:tc>
          <w:tcPr>
            <w:tcW w:w="4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418D33" w14:textId="77777777" w:rsidR="00445881" w:rsidRPr="00445881" w:rsidRDefault="00445881" w:rsidP="00445881">
            <w:pPr>
              <w:spacing w:before="0" w:after="0"/>
              <w:ind w:right="-330"/>
              <w:jc w:val="center"/>
              <w:rPr>
                <w:rFonts w:eastAsia="Calibri"/>
                <w:szCs w:val="24"/>
                <w:lang w:val="en-US" w:eastAsia="en-US"/>
              </w:rPr>
            </w:pPr>
            <w:r w:rsidRPr="00445881">
              <w:rPr>
                <w:rFonts w:eastAsia="Calibri"/>
                <w:szCs w:val="24"/>
                <w:lang w:val="en-US" w:eastAsia="en-US"/>
              </w:rPr>
              <w:t>Response</w:t>
            </w:r>
          </w:p>
        </w:tc>
      </w:tr>
      <w:tr w:rsidR="000A167A" w:rsidRPr="00445881" w14:paraId="3F043B60" w14:textId="77777777" w:rsidTr="00597B4C">
        <w:tc>
          <w:tcPr>
            <w:tcW w:w="5280" w:type="dxa"/>
            <w:tcBorders>
              <w:top w:val="single" w:sz="4" w:space="0" w:color="auto"/>
              <w:left w:val="single" w:sz="4" w:space="0" w:color="auto"/>
              <w:bottom w:val="single" w:sz="4" w:space="0" w:color="auto"/>
              <w:right w:val="single" w:sz="4" w:space="0" w:color="auto"/>
            </w:tcBorders>
            <w:hideMark/>
          </w:tcPr>
          <w:p w14:paraId="78673610" w14:textId="66EA603D" w:rsidR="00445881" w:rsidRPr="00445881" w:rsidRDefault="00445881" w:rsidP="00445881">
            <w:pPr>
              <w:spacing w:before="0" w:after="0"/>
              <w:jc w:val="left"/>
              <w:rPr>
                <w:rFonts w:eastAsia="Calibri"/>
                <w:lang w:eastAsia="en-US"/>
              </w:rPr>
            </w:pPr>
          </w:p>
        </w:tc>
        <w:tc>
          <w:tcPr>
            <w:tcW w:w="4497" w:type="dxa"/>
            <w:tcBorders>
              <w:top w:val="single" w:sz="4" w:space="0" w:color="auto"/>
              <w:left w:val="single" w:sz="4" w:space="0" w:color="auto"/>
              <w:bottom w:val="single" w:sz="4" w:space="0" w:color="auto"/>
              <w:right w:val="single" w:sz="4" w:space="0" w:color="auto"/>
            </w:tcBorders>
            <w:hideMark/>
          </w:tcPr>
          <w:p w14:paraId="2A920630" w14:textId="1D3C8932" w:rsidR="00445881" w:rsidRPr="00445881" w:rsidRDefault="00445881" w:rsidP="00445881">
            <w:pPr>
              <w:spacing w:before="0" w:after="0"/>
              <w:ind w:right="237"/>
              <w:rPr>
                <w:rFonts w:eastAsia="Calibri"/>
                <w:lang w:val="en-US" w:eastAsia="en-US"/>
              </w:rPr>
            </w:pPr>
          </w:p>
        </w:tc>
      </w:tr>
      <w:tr w:rsidR="000A167A" w:rsidRPr="00445881" w14:paraId="7CA450CB" w14:textId="77777777" w:rsidTr="00597B4C">
        <w:tc>
          <w:tcPr>
            <w:tcW w:w="5280" w:type="dxa"/>
            <w:tcBorders>
              <w:top w:val="single" w:sz="4" w:space="0" w:color="auto"/>
              <w:left w:val="single" w:sz="4" w:space="0" w:color="auto"/>
              <w:bottom w:val="single" w:sz="4" w:space="0" w:color="auto"/>
              <w:right w:val="single" w:sz="4" w:space="0" w:color="auto"/>
            </w:tcBorders>
          </w:tcPr>
          <w:p w14:paraId="2066A6D9"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Dogs Local Law 2023</w:t>
            </w:r>
          </w:p>
          <w:p w14:paraId="1D1B8590"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Please see comments as marked up on the attachment.</w:t>
            </w:r>
          </w:p>
          <w:p w14:paraId="43DF97AA" w14:textId="77777777" w:rsidR="00445881" w:rsidRPr="00445881" w:rsidRDefault="00445881" w:rsidP="00445881">
            <w:pPr>
              <w:spacing w:before="0" w:after="0"/>
              <w:ind w:right="216"/>
              <w:rPr>
                <w:rFonts w:eastAsia="Calibri"/>
                <w:szCs w:val="24"/>
                <w:lang w:val="en-US" w:eastAsia="en-US"/>
              </w:rPr>
            </w:pPr>
          </w:p>
          <w:p w14:paraId="73CA30FE"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Dogs in Public Places Council Policy</w:t>
            </w:r>
          </w:p>
          <w:p w14:paraId="2EC6711E"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Please see comments as marked up on the attachment.</w:t>
            </w:r>
          </w:p>
          <w:p w14:paraId="0DEE54A8" w14:textId="77777777" w:rsidR="00445881" w:rsidRPr="00445881" w:rsidRDefault="00445881" w:rsidP="00445881">
            <w:pPr>
              <w:spacing w:before="0" w:after="0"/>
              <w:ind w:right="216"/>
              <w:rPr>
                <w:rFonts w:eastAsia="Calibri"/>
                <w:szCs w:val="24"/>
                <w:lang w:val="en-US" w:eastAsia="en-US"/>
              </w:rPr>
            </w:pPr>
          </w:p>
          <w:p w14:paraId="22207210" w14:textId="79290E4E" w:rsidR="00445881" w:rsidRPr="00445881" w:rsidRDefault="00445881" w:rsidP="00445881">
            <w:pPr>
              <w:spacing w:before="0" w:after="0"/>
              <w:ind w:right="216"/>
              <w:rPr>
                <w:rFonts w:eastAsia="Calibri"/>
                <w:lang w:val="en-US" w:eastAsia="en-US"/>
              </w:rPr>
            </w:pPr>
            <w:r w:rsidRPr="228E9E37">
              <w:rPr>
                <w:rFonts w:eastAsia="Calibri"/>
                <w:lang w:val="en-US" w:eastAsia="en-US"/>
              </w:rPr>
              <w:t>Could you please advise how the Dogs in Public Places Council Policy relates to the Dogs Local Law 2023, as it removes Schedule 4 and 5 (in the Dogs Local Law 2012)?</w:t>
            </w:r>
            <w:r w:rsidR="6CB33C25" w:rsidRPr="228E9E37">
              <w:rPr>
                <w:rFonts w:eastAsia="Calibri"/>
                <w:lang w:val="en-US" w:eastAsia="en-US"/>
              </w:rPr>
              <w:t xml:space="preserve"> </w:t>
            </w:r>
            <w:r w:rsidRPr="16DB260F">
              <w:rPr>
                <w:rFonts w:eastAsia="Calibri"/>
                <w:lang w:val="en-US" w:eastAsia="en-US"/>
              </w:rPr>
              <w:t>How will the policy be made available to the ratepayers as it is separate from the Dogs Local Law 2023?</w:t>
            </w:r>
          </w:p>
          <w:p w14:paraId="51C498DE" w14:textId="77777777" w:rsidR="00445881" w:rsidRPr="00445881" w:rsidRDefault="00445881" w:rsidP="00445881">
            <w:pPr>
              <w:spacing w:before="0" w:after="0"/>
              <w:ind w:right="216"/>
              <w:rPr>
                <w:rFonts w:eastAsia="Calibri"/>
                <w:szCs w:val="24"/>
                <w:lang w:val="en-US" w:eastAsia="en-US"/>
              </w:rPr>
            </w:pPr>
          </w:p>
          <w:p w14:paraId="67F0484D" w14:textId="066CAF23" w:rsidR="7CF2B613" w:rsidRDefault="7CF2B613" w:rsidP="5DF965EA">
            <w:pPr>
              <w:spacing w:before="0" w:after="0"/>
              <w:ind w:right="216"/>
              <w:rPr>
                <w:rFonts w:eastAsia="Calibri"/>
                <w:lang w:val="en-US" w:eastAsia="en-US"/>
              </w:rPr>
            </w:pPr>
          </w:p>
          <w:p w14:paraId="4A30A19E" w14:textId="696DC67D" w:rsidR="5DF965EA" w:rsidRDefault="5DF965EA" w:rsidP="5DF965EA">
            <w:pPr>
              <w:spacing w:before="0" w:after="0"/>
              <w:ind w:right="216"/>
              <w:rPr>
                <w:rFonts w:eastAsia="Calibri"/>
                <w:lang w:val="en-US" w:eastAsia="en-US"/>
              </w:rPr>
            </w:pPr>
          </w:p>
          <w:p w14:paraId="6E683652" w14:textId="2E66729D" w:rsidR="5DF965EA" w:rsidRDefault="5DF965EA" w:rsidP="5DF965EA">
            <w:pPr>
              <w:spacing w:before="0" w:after="0"/>
              <w:ind w:right="216"/>
              <w:rPr>
                <w:rFonts w:eastAsia="Calibri"/>
                <w:lang w:val="en-US" w:eastAsia="en-US"/>
              </w:rPr>
            </w:pPr>
          </w:p>
          <w:p w14:paraId="3613E527" w14:textId="37039932" w:rsidR="5DF965EA" w:rsidRDefault="5DF965EA" w:rsidP="5DF965EA">
            <w:pPr>
              <w:spacing w:before="0" w:after="0"/>
              <w:ind w:right="216"/>
              <w:rPr>
                <w:rFonts w:eastAsia="Calibri"/>
                <w:lang w:val="en-US" w:eastAsia="en-US"/>
              </w:rPr>
            </w:pPr>
          </w:p>
          <w:p w14:paraId="7E295A4E" w14:textId="77777777" w:rsidR="00445881" w:rsidRPr="00445881" w:rsidRDefault="00445881" w:rsidP="00445881">
            <w:pPr>
              <w:spacing w:before="0" w:after="0"/>
              <w:ind w:right="216"/>
              <w:jc w:val="left"/>
              <w:rPr>
                <w:rFonts w:eastAsia="Calibri"/>
                <w:szCs w:val="24"/>
                <w:lang w:val="en-US" w:eastAsia="en-US"/>
              </w:rPr>
            </w:pPr>
            <w:r w:rsidRPr="00445881">
              <w:rPr>
                <w:rFonts w:eastAsia="Calibri"/>
                <w:szCs w:val="24"/>
                <w:lang w:val="en-US" w:eastAsia="en-US"/>
              </w:rPr>
              <w:t>Will it be available on the Local Laws section of the City of Nedlands website? https://www.nedlands.wa.gov.au/council/governance/local-laws.aspx</w:t>
            </w:r>
          </w:p>
          <w:p w14:paraId="137A647D" w14:textId="77777777" w:rsidR="00445881" w:rsidRPr="00445881" w:rsidRDefault="00445881" w:rsidP="00445881">
            <w:pPr>
              <w:spacing w:before="0" w:after="0"/>
              <w:ind w:right="216"/>
              <w:rPr>
                <w:rFonts w:eastAsia="Calibri"/>
                <w:szCs w:val="24"/>
                <w:lang w:val="en-US" w:eastAsia="en-US"/>
              </w:rPr>
            </w:pPr>
          </w:p>
          <w:p w14:paraId="596DD684" w14:textId="77777777" w:rsidR="00445881" w:rsidRPr="00445881" w:rsidRDefault="00445881" w:rsidP="00445881">
            <w:pPr>
              <w:spacing w:before="0" w:after="0"/>
              <w:ind w:right="216"/>
              <w:rPr>
                <w:rFonts w:eastAsia="Calibri"/>
                <w:lang w:val="en-US" w:eastAsia="en-US"/>
              </w:rPr>
            </w:pPr>
          </w:p>
          <w:p w14:paraId="4A30E3BC" w14:textId="653169C3" w:rsidR="4B10199E" w:rsidRDefault="4B10199E" w:rsidP="4B10199E">
            <w:pPr>
              <w:spacing w:before="0" w:after="0"/>
              <w:ind w:right="216"/>
              <w:rPr>
                <w:rFonts w:eastAsia="Calibri"/>
                <w:lang w:val="en-US" w:eastAsia="en-US"/>
              </w:rPr>
            </w:pPr>
          </w:p>
          <w:p w14:paraId="7C72AA69" w14:textId="5B22946F" w:rsidR="4B10199E" w:rsidRDefault="4B10199E" w:rsidP="4B10199E">
            <w:pPr>
              <w:spacing w:before="0" w:after="0"/>
              <w:ind w:right="216"/>
              <w:rPr>
                <w:rFonts w:eastAsia="Calibri"/>
                <w:lang w:val="en-US" w:eastAsia="en-US"/>
              </w:rPr>
            </w:pPr>
          </w:p>
          <w:p w14:paraId="65CB6E40"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The Dogs Local Law 2012 defined the Swanbourne Beach Reserve as</w:t>
            </w:r>
          </w:p>
          <w:p w14:paraId="48518775" w14:textId="77777777" w:rsidR="00445881" w:rsidRPr="00445881" w:rsidRDefault="00445881" w:rsidP="00445881">
            <w:pPr>
              <w:spacing w:before="0" w:after="0"/>
              <w:ind w:right="216"/>
              <w:rPr>
                <w:rFonts w:eastAsia="Calibri"/>
                <w:szCs w:val="24"/>
                <w:lang w:val="en-US" w:eastAsia="en-US"/>
              </w:rPr>
            </w:pPr>
            <w:r w:rsidRPr="67E4102F">
              <w:rPr>
                <w:rFonts w:eastAsia="Calibri"/>
                <w:lang w:val="en-US" w:eastAsia="en-US"/>
              </w:rPr>
              <w:t>a)</w:t>
            </w:r>
            <w:r>
              <w:tab/>
            </w:r>
            <w:r w:rsidRPr="67E4102F">
              <w:rPr>
                <w:rFonts w:eastAsia="Calibri"/>
                <w:lang w:val="en-US" w:eastAsia="en-US"/>
              </w:rPr>
              <w:t>SWANBOURNE BEACH RESERVE No. 23729, being the sand and dune area adjacent to the Swanbourne Beach development, between the area north of the access pathway at the intersection of Odern Crescent and Marine Parade, and south of the northernmost access pathway of the development.</w:t>
            </w:r>
          </w:p>
          <w:p w14:paraId="311208C1"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The Dogs Local Law 2023 defines the Swanbourne Beach Reserve as</w:t>
            </w:r>
          </w:p>
          <w:p w14:paraId="1BE69AC6" w14:textId="77777777" w:rsidR="00445881" w:rsidRPr="00445881" w:rsidRDefault="00445881" w:rsidP="00445881">
            <w:pPr>
              <w:spacing w:before="0" w:after="0"/>
              <w:ind w:right="216"/>
              <w:rPr>
                <w:rFonts w:eastAsia="Calibri"/>
                <w:szCs w:val="24"/>
                <w:lang w:val="en-US" w:eastAsia="en-US"/>
              </w:rPr>
            </w:pPr>
            <w:r w:rsidRPr="2923BA00">
              <w:rPr>
                <w:rFonts w:eastAsia="Calibri"/>
                <w:lang w:val="en-US" w:eastAsia="en-US"/>
              </w:rPr>
              <w:t>(d) Swanbourne Beach Reserve No. 23729, being the sand and area adjacent to the Swanbourne Beach development as indicated by signs.</w:t>
            </w:r>
          </w:p>
          <w:p w14:paraId="53026171"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Given the past difficulties in maintaining the dog prohibition signs at Swanbourne Beach, does the Dogs Local Law 2012 approach better define the prohibited area?</w:t>
            </w:r>
          </w:p>
          <w:p w14:paraId="1D610D89" w14:textId="77777777" w:rsidR="00445881" w:rsidRPr="00445881" w:rsidRDefault="00445881" w:rsidP="00445881">
            <w:pPr>
              <w:spacing w:before="0" w:after="0"/>
              <w:ind w:right="216"/>
              <w:rPr>
                <w:rFonts w:eastAsia="Calibri"/>
                <w:szCs w:val="24"/>
                <w:lang w:val="en-US" w:eastAsia="en-US"/>
              </w:rPr>
            </w:pPr>
          </w:p>
          <w:p w14:paraId="2F51004F"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Can the map detailing the dog prohibition at Swanbourne Beach also be included?</w:t>
            </w:r>
          </w:p>
          <w:p w14:paraId="5185B1BD" w14:textId="77777777" w:rsidR="00445881" w:rsidRPr="00445881" w:rsidRDefault="00445881" w:rsidP="00445881">
            <w:pPr>
              <w:spacing w:before="0" w:after="0"/>
              <w:ind w:right="216"/>
              <w:rPr>
                <w:rFonts w:eastAsia="Calibri"/>
                <w:szCs w:val="24"/>
                <w:lang w:val="en-US" w:eastAsia="en-US"/>
              </w:rPr>
            </w:pPr>
          </w:p>
          <w:p w14:paraId="11006DBD" w14:textId="77777777" w:rsidR="00445881" w:rsidRPr="00445881" w:rsidRDefault="00445881" w:rsidP="00445881">
            <w:pPr>
              <w:spacing w:before="0" w:after="0"/>
              <w:ind w:right="216"/>
              <w:rPr>
                <w:rFonts w:eastAsia="Calibri"/>
                <w:szCs w:val="24"/>
                <w:lang w:val="en-US" w:eastAsia="en-US"/>
              </w:rPr>
            </w:pPr>
          </w:p>
          <w:p w14:paraId="0E38818B" w14:textId="77777777" w:rsidR="00445881" w:rsidRPr="00445881" w:rsidRDefault="00445881" w:rsidP="00445881">
            <w:pPr>
              <w:spacing w:before="0" w:after="0"/>
              <w:ind w:right="216"/>
              <w:rPr>
                <w:rFonts w:eastAsia="Calibri"/>
                <w:color w:val="000000"/>
                <w:szCs w:val="24"/>
                <w:lang w:val="en-US" w:eastAsia="en-US"/>
              </w:rPr>
            </w:pPr>
            <w:r w:rsidRPr="00445881">
              <w:rPr>
                <w:rFonts w:eastAsia="Calibri"/>
                <w:color w:val="000000"/>
                <w:szCs w:val="24"/>
                <w:lang w:val="en-US" w:eastAsia="en-US"/>
              </w:rPr>
              <w:t>Should the Swanbourne Beach Playground be listed in addition to the Karella Street Playground, Leura Street Playground and Campsie Street Playground?</w:t>
            </w:r>
          </w:p>
          <w:p w14:paraId="28CE6B44" w14:textId="77777777" w:rsidR="00445881" w:rsidRPr="00445881" w:rsidRDefault="00445881" w:rsidP="00445881">
            <w:pPr>
              <w:spacing w:before="0" w:after="0"/>
              <w:ind w:right="216"/>
              <w:rPr>
                <w:rFonts w:eastAsia="Calibri"/>
                <w:szCs w:val="24"/>
                <w:lang w:val="en-US" w:eastAsia="en-US"/>
              </w:rPr>
            </w:pPr>
          </w:p>
          <w:p w14:paraId="11F5EB45" w14:textId="77777777" w:rsidR="00445881" w:rsidRPr="00445881" w:rsidRDefault="00445881" w:rsidP="00445881">
            <w:pPr>
              <w:spacing w:before="0" w:after="0"/>
              <w:ind w:right="216"/>
              <w:rPr>
                <w:rFonts w:eastAsia="Calibri"/>
                <w:szCs w:val="24"/>
                <w:lang w:val="en-US" w:eastAsia="en-US"/>
              </w:rPr>
            </w:pPr>
          </w:p>
          <w:p w14:paraId="224F6832" w14:textId="77777777" w:rsidR="00445881" w:rsidRPr="00445881" w:rsidRDefault="00445881" w:rsidP="00445881">
            <w:pPr>
              <w:spacing w:before="0" w:after="0"/>
              <w:ind w:right="216"/>
              <w:rPr>
                <w:rFonts w:eastAsia="Calibri"/>
                <w:szCs w:val="24"/>
                <w:lang w:val="en-US" w:eastAsia="en-US"/>
              </w:rPr>
            </w:pPr>
          </w:p>
          <w:p w14:paraId="5B5D0D7F" w14:textId="77777777" w:rsidR="00445881" w:rsidRPr="00445881" w:rsidRDefault="00445881" w:rsidP="00445881">
            <w:pPr>
              <w:spacing w:before="0" w:after="0"/>
              <w:ind w:right="216"/>
              <w:rPr>
                <w:rFonts w:eastAsia="Calibri"/>
                <w:szCs w:val="24"/>
                <w:lang w:val="en-US" w:eastAsia="en-US"/>
              </w:rPr>
            </w:pPr>
          </w:p>
          <w:p w14:paraId="1BDB97FB" w14:textId="77777777" w:rsidR="00445881" w:rsidRPr="00445881" w:rsidRDefault="00445881" w:rsidP="00445881">
            <w:pPr>
              <w:spacing w:before="0" w:after="0"/>
              <w:ind w:right="216"/>
              <w:rPr>
                <w:rFonts w:eastAsia="Calibri"/>
                <w:szCs w:val="24"/>
                <w:lang w:val="en-US" w:eastAsia="en-US"/>
              </w:rPr>
            </w:pPr>
          </w:p>
          <w:p w14:paraId="52623FAA" w14:textId="77777777" w:rsidR="00445881" w:rsidRPr="00445881" w:rsidRDefault="00445881" w:rsidP="00445881">
            <w:pPr>
              <w:spacing w:before="0" w:after="0"/>
              <w:ind w:right="216"/>
              <w:rPr>
                <w:rFonts w:eastAsia="Calibri"/>
                <w:szCs w:val="24"/>
                <w:lang w:val="en-US" w:eastAsia="en-US"/>
              </w:rPr>
            </w:pPr>
          </w:p>
          <w:p w14:paraId="1E31418A" w14:textId="77777777" w:rsidR="00445881" w:rsidRPr="00445881" w:rsidRDefault="00445881" w:rsidP="00445881">
            <w:pPr>
              <w:spacing w:before="0" w:after="0"/>
              <w:ind w:right="216"/>
              <w:rPr>
                <w:rFonts w:eastAsia="Calibri"/>
                <w:szCs w:val="24"/>
                <w:lang w:val="en-US" w:eastAsia="en-US"/>
              </w:rPr>
            </w:pPr>
          </w:p>
          <w:p w14:paraId="62AC0A5F" w14:textId="77777777" w:rsidR="00445881" w:rsidRPr="00445881" w:rsidRDefault="00445881" w:rsidP="00445881">
            <w:pPr>
              <w:spacing w:before="0" w:after="0"/>
              <w:ind w:right="216"/>
              <w:rPr>
                <w:rFonts w:eastAsia="Calibri"/>
                <w:szCs w:val="24"/>
                <w:lang w:val="en-US" w:eastAsia="en-US"/>
              </w:rPr>
            </w:pPr>
          </w:p>
          <w:p w14:paraId="7D16C409" w14:textId="77777777" w:rsidR="00445881" w:rsidRPr="00445881" w:rsidRDefault="00445881" w:rsidP="00445881">
            <w:pPr>
              <w:spacing w:before="0" w:after="0"/>
              <w:ind w:right="216"/>
              <w:rPr>
                <w:rFonts w:eastAsia="Calibri"/>
                <w:szCs w:val="24"/>
                <w:lang w:val="en-US" w:eastAsia="en-US"/>
              </w:rPr>
            </w:pPr>
          </w:p>
          <w:p w14:paraId="6D6B9231" w14:textId="77777777" w:rsidR="00445881" w:rsidRPr="00445881" w:rsidRDefault="00445881" w:rsidP="00445881">
            <w:pPr>
              <w:spacing w:before="0" w:after="0"/>
              <w:ind w:right="216"/>
              <w:rPr>
                <w:rFonts w:eastAsia="Calibri"/>
                <w:szCs w:val="24"/>
                <w:lang w:val="en-US" w:eastAsia="en-US"/>
              </w:rPr>
            </w:pPr>
          </w:p>
          <w:p w14:paraId="52D444A1" w14:textId="77777777" w:rsidR="00445881" w:rsidRPr="00445881" w:rsidRDefault="00445881" w:rsidP="00445881">
            <w:pPr>
              <w:spacing w:before="0" w:after="0"/>
              <w:ind w:right="216"/>
              <w:rPr>
                <w:rFonts w:eastAsia="Calibri"/>
                <w:szCs w:val="24"/>
                <w:lang w:val="en-US" w:eastAsia="en-US"/>
              </w:rPr>
            </w:pPr>
          </w:p>
          <w:p w14:paraId="68C94025" w14:textId="496D8246" w:rsidR="00445881" w:rsidRPr="00445881" w:rsidRDefault="00445881" w:rsidP="00445881">
            <w:pPr>
              <w:spacing w:before="0" w:after="0"/>
              <w:ind w:right="216"/>
              <w:rPr>
                <w:rFonts w:eastAsia="Calibri"/>
                <w:lang w:val="en-US" w:eastAsia="en-US"/>
              </w:rPr>
            </w:pPr>
            <w:r w:rsidRPr="3F6C15E5">
              <w:rPr>
                <w:rFonts w:eastAsia="Calibri"/>
                <w:lang w:val="en-US" w:eastAsia="en-US"/>
              </w:rPr>
              <w:t>Please clarify with a map the following locations:</w:t>
            </w:r>
          </w:p>
          <w:p w14:paraId="0BAEAFD9" w14:textId="77777777" w:rsidR="00445881" w:rsidRPr="00445881" w:rsidRDefault="00445881" w:rsidP="00272EDF">
            <w:pPr>
              <w:numPr>
                <w:ilvl w:val="0"/>
                <w:numId w:val="53"/>
              </w:numPr>
              <w:spacing w:before="0" w:after="0"/>
              <w:ind w:right="216"/>
              <w:contextualSpacing/>
              <w:jc w:val="left"/>
              <w:rPr>
                <w:rFonts w:eastAsia="Calibri"/>
                <w:szCs w:val="24"/>
                <w:lang w:val="en-US" w:eastAsia="en-US"/>
              </w:rPr>
            </w:pPr>
            <w:r w:rsidRPr="00445881">
              <w:rPr>
                <w:rFonts w:eastAsia="Calibri"/>
                <w:szCs w:val="24"/>
                <w:lang w:val="en-US" w:eastAsia="en-US"/>
              </w:rPr>
              <w:t>SWANBOURNE BEACH, Lot 500, Marine Parade</w:t>
            </w:r>
          </w:p>
          <w:p w14:paraId="479CDA98" w14:textId="77777777" w:rsidR="00445881" w:rsidRPr="00445881" w:rsidRDefault="00445881" w:rsidP="00272EDF">
            <w:pPr>
              <w:numPr>
                <w:ilvl w:val="0"/>
                <w:numId w:val="53"/>
              </w:numPr>
              <w:spacing w:before="0" w:after="0"/>
              <w:ind w:right="216"/>
              <w:contextualSpacing/>
              <w:jc w:val="left"/>
              <w:rPr>
                <w:rFonts w:eastAsia="Calibri"/>
                <w:szCs w:val="24"/>
                <w:lang w:val="en-US" w:eastAsia="en-US"/>
              </w:rPr>
            </w:pPr>
            <w:r w:rsidRPr="00445881">
              <w:rPr>
                <w:rFonts w:eastAsia="Calibri"/>
                <w:szCs w:val="24"/>
                <w:lang w:val="en-US" w:eastAsia="en-US"/>
              </w:rPr>
              <w:t>SWANBOURNE OVAL, Lot: 282</w:t>
            </w:r>
          </w:p>
          <w:p w14:paraId="677ACCFD" w14:textId="77777777" w:rsidR="00445881" w:rsidRPr="00445881" w:rsidRDefault="00445881" w:rsidP="00272EDF">
            <w:pPr>
              <w:numPr>
                <w:ilvl w:val="0"/>
                <w:numId w:val="53"/>
              </w:numPr>
              <w:spacing w:before="0" w:after="0"/>
              <w:ind w:right="216"/>
              <w:contextualSpacing/>
              <w:jc w:val="left"/>
              <w:rPr>
                <w:rFonts w:eastAsia="Calibri"/>
                <w:szCs w:val="24"/>
                <w:lang w:val="en-US" w:eastAsia="en-US"/>
              </w:rPr>
            </w:pPr>
            <w:r w:rsidRPr="00445881">
              <w:rPr>
                <w:rFonts w:eastAsia="Calibri"/>
                <w:szCs w:val="24"/>
                <w:lang w:val="en-US" w:eastAsia="en-US"/>
              </w:rPr>
              <w:t>SWANBOURNE BEACH RESERVE NORTH, Lot : 279 Reserve: 27250 (from Dogs Local Law 2012)</w:t>
            </w:r>
          </w:p>
          <w:p w14:paraId="6D16E298" w14:textId="77777777" w:rsidR="00445881" w:rsidRPr="00445881" w:rsidRDefault="00445881" w:rsidP="00445881">
            <w:pPr>
              <w:spacing w:before="0" w:after="0"/>
              <w:ind w:right="216"/>
              <w:rPr>
                <w:rFonts w:eastAsia="Calibri"/>
                <w:szCs w:val="24"/>
                <w:lang w:val="en-US" w:eastAsia="en-US"/>
              </w:rPr>
            </w:pPr>
          </w:p>
        </w:tc>
        <w:tc>
          <w:tcPr>
            <w:tcW w:w="4497" w:type="dxa"/>
            <w:tcBorders>
              <w:top w:val="single" w:sz="4" w:space="0" w:color="auto"/>
              <w:left w:val="single" w:sz="4" w:space="0" w:color="auto"/>
              <w:bottom w:val="single" w:sz="4" w:space="0" w:color="auto"/>
              <w:right w:val="single" w:sz="4" w:space="0" w:color="auto"/>
            </w:tcBorders>
          </w:tcPr>
          <w:p w14:paraId="21FFD582"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Noted.</w:t>
            </w:r>
          </w:p>
          <w:p w14:paraId="6EAEB277"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The suggestions are considered minor and relate to document layout and formatting.</w:t>
            </w:r>
          </w:p>
          <w:p w14:paraId="3F01820E" w14:textId="77777777" w:rsidR="00445881" w:rsidRPr="00445881" w:rsidRDefault="00445881" w:rsidP="00445881">
            <w:pPr>
              <w:spacing w:before="0" w:after="0"/>
              <w:ind w:right="237"/>
              <w:rPr>
                <w:rFonts w:eastAsia="Calibri"/>
                <w:szCs w:val="24"/>
                <w:lang w:val="en-US" w:eastAsia="en-US"/>
              </w:rPr>
            </w:pPr>
          </w:p>
          <w:p w14:paraId="37E7329F" w14:textId="77777777" w:rsidR="00445881" w:rsidRPr="00445881" w:rsidRDefault="00445881" w:rsidP="00445881">
            <w:pPr>
              <w:spacing w:before="0" w:after="0"/>
              <w:ind w:right="237"/>
              <w:rPr>
                <w:rFonts w:eastAsia="Calibri"/>
                <w:szCs w:val="24"/>
                <w:lang w:val="en-US" w:eastAsia="en-US"/>
              </w:rPr>
            </w:pPr>
          </w:p>
          <w:p w14:paraId="3B8DC7F1" w14:textId="77777777" w:rsidR="00445881" w:rsidRPr="00445881" w:rsidRDefault="00445881" w:rsidP="00445881">
            <w:pPr>
              <w:spacing w:before="0" w:after="0"/>
              <w:ind w:right="237"/>
              <w:rPr>
                <w:rFonts w:eastAsia="Calibri"/>
                <w:lang w:val="en-US" w:eastAsia="en-US"/>
              </w:rPr>
            </w:pPr>
          </w:p>
          <w:p w14:paraId="5B67E2FB" w14:textId="710395F7" w:rsidR="2D3EDEFD" w:rsidRDefault="2D3EDEFD" w:rsidP="2D3EDEFD">
            <w:pPr>
              <w:spacing w:before="0" w:after="0"/>
              <w:ind w:right="237"/>
              <w:rPr>
                <w:rFonts w:eastAsia="Calibri"/>
                <w:lang w:val="en-US" w:eastAsia="en-US"/>
              </w:rPr>
            </w:pPr>
          </w:p>
          <w:p w14:paraId="493C3BA5" w14:textId="5E443B48" w:rsidR="00445881" w:rsidRPr="00445881" w:rsidRDefault="00445881" w:rsidP="00445881">
            <w:pPr>
              <w:spacing w:before="0" w:after="0"/>
              <w:ind w:right="237"/>
              <w:rPr>
                <w:rFonts w:eastAsia="Calibri"/>
                <w:lang w:val="en-US" w:eastAsia="en-US"/>
              </w:rPr>
            </w:pPr>
            <w:r w:rsidRPr="737968C7">
              <w:rPr>
                <w:rFonts w:eastAsia="Calibri"/>
                <w:lang w:val="en-US" w:eastAsia="en-US"/>
              </w:rPr>
              <w:t xml:space="preserve">As reported to </w:t>
            </w:r>
            <w:r w:rsidR="72396905" w:rsidRPr="737968C7">
              <w:rPr>
                <w:rFonts w:eastAsia="Calibri"/>
                <w:lang w:val="en-US" w:eastAsia="en-US"/>
              </w:rPr>
              <w:t>C</w:t>
            </w:r>
            <w:r w:rsidRPr="737968C7">
              <w:rPr>
                <w:rFonts w:eastAsia="Calibri"/>
                <w:lang w:val="en-US" w:eastAsia="en-US"/>
              </w:rPr>
              <w:t xml:space="preserve">ouncil at its meeting held on 28 March 2023, areas where dogs may be exercised off leash and areas where dogs are prohibited from being are now established by </w:t>
            </w:r>
            <w:r w:rsidR="08A9CD45" w:rsidRPr="04A10A6E">
              <w:rPr>
                <w:rFonts w:eastAsia="Calibri"/>
                <w:lang w:val="en-US" w:eastAsia="en-US"/>
              </w:rPr>
              <w:t>C</w:t>
            </w:r>
            <w:r w:rsidRPr="04A10A6E">
              <w:rPr>
                <w:rFonts w:eastAsia="Calibri"/>
                <w:lang w:val="en-US" w:eastAsia="en-US"/>
              </w:rPr>
              <w:t>ouncil</w:t>
            </w:r>
            <w:r w:rsidRPr="737968C7">
              <w:rPr>
                <w:rFonts w:eastAsia="Calibri"/>
                <w:lang w:val="en-US" w:eastAsia="en-US"/>
              </w:rPr>
              <w:t xml:space="preserve"> resolution by absolute majority and the giving of local public notice under s31(3A) of the </w:t>
            </w:r>
            <w:r w:rsidRPr="737968C7">
              <w:rPr>
                <w:rFonts w:eastAsia="Calibri"/>
                <w:i/>
                <w:lang w:val="en-US" w:eastAsia="en-US"/>
              </w:rPr>
              <w:t>Dog Act 1976</w:t>
            </w:r>
            <w:r w:rsidRPr="737968C7">
              <w:rPr>
                <w:rFonts w:eastAsia="Calibri"/>
                <w:lang w:val="en-US" w:eastAsia="en-US"/>
              </w:rPr>
              <w:t xml:space="preserve"> and are no longer included in local laws.</w:t>
            </w:r>
          </w:p>
          <w:p w14:paraId="26C913A4" w14:textId="77777777" w:rsidR="00445881" w:rsidRPr="00445881" w:rsidRDefault="00445881" w:rsidP="00445881">
            <w:pPr>
              <w:spacing w:before="0" w:after="0"/>
              <w:ind w:right="237"/>
              <w:rPr>
                <w:rFonts w:eastAsia="Calibri"/>
                <w:szCs w:val="24"/>
                <w:lang w:val="en-US" w:eastAsia="en-US"/>
              </w:rPr>
            </w:pPr>
          </w:p>
          <w:p w14:paraId="0B03473C" w14:textId="77777777" w:rsidR="00445881" w:rsidRPr="00445881" w:rsidRDefault="00445881" w:rsidP="00445881">
            <w:pPr>
              <w:spacing w:before="0" w:after="0"/>
              <w:ind w:right="237"/>
              <w:rPr>
                <w:rFonts w:eastAsia="Calibri"/>
                <w:szCs w:val="24"/>
                <w:lang w:val="en-US" w:eastAsia="en-US"/>
              </w:rPr>
            </w:pPr>
            <w:r w:rsidRPr="2B32E093">
              <w:rPr>
                <w:rFonts w:eastAsia="Calibri"/>
                <w:lang w:val="en-US" w:eastAsia="en-US"/>
              </w:rPr>
              <w:t>The list of exercise and prohibited areas can be listed in a text box in the new local law as well as on the City’s website via a hyperlink. This can also include maps, signs on site and any other initiatives to improve compliance.</w:t>
            </w:r>
          </w:p>
          <w:p w14:paraId="545B8889" w14:textId="7985ECD6" w:rsidR="405F4160" w:rsidRDefault="405F4160" w:rsidP="405F4160">
            <w:pPr>
              <w:spacing w:before="0" w:after="0"/>
              <w:ind w:right="237"/>
              <w:rPr>
                <w:rFonts w:eastAsia="Calibri"/>
                <w:lang w:val="en-US" w:eastAsia="en-US"/>
              </w:rPr>
            </w:pPr>
          </w:p>
          <w:p w14:paraId="33310721" w14:textId="010C1AF1" w:rsidR="00445881" w:rsidRPr="00445881" w:rsidRDefault="00445881" w:rsidP="00445881">
            <w:pPr>
              <w:spacing w:before="0" w:after="0"/>
              <w:ind w:right="237"/>
              <w:rPr>
                <w:rFonts w:eastAsia="Calibri"/>
                <w:lang w:val="en-US" w:eastAsia="en-US"/>
              </w:rPr>
            </w:pPr>
            <w:r w:rsidRPr="2B32E093">
              <w:rPr>
                <w:rFonts w:eastAsia="Calibri"/>
                <w:lang w:val="en-US" w:eastAsia="en-US"/>
              </w:rPr>
              <w:t xml:space="preserve">Agreed. The description of the Swanbourne Beach Reserve as listed in the 2013 local law has been added to the list of areas prohibited and off leash under s31(3A) of the Dog Act and recommended for adoption by </w:t>
            </w:r>
            <w:r w:rsidR="267A39BC" w:rsidRPr="2B32E093">
              <w:rPr>
                <w:rFonts w:eastAsia="Calibri"/>
                <w:lang w:val="en-US" w:eastAsia="en-US"/>
              </w:rPr>
              <w:t>C</w:t>
            </w:r>
            <w:r w:rsidRPr="2B32E093">
              <w:rPr>
                <w:rFonts w:eastAsia="Calibri"/>
                <w:lang w:val="en-US" w:eastAsia="en-US"/>
              </w:rPr>
              <w:t>ouncil.</w:t>
            </w:r>
          </w:p>
          <w:p w14:paraId="7AEB5600" w14:textId="77777777" w:rsidR="00445881" w:rsidRPr="00445881" w:rsidRDefault="00445881" w:rsidP="00445881">
            <w:pPr>
              <w:spacing w:before="0" w:after="0"/>
              <w:ind w:right="237"/>
              <w:rPr>
                <w:rFonts w:eastAsia="Calibri"/>
                <w:lang w:val="en-US" w:eastAsia="en-US"/>
              </w:rPr>
            </w:pPr>
          </w:p>
          <w:p w14:paraId="6D8A4619" w14:textId="7A649099" w:rsidR="4EFCAC87" w:rsidRDefault="4EFCAC87" w:rsidP="4EFCAC87">
            <w:pPr>
              <w:spacing w:before="0" w:after="0"/>
              <w:ind w:right="237"/>
              <w:rPr>
                <w:rFonts w:eastAsia="Calibri"/>
                <w:lang w:val="en-US" w:eastAsia="en-US"/>
              </w:rPr>
            </w:pPr>
          </w:p>
          <w:p w14:paraId="23A671BF" w14:textId="35544ED7" w:rsidR="4EFCAC87" w:rsidRDefault="4EFCAC87" w:rsidP="4EFCAC87">
            <w:pPr>
              <w:spacing w:before="0" w:after="0"/>
              <w:ind w:right="237"/>
              <w:rPr>
                <w:rFonts w:eastAsia="Calibri"/>
                <w:lang w:val="en-US" w:eastAsia="en-US"/>
              </w:rPr>
            </w:pPr>
          </w:p>
          <w:p w14:paraId="663BB5EA" w14:textId="7440A393" w:rsidR="4EFCAC87" w:rsidRDefault="4EFCAC87" w:rsidP="4EFCAC87">
            <w:pPr>
              <w:spacing w:before="0" w:after="0"/>
              <w:ind w:right="237"/>
              <w:rPr>
                <w:rFonts w:eastAsia="Calibri"/>
                <w:lang w:val="en-US" w:eastAsia="en-US"/>
              </w:rPr>
            </w:pPr>
          </w:p>
          <w:p w14:paraId="314F361C" w14:textId="77777777" w:rsidR="00445881" w:rsidRPr="00445881" w:rsidRDefault="00445881" w:rsidP="00445881">
            <w:pPr>
              <w:spacing w:before="0" w:after="0"/>
              <w:ind w:right="237"/>
              <w:rPr>
                <w:rFonts w:eastAsia="Calibri"/>
                <w:szCs w:val="24"/>
                <w:lang w:val="en-US" w:eastAsia="en-US"/>
              </w:rPr>
            </w:pPr>
          </w:p>
          <w:p w14:paraId="6A670B78" w14:textId="3BE4E81D" w:rsidR="2923BA00" w:rsidRDefault="2923BA00" w:rsidP="2923BA00">
            <w:pPr>
              <w:spacing w:before="0" w:after="0"/>
              <w:ind w:right="237"/>
              <w:rPr>
                <w:rFonts w:eastAsia="Calibri"/>
                <w:lang w:val="en-US" w:eastAsia="en-US"/>
              </w:rPr>
            </w:pPr>
          </w:p>
          <w:p w14:paraId="1F8E8BF1" w14:textId="1FEC302D" w:rsidR="2923BA00" w:rsidRDefault="2923BA00" w:rsidP="2923BA00">
            <w:pPr>
              <w:spacing w:before="0" w:after="0"/>
              <w:ind w:right="237"/>
              <w:rPr>
                <w:rFonts w:eastAsia="Calibri"/>
                <w:lang w:val="en-US" w:eastAsia="en-US"/>
              </w:rPr>
            </w:pPr>
          </w:p>
          <w:p w14:paraId="45B45905" w14:textId="570E9B70" w:rsidR="2923BA00" w:rsidRDefault="2923BA00" w:rsidP="2923BA00">
            <w:pPr>
              <w:spacing w:before="0" w:after="0"/>
              <w:ind w:right="237"/>
              <w:rPr>
                <w:rFonts w:eastAsia="Calibri"/>
                <w:lang w:val="en-US" w:eastAsia="en-US"/>
              </w:rPr>
            </w:pPr>
          </w:p>
          <w:p w14:paraId="2DE4BB51" w14:textId="3B66AE60" w:rsidR="2923BA00" w:rsidRDefault="2923BA00" w:rsidP="2923BA00">
            <w:pPr>
              <w:spacing w:before="0" w:after="0"/>
              <w:ind w:right="237"/>
              <w:rPr>
                <w:rFonts w:eastAsia="Calibri"/>
                <w:lang w:val="en-US" w:eastAsia="en-US"/>
              </w:rPr>
            </w:pPr>
          </w:p>
          <w:p w14:paraId="0188F5FC" w14:textId="38BEC55F" w:rsidR="2923BA00" w:rsidRDefault="2923BA00" w:rsidP="2923BA00">
            <w:pPr>
              <w:spacing w:before="0" w:after="0"/>
              <w:ind w:right="237"/>
              <w:rPr>
                <w:rFonts w:eastAsia="Calibri"/>
                <w:lang w:val="en-US" w:eastAsia="en-US"/>
              </w:rPr>
            </w:pPr>
          </w:p>
          <w:p w14:paraId="4C208E60" w14:textId="58657C04" w:rsidR="2923BA00" w:rsidRDefault="2923BA00" w:rsidP="2923BA00">
            <w:pPr>
              <w:spacing w:before="0" w:after="0"/>
              <w:ind w:right="237"/>
              <w:rPr>
                <w:rFonts w:eastAsia="Calibri"/>
                <w:lang w:val="en-US" w:eastAsia="en-US"/>
              </w:rPr>
            </w:pPr>
          </w:p>
          <w:p w14:paraId="6A9895B3" w14:textId="4F3B17A2" w:rsidR="2923BA00" w:rsidRDefault="2923BA00" w:rsidP="2923BA00">
            <w:pPr>
              <w:spacing w:before="0" w:after="0"/>
              <w:ind w:right="237"/>
              <w:rPr>
                <w:rFonts w:eastAsia="Calibri"/>
                <w:lang w:val="en-US" w:eastAsia="en-US"/>
              </w:rPr>
            </w:pPr>
          </w:p>
          <w:p w14:paraId="238CD18D" w14:textId="423FAAFF" w:rsidR="2923BA00" w:rsidRDefault="2923BA00" w:rsidP="2923BA00">
            <w:pPr>
              <w:spacing w:before="0" w:after="0"/>
              <w:ind w:right="237"/>
              <w:rPr>
                <w:rFonts w:eastAsia="Calibri"/>
                <w:lang w:val="en-US" w:eastAsia="en-US"/>
              </w:rPr>
            </w:pPr>
          </w:p>
          <w:p w14:paraId="46DBB09B"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Yes - see comments above regarding listing and publicizing exercise and prohibited areas.</w:t>
            </w:r>
          </w:p>
          <w:p w14:paraId="7512FB61" w14:textId="7CEEF405" w:rsidR="00445881" w:rsidRPr="00445881" w:rsidRDefault="00445881" w:rsidP="00445881">
            <w:pPr>
              <w:spacing w:before="0" w:after="0"/>
              <w:ind w:right="237"/>
              <w:rPr>
                <w:rFonts w:eastAsia="Calibri"/>
                <w:lang w:val="en-US" w:eastAsia="en-US"/>
              </w:rPr>
            </w:pPr>
          </w:p>
          <w:p w14:paraId="7442A69B" w14:textId="767132B8" w:rsidR="00445881" w:rsidRPr="00445881" w:rsidRDefault="00445881" w:rsidP="00445881">
            <w:pPr>
              <w:spacing w:before="0" w:after="0"/>
              <w:ind w:right="237"/>
              <w:rPr>
                <w:rFonts w:eastAsia="Calibri"/>
                <w:color w:val="000000"/>
                <w:lang w:val="en-US" w:eastAsia="en-US"/>
              </w:rPr>
            </w:pPr>
            <w:r w:rsidRPr="10316AD8">
              <w:rPr>
                <w:rFonts w:eastAsia="Calibri"/>
                <w:color w:val="000000" w:themeColor="text1"/>
                <w:lang w:val="en-US" w:eastAsia="en-US"/>
              </w:rPr>
              <w:t xml:space="preserve">See comments below; the list of proposed off leash exercise areas excludes: </w:t>
            </w:r>
          </w:p>
          <w:p w14:paraId="3BFE7794" w14:textId="77777777" w:rsidR="00445881" w:rsidRPr="00445881" w:rsidRDefault="00445881" w:rsidP="00272EDF">
            <w:pPr>
              <w:numPr>
                <w:ilvl w:val="0"/>
                <w:numId w:val="54"/>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land which has been set apart as a children's playground;</w:t>
            </w:r>
          </w:p>
          <w:p w14:paraId="2C3E3891" w14:textId="77777777" w:rsidR="00445881" w:rsidRPr="00445881" w:rsidRDefault="00445881" w:rsidP="00272EDF">
            <w:pPr>
              <w:numPr>
                <w:ilvl w:val="0"/>
                <w:numId w:val="54"/>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 xml:space="preserve">an area being used for sporting or other activities, as permitted by the City during the times of such use; </w:t>
            </w:r>
          </w:p>
          <w:p w14:paraId="6A0CD74F" w14:textId="77777777" w:rsidR="00445881" w:rsidRPr="00445881" w:rsidRDefault="00445881" w:rsidP="00272EDF">
            <w:pPr>
              <w:numPr>
                <w:ilvl w:val="0"/>
                <w:numId w:val="54"/>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A conservation area as indicated by a sign on site; or</w:t>
            </w:r>
          </w:p>
          <w:p w14:paraId="09ACDA3A" w14:textId="7DA8CE3D" w:rsidR="00445881" w:rsidRPr="00445881" w:rsidRDefault="00445881" w:rsidP="00272EDF">
            <w:pPr>
              <w:numPr>
                <w:ilvl w:val="0"/>
                <w:numId w:val="54"/>
              </w:numPr>
              <w:spacing w:before="0" w:after="0"/>
              <w:ind w:left="459" w:right="237" w:hanging="425"/>
              <w:contextualSpacing/>
              <w:jc w:val="left"/>
              <w:rPr>
                <w:rFonts w:eastAsia="Calibri"/>
                <w:i/>
                <w:lang w:val="en-US" w:eastAsia="en-US"/>
              </w:rPr>
            </w:pPr>
            <w:r w:rsidRPr="16757EDF">
              <w:rPr>
                <w:rFonts w:eastAsia="Calibri"/>
                <w:i/>
                <w:lang w:val="en-US" w:eastAsia="en-US"/>
              </w:rPr>
              <w:t>a car park.</w:t>
            </w:r>
          </w:p>
          <w:p w14:paraId="07696842" w14:textId="488D818E" w:rsidR="16757EDF" w:rsidRDefault="16757EDF" w:rsidP="16757EDF">
            <w:pPr>
              <w:spacing w:before="0" w:after="0"/>
              <w:ind w:right="237"/>
              <w:rPr>
                <w:rFonts w:eastAsia="Calibri"/>
                <w:lang w:val="en-US" w:eastAsia="en-US"/>
              </w:rPr>
            </w:pPr>
          </w:p>
          <w:p w14:paraId="1A9EAAC5" w14:textId="32C891AA" w:rsidR="3F6C15E5" w:rsidRDefault="3F6C15E5" w:rsidP="3F6C15E5">
            <w:pPr>
              <w:spacing w:before="0" w:after="0"/>
              <w:ind w:right="237"/>
              <w:rPr>
                <w:rFonts w:eastAsia="Calibri"/>
                <w:lang w:val="en-US" w:eastAsia="en-US"/>
              </w:rPr>
            </w:pPr>
          </w:p>
          <w:p w14:paraId="00CCAB09" w14:textId="7A78EF8F" w:rsidR="3F6C15E5" w:rsidRDefault="3F6C15E5" w:rsidP="3F6C15E5">
            <w:pPr>
              <w:spacing w:before="0" w:after="0"/>
              <w:ind w:right="237"/>
              <w:rPr>
                <w:rFonts w:eastAsia="Calibri"/>
                <w:lang w:val="en-US" w:eastAsia="en-US"/>
              </w:rPr>
            </w:pPr>
          </w:p>
          <w:p w14:paraId="473CA575"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Agreed - see comments above regarding listing and publicizing exercise and prohibited areas. A map will be produced, and onsite signs reviewed and upgraded where of assistance.</w:t>
            </w:r>
          </w:p>
        </w:tc>
      </w:tr>
      <w:tr w:rsidR="000A167A" w:rsidRPr="00445881" w14:paraId="6D3AB2D3" w14:textId="77777777" w:rsidTr="00597B4C">
        <w:tc>
          <w:tcPr>
            <w:tcW w:w="5280" w:type="dxa"/>
            <w:tcBorders>
              <w:top w:val="single" w:sz="4" w:space="0" w:color="auto"/>
              <w:left w:val="single" w:sz="4" w:space="0" w:color="auto"/>
              <w:bottom w:val="single" w:sz="4" w:space="0" w:color="auto"/>
              <w:right w:val="single" w:sz="4" w:space="0" w:color="auto"/>
            </w:tcBorders>
          </w:tcPr>
          <w:p w14:paraId="46BC6D0A"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Please ensure that the following areas are not dog exercise areas, dogs must be held by a leash:</w:t>
            </w:r>
          </w:p>
          <w:p w14:paraId="45AFE4AF" w14:textId="77777777" w:rsidR="00445881" w:rsidRPr="00445881" w:rsidRDefault="00445881" w:rsidP="00445881">
            <w:pPr>
              <w:spacing w:before="0" w:after="0"/>
              <w:ind w:right="175"/>
              <w:rPr>
                <w:rFonts w:eastAsia="Calibri"/>
                <w:szCs w:val="24"/>
                <w:lang w:val="en-US" w:eastAsia="en-US"/>
              </w:rPr>
            </w:pPr>
          </w:p>
          <w:p w14:paraId="07E4F56E" w14:textId="77777777" w:rsidR="00445881" w:rsidRPr="00445881" w:rsidRDefault="00445881" w:rsidP="00272EDF">
            <w:pPr>
              <w:numPr>
                <w:ilvl w:val="0"/>
                <w:numId w:val="55"/>
              </w:numPr>
              <w:spacing w:before="0" w:after="0"/>
              <w:ind w:right="175"/>
              <w:contextualSpacing/>
              <w:jc w:val="left"/>
              <w:rPr>
                <w:rFonts w:eastAsia="Calibri"/>
                <w:szCs w:val="24"/>
                <w:lang w:val="en-US" w:eastAsia="en-US"/>
              </w:rPr>
            </w:pPr>
            <w:r w:rsidRPr="48BEF174">
              <w:rPr>
                <w:rFonts w:eastAsia="Calibri"/>
                <w:lang w:val="en-US" w:eastAsia="en-US"/>
              </w:rPr>
              <w:t>Shenton Bushland, Allen Park Bushland, Hollywood Reserve, Birdwood Parade Bushland, Bishop Road embankment bushland, Point Resolution Bushland, White Beach vegetation bushland area, Iris Avenue ‘Sandy Beach’, embankment to Sunset Hospital bushland area adjacent Sunset Foreshore, Swanbourne beach, vegetated dunes and bushland, and Mt Claremont Oval Bushland.</w:t>
            </w:r>
          </w:p>
          <w:p w14:paraId="6F8D2696"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There should be:</w:t>
            </w:r>
          </w:p>
          <w:p w14:paraId="150E343E"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1) Greater distinction between bushland and parkland dog exercise areas; and</w:t>
            </w:r>
          </w:p>
          <w:p w14:paraId="5CF6E9CA" w14:textId="77777777" w:rsidR="00445881" w:rsidRPr="00445881" w:rsidRDefault="00445881" w:rsidP="00445881">
            <w:pPr>
              <w:spacing w:before="0" w:after="0"/>
              <w:ind w:right="175"/>
              <w:rPr>
                <w:rFonts w:eastAsia="Calibri"/>
                <w:szCs w:val="24"/>
                <w:lang w:val="en-US" w:eastAsia="en-US"/>
              </w:rPr>
            </w:pPr>
            <w:r w:rsidRPr="050CD7C1">
              <w:rPr>
                <w:rFonts w:eastAsia="Calibri"/>
                <w:lang w:val="en-US" w:eastAsia="en-US"/>
              </w:rPr>
              <w:t>2) More public education that dogs (must) remain on lead when entering all Nedlands bushland reserves.</w:t>
            </w:r>
          </w:p>
          <w:p w14:paraId="03210382"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Defining dogs off lead areas in parkland and bushland areas in Allen Park - Please see attached map of Allen Park.</w:t>
            </w:r>
          </w:p>
        </w:tc>
        <w:tc>
          <w:tcPr>
            <w:tcW w:w="4497" w:type="dxa"/>
            <w:tcBorders>
              <w:top w:val="single" w:sz="4" w:space="0" w:color="auto"/>
              <w:left w:val="single" w:sz="4" w:space="0" w:color="auto"/>
              <w:bottom w:val="single" w:sz="4" w:space="0" w:color="auto"/>
              <w:right w:val="single" w:sz="4" w:space="0" w:color="auto"/>
            </w:tcBorders>
          </w:tcPr>
          <w:p w14:paraId="24903AB1"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 xml:space="preserve">Agreed - see comments above regarding listing and publicizing exercise and prohibited areas. </w:t>
            </w:r>
          </w:p>
          <w:p w14:paraId="4C284F13" w14:textId="77777777" w:rsidR="00445881" w:rsidRPr="00445881" w:rsidRDefault="00445881" w:rsidP="00445881">
            <w:pPr>
              <w:spacing w:before="0" w:after="0"/>
              <w:ind w:right="237"/>
              <w:rPr>
                <w:rFonts w:eastAsia="Calibri"/>
                <w:szCs w:val="24"/>
                <w:lang w:val="en-US" w:eastAsia="en-US"/>
              </w:rPr>
            </w:pPr>
          </w:p>
          <w:p w14:paraId="416E7447"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A map will be produced, and onsite signs reviewed and upgraded where of assistance.</w:t>
            </w:r>
          </w:p>
          <w:p w14:paraId="456FA29B" w14:textId="77777777" w:rsidR="00445881" w:rsidRPr="00445881" w:rsidRDefault="00445881" w:rsidP="00445881">
            <w:pPr>
              <w:spacing w:before="0" w:after="0"/>
              <w:ind w:right="237"/>
              <w:rPr>
                <w:rFonts w:eastAsia="Calibri"/>
                <w:szCs w:val="24"/>
                <w:lang w:val="en-US" w:eastAsia="en-US"/>
              </w:rPr>
            </w:pPr>
          </w:p>
          <w:p w14:paraId="66BDF3D7"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Note that the proposed list of areas that are off leash exercise areas includes the following information:</w:t>
            </w:r>
          </w:p>
          <w:p w14:paraId="20406FA6" w14:textId="77777777" w:rsidR="00445881" w:rsidRPr="00445881" w:rsidRDefault="00445881" w:rsidP="00445881">
            <w:pPr>
              <w:spacing w:before="0" w:after="0"/>
              <w:ind w:right="237"/>
              <w:rPr>
                <w:rFonts w:eastAsia="Calibri"/>
                <w:szCs w:val="24"/>
                <w:lang w:val="en-US" w:eastAsia="en-US"/>
              </w:rPr>
            </w:pPr>
          </w:p>
          <w:p w14:paraId="63080666" w14:textId="77777777" w:rsidR="00445881" w:rsidRPr="00445881" w:rsidRDefault="00445881" w:rsidP="00445881">
            <w:pPr>
              <w:spacing w:before="0" w:after="0"/>
              <w:ind w:right="237"/>
              <w:rPr>
                <w:rFonts w:eastAsia="Calibri"/>
                <w:i/>
                <w:szCs w:val="24"/>
                <w:lang w:val="en-US" w:eastAsia="en-US"/>
              </w:rPr>
            </w:pPr>
            <w:r w:rsidRPr="00445881">
              <w:rPr>
                <w:rFonts w:eastAsia="Calibri"/>
                <w:i/>
                <w:szCs w:val="24"/>
                <w:lang w:val="en-US" w:eastAsia="en-US"/>
              </w:rPr>
              <w:t>For the purposes of sections 31 and 32 of the Act, except for:</w:t>
            </w:r>
          </w:p>
          <w:p w14:paraId="45EA61C1"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land which has been set apart as a children's playground;</w:t>
            </w:r>
          </w:p>
          <w:p w14:paraId="4BB4F5C4"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 xml:space="preserve">an area being used for sporting or other activities, as permitted by the City during the times of such use; </w:t>
            </w:r>
          </w:p>
          <w:p w14:paraId="78453312"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A conservation area as indicated by a sign on site; or</w:t>
            </w:r>
          </w:p>
          <w:p w14:paraId="11C535B3"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a car park,</w:t>
            </w:r>
          </w:p>
          <w:p w14:paraId="55A9C6C1" w14:textId="77777777" w:rsidR="00445881" w:rsidRPr="00445881" w:rsidRDefault="00445881" w:rsidP="00445881">
            <w:pPr>
              <w:spacing w:before="0" w:after="0"/>
              <w:ind w:right="237"/>
              <w:rPr>
                <w:rFonts w:eastAsia="Calibri"/>
                <w:i/>
                <w:szCs w:val="24"/>
                <w:lang w:eastAsia="en-US"/>
              </w:rPr>
            </w:pPr>
            <w:r w:rsidRPr="00445881">
              <w:rPr>
                <w:rFonts w:eastAsia="Calibri"/>
                <w:i/>
                <w:szCs w:val="24"/>
                <w:lang w:eastAsia="en-US"/>
              </w:rPr>
              <w:t>The following are dog exercise areas…</w:t>
            </w:r>
          </w:p>
        </w:tc>
      </w:tr>
      <w:tr w:rsidR="000A167A" w:rsidRPr="00445881" w14:paraId="4F051021" w14:textId="77777777" w:rsidTr="00597B4C">
        <w:tc>
          <w:tcPr>
            <w:tcW w:w="5280" w:type="dxa"/>
            <w:tcBorders>
              <w:top w:val="single" w:sz="4" w:space="0" w:color="auto"/>
              <w:left w:val="single" w:sz="4" w:space="0" w:color="auto"/>
              <w:bottom w:val="single" w:sz="4" w:space="0" w:color="auto"/>
              <w:right w:val="single" w:sz="4" w:space="0" w:color="auto"/>
            </w:tcBorders>
          </w:tcPr>
          <w:p w14:paraId="7FEB4B40"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Is leaving dog poo in the street really so bad? The science says it's even worse than you think. Beyond the obvious unsightliness and the likelihood of making unwanted contact with dog poo, there are other important reasons to pick up after dogs.</w:t>
            </w:r>
          </w:p>
          <w:p w14:paraId="00B2C72C" w14:textId="77777777" w:rsidR="00445881" w:rsidRPr="00445881" w:rsidRDefault="00445881" w:rsidP="00445881">
            <w:pPr>
              <w:spacing w:before="0" w:after="0"/>
              <w:ind w:right="175"/>
              <w:rPr>
                <w:rFonts w:eastAsia="Calibri"/>
                <w:szCs w:val="24"/>
                <w:lang w:val="en-US" w:eastAsia="en-US"/>
              </w:rPr>
            </w:pPr>
          </w:p>
        </w:tc>
        <w:tc>
          <w:tcPr>
            <w:tcW w:w="4497" w:type="dxa"/>
            <w:tcBorders>
              <w:top w:val="single" w:sz="4" w:space="0" w:color="auto"/>
              <w:left w:val="single" w:sz="4" w:space="0" w:color="auto"/>
              <w:bottom w:val="single" w:sz="4" w:space="0" w:color="auto"/>
              <w:right w:val="single" w:sz="4" w:space="0" w:color="auto"/>
            </w:tcBorders>
            <w:hideMark/>
          </w:tcPr>
          <w:p w14:paraId="658F8C45"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Clause 4.1(2) of the proposed new local law provides for a modified penalty of $200 for a dog excreting in prohibited place which is not removed by the person in control of the dog.</w:t>
            </w:r>
          </w:p>
        </w:tc>
      </w:tr>
    </w:tbl>
    <w:p w14:paraId="104897DC" w14:textId="77777777" w:rsidR="00445881" w:rsidRPr="00445881" w:rsidRDefault="00445881" w:rsidP="00445881">
      <w:pPr>
        <w:spacing w:before="0" w:after="0" w:line="240" w:lineRule="auto"/>
        <w:ind w:left="-284" w:right="-330"/>
        <w:rPr>
          <w:rFonts w:eastAsia="Calibri"/>
          <w:szCs w:val="24"/>
          <w:lang w:val="en-US" w:eastAsia="en-US"/>
        </w:rPr>
      </w:pPr>
    </w:p>
    <w:p w14:paraId="4BF68C8B" w14:textId="77777777" w:rsidR="00445881" w:rsidRPr="00445881" w:rsidRDefault="00445881" w:rsidP="006D5342">
      <w:pPr>
        <w:spacing w:before="0" w:after="0" w:line="240" w:lineRule="auto"/>
        <w:ind w:left="-284" w:right="84"/>
        <w:rPr>
          <w:rFonts w:eastAsia="Calibri"/>
          <w:szCs w:val="24"/>
          <w:lang w:val="en-US" w:eastAsia="en-US"/>
        </w:rPr>
      </w:pPr>
      <w:r w:rsidRPr="00445881">
        <w:rPr>
          <w:rFonts w:eastAsia="Calibri"/>
          <w:szCs w:val="24"/>
          <w:lang w:val="en-US" w:eastAsia="en-US"/>
        </w:rPr>
        <w:t>The Department of Local Government, Sporting and Cultural Industries also responded on behalf of the Minister with a number of minor suggestions, and which are shown ‘marked’ on the attached updated version of the proposed local law.</w:t>
      </w:r>
    </w:p>
    <w:p w14:paraId="12454BFF" w14:textId="77777777" w:rsidR="00445881" w:rsidRPr="00445881" w:rsidRDefault="00445881" w:rsidP="006D5342">
      <w:pPr>
        <w:spacing w:before="0" w:after="0" w:line="240" w:lineRule="auto"/>
        <w:ind w:left="-284" w:right="-57"/>
        <w:rPr>
          <w:rFonts w:eastAsia="Calibri"/>
          <w:szCs w:val="24"/>
          <w:lang w:val="en-US" w:eastAsia="en-US"/>
        </w:rPr>
      </w:pPr>
      <w:r w:rsidRPr="00445881">
        <w:rPr>
          <w:rFonts w:eastAsia="Calibri"/>
          <w:szCs w:val="24"/>
          <w:lang w:val="en-US" w:eastAsia="en-US"/>
        </w:rPr>
        <w:t>Subject to a number of minor changes shown ‘marked’ on the attached draft of the local law, it can now be made.</w:t>
      </w:r>
    </w:p>
    <w:p w14:paraId="07813C39" w14:textId="77777777" w:rsidR="00445881" w:rsidRPr="00445881" w:rsidRDefault="00445881" w:rsidP="006D5342">
      <w:pPr>
        <w:spacing w:before="0" w:after="0" w:line="240" w:lineRule="auto"/>
        <w:ind w:left="-284" w:right="-57"/>
        <w:rPr>
          <w:rFonts w:eastAsia="Calibri"/>
          <w:szCs w:val="24"/>
          <w:lang w:val="en-US" w:eastAsia="en-US"/>
        </w:rPr>
      </w:pPr>
    </w:p>
    <w:p w14:paraId="03F00E3C" w14:textId="77777777" w:rsidR="00445881" w:rsidRPr="00445881" w:rsidRDefault="00445881" w:rsidP="006D5342">
      <w:pPr>
        <w:spacing w:before="0" w:after="0" w:line="240" w:lineRule="auto"/>
        <w:ind w:left="-284" w:right="-57"/>
        <w:rPr>
          <w:rFonts w:eastAsia="Calibri"/>
          <w:bCs/>
          <w:szCs w:val="24"/>
          <w:lang w:val="en-US" w:eastAsia="en-US"/>
        </w:rPr>
      </w:pPr>
      <w:r w:rsidRPr="00445881">
        <w:rPr>
          <w:rFonts w:eastAsia="Calibri"/>
          <w:szCs w:val="24"/>
          <w:lang w:val="en-US" w:eastAsia="en-US"/>
        </w:rPr>
        <w:t xml:space="preserve">A list of proposed places where dogs are prohibited absolutely and places which are dog exercise areas under s. 31(3a) of the </w:t>
      </w:r>
      <w:r w:rsidRPr="00445881">
        <w:rPr>
          <w:rFonts w:eastAsia="Calibri"/>
          <w:i/>
          <w:iCs/>
          <w:szCs w:val="24"/>
          <w:lang w:val="en-US" w:eastAsia="en-US"/>
        </w:rPr>
        <w:t>Dog Act 1976</w:t>
      </w:r>
      <w:r w:rsidRPr="00445881">
        <w:rPr>
          <w:rFonts w:eastAsia="Calibri"/>
          <w:szCs w:val="24"/>
          <w:lang w:val="en-US" w:eastAsia="en-US"/>
        </w:rPr>
        <w:t xml:space="preserve"> is also attached.</w:t>
      </w:r>
    </w:p>
    <w:p w14:paraId="2B5EB7C4" w14:textId="77777777" w:rsidR="00445881" w:rsidRPr="00445881" w:rsidRDefault="00445881" w:rsidP="006D5342">
      <w:pPr>
        <w:spacing w:before="0" w:after="0" w:line="240" w:lineRule="auto"/>
        <w:ind w:left="-284" w:right="-57"/>
        <w:rPr>
          <w:rFonts w:eastAsia="Calibri"/>
          <w:szCs w:val="24"/>
          <w:lang w:eastAsia="en-US"/>
        </w:rPr>
      </w:pPr>
    </w:p>
    <w:p w14:paraId="6BBC94DF" w14:textId="77777777" w:rsidR="00445881" w:rsidRPr="00445881" w:rsidRDefault="00445881" w:rsidP="006D5342">
      <w:pPr>
        <w:spacing w:before="0" w:after="0" w:line="240" w:lineRule="auto"/>
        <w:ind w:left="-284" w:right="-57"/>
        <w:rPr>
          <w:rFonts w:eastAsia="Calibri"/>
          <w:b/>
          <w:bCs/>
          <w:szCs w:val="24"/>
          <w:lang w:eastAsia="en-US"/>
        </w:rPr>
      </w:pPr>
      <w:r w:rsidRPr="00445881">
        <w:rPr>
          <w:rFonts w:eastAsia="Calibri"/>
          <w:b/>
          <w:bCs/>
          <w:szCs w:val="24"/>
          <w:lang w:eastAsia="en-US"/>
        </w:rPr>
        <w:t>Governor’s Orders</w:t>
      </w:r>
    </w:p>
    <w:p w14:paraId="3CA81178" w14:textId="77777777" w:rsidR="00445881" w:rsidRPr="00445881" w:rsidRDefault="00445881" w:rsidP="006D5342">
      <w:pPr>
        <w:spacing w:before="0" w:after="0" w:line="240" w:lineRule="auto"/>
        <w:ind w:left="-284" w:right="-57"/>
        <w:rPr>
          <w:rFonts w:eastAsia="Calibri"/>
          <w:szCs w:val="24"/>
          <w:lang w:eastAsia="en-US"/>
        </w:rPr>
      </w:pPr>
    </w:p>
    <w:p w14:paraId="16B2F626" w14:textId="77777777" w:rsidR="00445881" w:rsidRPr="00445881" w:rsidRDefault="00445881" w:rsidP="006D5342">
      <w:pPr>
        <w:spacing w:before="0" w:after="0" w:line="240" w:lineRule="auto"/>
        <w:ind w:left="-284" w:right="-57"/>
        <w:rPr>
          <w:rFonts w:eastAsia="Calibri"/>
          <w:szCs w:val="24"/>
          <w:lang w:eastAsia="en-US"/>
        </w:rPr>
      </w:pPr>
      <w:r w:rsidRPr="00445881">
        <w:rPr>
          <w:rFonts w:eastAsia="Calibri"/>
          <w:szCs w:val="24"/>
          <w:lang w:eastAsia="en-US"/>
        </w:rPr>
        <w:t>The City is awaiting confirmation from the Department as to the outcome of the City’s application to extend its district boundary for the purpose of this local law.</w:t>
      </w:r>
    </w:p>
    <w:p w14:paraId="6A99C334" w14:textId="77777777" w:rsidR="00445881" w:rsidRPr="00445881" w:rsidRDefault="00445881" w:rsidP="006D5342">
      <w:pPr>
        <w:spacing w:before="0" w:after="0" w:line="240" w:lineRule="auto"/>
        <w:ind w:left="-284" w:right="-57"/>
        <w:rPr>
          <w:rFonts w:eastAsia="Calibri"/>
          <w:szCs w:val="24"/>
          <w:lang w:eastAsia="en-US"/>
        </w:rPr>
      </w:pPr>
    </w:p>
    <w:p w14:paraId="27E292F6" w14:textId="77777777" w:rsidR="00445881" w:rsidRPr="00445881" w:rsidRDefault="00445881" w:rsidP="006D5342">
      <w:pPr>
        <w:spacing w:before="0" w:after="0" w:line="240" w:lineRule="auto"/>
        <w:ind w:left="-284" w:right="-57"/>
        <w:rPr>
          <w:rFonts w:eastAsia="Calibri"/>
          <w:szCs w:val="24"/>
          <w:lang w:eastAsia="en-US"/>
        </w:rPr>
      </w:pPr>
      <w:r w:rsidRPr="00445881">
        <w:rPr>
          <w:rFonts w:eastAsia="Calibri"/>
          <w:szCs w:val="24"/>
          <w:lang w:eastAsia="en-US"/>
        </w:rPr>
        <w:t>When the Governor’s Order is drafted, the Order will include a description of the extra portion of the Swan River and state that this area is now part of the City’s “district” for the purposes of the dog local law.  At present, it is proposed that the local law be made with the deletion of clause 1.4(2).</w:t>
      </w:r>
    </w:p>
    <w:p w14:paraId="3A2C9E84" w14:textId="77777777" w:rsidR="00445881" w:rsidRPr="00445881" w:rsidRDefault="00445881" w:rsidP="006D5342">
      <w:pPr>
        <w:spacing w:before="0" w:after="0" w:line="240" w:lineRule="auto"/>
        <w:ind w:left="-284" w:right="-57"/>
        <w:rPr>
          <w:rFonts w:eastAsia="Calibri"/>
          <w:bCs/>
          <w:szCs w:val="24"/>
          <w:lang w:val="en-US" w:eastAsia="en-US"/>
        </w:rPr>
      </w:pPr>
    </w:p>
    <w:p w14:paraId="5CC9FBCD" w14:textId="77777777" w:rsidR="00445881" w:rsidRPr="00445881" w:rsidRDefault="00445881" w:rsidP="006D5342">
      <w:pPr>
        <w:spacing w:before="0" w:after="0" w:line="240" w:lineRule="auto"/>
        <w:ind w:left="-284" w:right="-57"/>
        <w:rPr>
          <w:rFonts w:eastAsia="Calibri"/>
          <w:bCs/>
          <w:szCs w:val="24"/>
          <w:lang w:val="en-US" w:eastAsia="en-US"/>
        </w:rPr>
      </w:pPr>
    </w:p>
    <w:p w14:paraId="4BCDDD1C" w14:textId="77777777" w:rsidR="00445881" w:rsidRPr="00445881" w:rsidRDefault="00445881" w:rsidP="006D5342">
      <w:pPr>
        <w:spacing w:before="0" w:after="0" w:line="240" w:lineRule="auto"/>
        <w:ind w:left="-284" w:right="-57"/>
        <w:rPr>
          <w:rFonts w:eastAsia="Calibri"/>
          <w:b/>
          <w:sz w:val="28"/>
          <w:szCs w:val="28"/>
          <w:lang w:val="en-US" w:eastAsia="en-US"/>
        </w:rPr>
      </w:pPr>
      <w:r w:rsidRPr="00445881">
        <w:rPr>
          <w:rFonts w:eastAsia="Calibri"/>
          <w:b/>
          <w:color w:val="1F3864"/>
          <w:sz w:val="28"/>
          <w:szCs w:val="28"/>
          <w:lang w:val="en-US" w:eastAsia="en-US"/>
        </w:rPr>
        <w:t>Consultation</w:t>
      </w:r>
    </w:p>
    <w:p w14:paraId="33A85BC1" w14:textId="77777777" w:rsidR="00445881" w:rsidRPr="00445881" w:rsidRDefault="00445881" w:rsidP="006D5342">
      <w:pPr>
        <w:spacing w:before="0" w:after="0" w:line="240" w:lineRule="auto"/>
        <w:ind w:left="-284" w:right="-57"/>
        <w:rPr>
          <w:rFonts w:eastAsia="Calibri"/>
          <w:bCs/>
          <w:szCs w:val="24"/>
          <w:lang w:val="en-US" w:eastAsia="en-US"/>
        </w:rPr>
      </w:pPr>
    </w:p>
    <w:p w14:paraId="5CD4DA1F" w14:textId="77777777" w:rsidR="00445881" w:rsidRPr="00445881" w:rsidRDefault="00445881" w:rsidP="006D5342">
      <w:pPr>
        <w:spacing w:before="0" w:after="0" w:line="240" w:lineRule="auto"/>
        <w:ind w:left="-284" w:right="-57"/>
        <w:rPr>
          <w:rFonts w:eastAsia="Calibri"/>
          <w:szCs w:val="24"/>
          <w:lang w:eastAsia="en-US"/>
        </w:rPr>
      </w:pPr>
      <w:r w:rsidRPr="00445881">
        <w:rPr>
          <w:rFonts w:eastAsia="Calibri"/>
          <w:szCs w:val="24"/>
          <w:lang w:val="en-US" w:eastAsia="en-US"/>
        </w:rPr>
        <w:t xml:space="preserve">In accordance with s. 3.12 of the </w:t>
      </w:r>
      <w:r w:rsidRPr="00445881">
        <w:rPr>
          <w:rFonts w:eastAsia="Calibri"/>
          <w:i/>
          <w:szCs w:val="24"/>
          <w:lang w:val="en-US" w:eastAsia="en-US"/>
        </w:rPr>
        <w:t>Local Government Act 1995</w:t>
      </w:r>
      <w:r w:rsidRPr="00445881">
        <w:rPr>
          <w:rFonts w:eastAsia="Calibri"/>
          <w:szCs w:val="24"/>
          <w:lang w:val="en-US" w:eastAsia="en-US"/>
        </w:rPr>
        <w:t xml:space="preserve"> and as resolved by council, </w:t>
      </w:r>
      <w:r w:rsidRPr="00445881">
        <w:rPr>
          <w:rFonts w:eastAsia="Calibri"/>
          <w:szCs w:val="24"/>
          <w:lang w:eastAsia="en-US"/>
        </w:rPr>
        <w:t>local public notice was given that the City proposes to make the local law, its purpose and effect, and a copy sent to the Minister for Local Government. As required by s. 3.12, a period of at least six weeks was provided.</w:t>
      </w:r>
    </w:p>
    <w:p w14:paraId="6CC0BD63" w14:textId="77777777" w:rsidR="00445881" w:rsidRPr="00445881" w:rsidRDefault="00445881" w:rsidP="006D5342">
      <w:pPr>
        <w:spacing w:before="0" w:after="0" w:line="240" w:lineRule="auto"/>
        <w:ind w:left="-284" w:right="-57"/>
        <w:rPr>
          <w:rFonts w:eastAsia="Calibri"/>
          <w:szCs w:val="24"/>
          <w:lang w:eastAsia="en-US"/>
        </w:rPr>
      </w:pPr>
    </w:p>
    <w:p w14:paraId="392E6EE9" w14:textId="77777777" w:rsidR="00445881" w:rsidRPr="00445881" w:rsidRDefault="00445881" w:rsidP="006D5342">
      <w:pPr>
        <w:spacing w:before="0" w:after="0" w:line="240" w:lineRule="auto"/>
        <w:ind w:left="-284" w:right="-57"/>
        <w:rPr>
          <w:rFonts w:eastAsia="Calibri"/>
          <w:bCs/>
          <w:szCs w:val="24"/>
          <w:lang w:val="en-US" w:eastAsia="en-US"/>
        </w:rPr>
      </w:pPr>
      <w:r w:rsidRPr="00445881">
        <w:rPr>
          <w:rFonts w:eastAsia="Calibri"/>
          <w:szCs w:val="24"/>
          <w:lang w:eastAsia="en-US"/>
        </w:rPr>
        <w:t xml:space="preserve">Approval from the Governor to extend its application outside the district (100m outside the district into the Swan River in the vicinity of the Sunset Foreshore Reserve) was sought.  </w:t>
      </w:r>
    </w:p>
    <w:p w14:paraId="4561A282" w14:textId="77777777" w:rsidR="00445881" w:rsidRPr="00445881" w:rsidRDefault="00445881" w:rsidP="006D5342">
      <w:pPr>
        <w:spacing w:before="0" w:after="0" w:line="240" w:lineRule="auto"/>
        <w:ind w:left="-284" w:right="-57"/>
        <w:rPr>
          <w:rFonts w:eastAsia="Calibri"/>
          <w:bCs/>
          <w:szCs w:val="24"/>
          <w:lang w:val="en-US" w:eastAsia="en-US"/>
        </w:rPr>
      </w:pPr>
    </w:p>
    <w:p w14:paraId="4DA4221A" w14:textId="77777777" w:rsidR="00445881" w:rsidRPr="00445881" w:rsidRDefault="00445881" w:rsidP="006D5342">
      <w:pPr>
        <w:spacing w:before="0" w:after="0" w:line="240" w:lineRule="auto"/>
        <w:ind w:left="-284" w:right="-57"/>
        <w:rPr>
          <w:rFonts w:eastAsia="Calibri"/>
          <w:bCs/>
          <w:szCs w:val="24"/>
          <w:lang w:val="en-US" w:eastAsia="en-US"/>
        </w:rPr>
      </w:pPr>
    </w:p>
    <w:p w14:paraId="2CBD2739" w14:textId="77777777" w:rsidR="00445881" w:rsidRPr="00445881" w:rsidRDefault="00445881" w:rsidP="006D5342">
      <w:pPr>
        <w:spacing w:before="0" w:after="0" w:line="240" w:lineRule="auto"/>
        <w:ind w:left="-284" w:right="-57"/>
        <w:rPr>
          <w:rFonts w:eastAsia="Calibri"/>
          <w:b/>
          <w:sz w:val="28"/>
          <w:szCs w:val="28"/>
          <w:lang w:val="en-US" w:eastAsia="en-US"/>
        </w:rPr>
      </w:pPr>
      <w:r w:rsidRPr="00445881">
        <w:rPr>
          <w:rFonts w:eastAsia="Calibri"/>
          <w:b/>
          <w:color w:val="1F3864"/>
          <w:sz w:val="28"/>
          <w:szCs w:val="28"/>
          <w:lang w:val="en-US" w:eastAsia="en-US"/>
        </w:rPr>
        <w:t>Strategic Implications</w:t>
      </w:r>
    </w:p>
    <w:p w14:paraId="6F967F22" w14:textId="77777777" w:rsidR="00445881" w:rsidRPr="00445881" w:rsidRDefault="00445881" w:rsidP="006D5342">
      <w:pPr>
        <w:spacing w:before="0" w:after="0" w:line="240" w:lineRule="auto"/>
        <w:ind w:left="-284" w:right="-57"/>
        <w:rPr>
          <w:rFonts w:eastAsia="Calibri"/>
          <w:bCs/>
          <w:szCs w:val="24"/>
          <w:lang w:val="en-US" w:eastAsia="en-US"/>
        </w:rPr>
      </w:pPr>
    </w:p>
    <w:p w14:paraId="7B983BDA" w14:textId="77777777" w:rsidR="00445881" w:rsidRPr="00445881" w:rsidRDefault="00445881" w:rsidP="006D5342">
      <w:pPr>
        <w:spacing w:before="0" w:after="0" w:line="240" w:lineRule="auto"/>
        <w:ind w:left="-284" w:right="-57"/>
        <w:rPr>
          <w:rFonts w:eastAsia="Calibri"/>
          <w:bCs/>
          <w:szCs w:val="24"/>
          <w:lang w:val="en-US" w:eastAsia="en-US"/>
        </w:rPr>
      </w:pPr>
    </w:p>
    <w:p w14:paraId="1A3D07D1" w14:textId="77777777" w:rsidR="00445881" w:rsidRPr="00445881" w:rsidRDefault="00445881" w:rsidP="006D5342">
      <w:pPr>
        <w:spacing w:before="0" w:after="0" w:line="240" w:lineRule="auto"/>
        <w:ind w:left="-284" w:right="-57"/>
        <w:rPr>
          <w:rFonts w:eastAsia="Calibri"/>
          <w:szCs w:val="24"/>
          <w:lang w:val="en-US" w:eastAsia="en-US"/>
        </w:rPr>
      </w:pPr>
      <w:r w:rsidRPr="00445881">
        <w:rPr>
          <w:rFonts w:eastAsia="Calibri"/>
          <w:b/>
          <w:color w:val="323E4F"/>
          <w:szCs w:val="24"/>
          <w:lang w:val="en-US" w:eastAsia="en-US"/>
        </w:rPr>
        <w:t>Vision</w:t>
      </w:r>
      <w:r w:rsidRPr="00445881">
        <w:rPr>
          <w:rFonts w:eastAsia="Calibri"/>
          <w:szCs w:val="24"/>
          <w:lang w:val="en-US" w:eastAsia="en-US"/>
        </w:rPr>
        <w:t xml:space="preserve"> </w:t>
      </w:r>
      <w:r w:rsidRPr="00445881">
        <w:rPr>
          <w:rFonts w:eastAsia="Calibri"/>
          <w:szCs w:val="24"/>
          <w:lang w:val="en-GB" w:eastAsia="en-US"/>
        </w:rPr>
        <w:tab/>
      </w:r>
      <w:r w:rsidRPr="00445881">
        <w:rPr>
          <w:rFonts w:eastAsia="Calibri"/>
          <w:szCs w:val="24"/>
          <w:lang w:val="en-GB" w:eastAsia="en-US"/>
        </w:rPr>
        <w:tab/>
      </w:r>
      <w:r w:rsidRPr="00445881">
        <w:rPr>
          <w:rFonts w:eastAsia="Calibri"/>
          <w:szCs w:val="24"/>
          <w:lang w:val="en-US" w:eastAsia="en-US"/>
        </w:rPr>
        <w:t>Our city will be an environmentally-sensitive, beautiful and inclusive place.</w:t>
      </w:r>
    </w:p>
    <w:p w14:paraId="3261ACE0" w14:textId="77777777" w:rsidR="00445881" w:rsidRDefault="00445881" w:rsidP="006D5342">
      <w:pPr>
        <w:spacing w:before="0" w:after="0" w:line="240" w:lineRule="auto"/>
        <w:ind w:left="-567" w:right="-57"/>
        <w:rPr>
          <w:rFonts w:eastAsia="Calibri"/>
          <w:szCs w:val="24"/>
          <w:lang w:val="en-US" w:eastAsia="en-US"/>
        </w:rPr>
      </w:pPr>
    </w:p>
    <w:p w14:paraId="7DFA3224" w14:textId="77777777" w:rsidR="00474B32" w:rsidRDefault="00474B32" w:rsidP="006D5342">
      <w:pPr>
        <w:spacing w:before="0" w:after="0" w:line="240" w:lineRule="auto"/>
        <w:ind w:left="-567" w:right="-57"/>
        <w:rPr>
          <w:rFonts w:eastAsia="Calibri"/>
          <w:szCs w:val="24"/>
          <w:lang w:val="en-US" w:eastAsia="en-US"/>
        </w:rPr>
      </w:pPr>
    </w:p>
    <w:p w14:paraId="54987AA5" w14:textId="77777777" w:rsidR="00474B32" w:rsidRDefault="00474B32" w:rsidP="006D5342">
      <w:pPr>
        <w:spacing w:before="0" w:after="0" w:line="240" w:lineRule="auto"/>
        <w:ind w:left="-567" w:right="-57"/>
        <w:rPr>
          <w:rFonts w:eastAsia="Calibri"/>
          <w:szCs w:val="24"/>
          <w:lang w:val="en-US" w:eastAsia="en-US"/>
        </w:rPr>
      </w:pPr>
    </w:p>
    <w:p w14:paraId="12EDD2FB" w14:textId="77777777" w:rsidR="00474B32" w:rsidRDefault="00474B32" w:rsidP="006D5342">
      <w:pPr>
        <w:spacing w:before="0" w:after="0" w:line="240" w:lineRule="auto"/>
        <w:ind w:left="-567" w:right="-57"/>
        <w:rPr>
          <w:rFonts w:eastAsia="Calibri"/>
          <w:szCs w:val="24"/>
          <w:lang w:val="en-US" w:eastAsia="en-US"/>
        </w:rPr>
      </w:pPr>
    </w:p>
    <w:p w14:paraId="15CE7784" w14:textId="77777777" w:rsidR="00474B32" w:rsidRPr="00445881" w:rsidRDefault="00474B32" w:rsidP="006D5342">
      <w:pPr>
        <w:spacing w:before="0" w:after="0" w:line="240" w:lineRule="auto"/>
        <w:ind w:left="-567" w:right="-57"/>
        <w:rPr>
          <w:rFonts w:eastAsia="Calibri"/>
          <w:szCs w:val="24"/>
          <w:lang w:val="en-US" w:eastAsia="en-US"/>
        </w:rPr>
      </w:pPr>
    </w:p>
    <w:p w14:paraId="6831DFF2" w14:textId="77777777" w:rsidR="00445881" w:rsidRPr="00445881" w:rsidRDefault="00445881" w:rsidP="006D5342">
      <w:pPr>
        <w:spacing w:before="0" w:after="0" w:line="240" w:lineRule="auto"/>
        <w:ind w:left="-284" w:right="-57"/>
        <w:rPr>
          <w:rFonts w:eastAsia="Calibri"/>
          <w:b/>
          <w:szCs w:val="24"/>
          <w:lang w:val="en-US" w:eastAsia="en-US"/>
        </w:rPr>
      </w:pPr>
      <w:r w:rsidRPr="00445881">
        <w:rPr>
          <w:rFonts w:eastAsia="Calibri"/>
          <w:b/>
          <w:color w:val="323E4F"/>
          <w:szCs w:val="24"/>
          <w:lang w:val="en-US" w:eastAsia="en-US"/>
        </w:rPr>
        <w:t>Values</w:t>
      </w:r>
      <w:r w:rsidRPr="00445881">
        <w:rPr>
          <w:rFonts w:eastAsia="Calibri"/>
          <w:bCs/>
          <w:szCs w:val="24"/>
          <w:lang w:val="en-US" w:eastAsia="en-US"/>
        </w:rPr>
        <w:tab/>
      </w:r>
      <w:r w:rsidRPr="00445881">
        <w:rPr>
          <w:rFonts w:eastAsia="Calibri"/>
          <w:bCs/>
          <w:szCs w:val="24"/>
          <w:lang w:val="en-US" w:eastAsia="en-US"/>
        </w:rPr>
        <w:tab/>
      </w:r>
      <w:r w:rsidRPr="00445881">
        <w:rPr>
          <w:rFonts w:eastAsia="Calibri"/>
          <w:b/>
          <w:szCs w:val="24"/>
          <w:lang w:val="en-US" w:eastAsia="en-US"/>
        </w:rPr>
        <w:t>Great Governance and Civic Leadership</w:t>
      </w:r>
    </w:p>
    <w:p w14:paraId="5C692732" w14:textId="77777777" w:rsidR="00445881" w:rsidRPr="00445881" w:rsidRDefault="00445881" w:rsidP="006D5342">
      <w:pPr>
        <w:spacing w:before="0" w:after="0" w:line="240" w:lineRule="auto"/>
        <w:ind w:left="1418" w:right="-57"/>
        <w:rPr>
          <w:rFonts w:eastAsia="Calibri"/>
          <w:bCs/>
          <w:szCs w:val="24"/>
          <w:lang w:val="en-US" w:eastAsia="en-US"/>
        </w:rPr>
      </w:pPr>
      <w:r w:rsidRPr="00445881">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91192AA" w14:textId="77777777" w:rsidR="00445881" w:rsidRPr="00445881" w:rsidRDefault="00445881" w:rsidP="006D5342">
      <w:pPr>
        <w:spacing w:before="0" w:after="0" w:line="240" w:lineRule="auto"/>
        <w:ind w:left="-284" w:right="-57"/>
        <w:rPr>
          <w:rFonts w:eastAsia="Calibri"/>
          <w:bCs/>
          <w:szCs w:val="24"/>
          <w:lang w:val="en-US" w:eastAsia="en-US"/>
        </w:rPr>
      </w:pPr>
    </w:p>
    <w:p w14:paraId="42345402" w14:textId="77777777" w:rsidR="00445881" w:rsidRPr="00445881" w:rsidRDefault="00445881" w:rsidP="006D5342">
      <w:pPr>
        <w:spacing w:before="0" w:after="0" w:line="240" w:lineRule="auto"/>
        <w:ind w:left="-284" w:right="-57"/>
        <w:rPr>
          <w:rFonts w:eastAsia="Calibri"/>
          <w:bCs/>
          <w:szCs w:val="24"/>
          <w:lang w:val="en-US" w:eastAsia="en-US"/>
        </w:rPr>
      </w:pPr>
    </w:p>
    <w:p w14:paraId="6C8798CE" w14:textId="77777777" w:rsidR="00445881" w:rsidRPr="00445881" w:rsidRDefault="00445881" w:rsidP="006D5342">
      <w:pPr>
        <w:spacing w:before="0" w:after="0" w:line="240" w:lineRule="auto"/>
        <w:ind w:left="-284" w:right="-57"/>
        <w:rPr>
          <w:rFonts w:eastAsia="Calibri"/>
          <w:b/>
          <w:color w:val="1F3864"/>
          <w:sz w:val="28"/>
          <w:szCs w:val="32"/>
          <w:lang w:val="en-US" w:eastAsia="en-US"/>
        </w:rPr>
      </w:pPr>
      <w:r w:rsidRPr="00445881">
        <w:rPr>
          <w:rFonts w:eastAsia="Calibri"/>
          <w:b/>
          <w:color w:val="1F3864"/>
          <w:sz w:val="28"/>
          <w:szCs w:val="32"/>
          <w:lang w:val="en-US" w:eastAsia="en-US"/>
        </w:rPr>
        <w:t>Budget/Financial Implications</w:t>
      </w:r>
    </w:p>
    <w:p w14:paraId="28FE0D00" w14:textId="77777777" w:rsidR="00445881" w:rsidRPr="00445881" w:rsidRDefault="00445881" w:rsidP="006D5342">
      <w:pPr>
        <w:spacing w:before="0" w:after="0" w:line="240" w:lineRule="auto"/>
        <w:ind w:left="-284" w:right="-57"/>
        <w:rPr>
          <w:rFonts w:eastAsia="Calibri"/>
          <w:b/>
          <w:szCs w:val="24"/>
          <w:highlight w:val="yellow"/>
          <w:lang w:val="en-US" w:eastAsia="en-US"/>
        </w:rPr>
      </w:pPr>
    </w:p>
    <w:p w14:paraId="35457DB6" w14:textId="77777777" w:rsidR="00445881" w:rsidRPr="00445881" w:rsidRDefault="00445881" w:rsidP="006D5342">
      <w:pPr>
        <w:spacing w:before="0" w:after="0" w:line="240" w:lineRule="auto"/>
        <w:ind w:left="-284" w:right="-57"/>
        <w:rPr>
          <w:rFonts w:eastAsia="Calibri"/>
          <w:bCs/>
          <w:szCs w:val="24"/>
          <w:highlight w:val="yellow"/>
          <w:lang w:val="en-US" w:eastAsia="en-US"/>
        </w:rPr>
      </w:pPr>
      <w:r w:rsidRPr="00445881">
        <w:rPr>
          <w:rFonts w:eastAsia="Acumin Pro"/>
          <w:szCs w:val="24"/>
          <w:lang w:val="en-US" w:eastAsia="en-US"/>
        </w:rPr>
        <w:t>There are financial and resource implications associated with the advertisement, processing of the proposed local law, and its eventual Gazettal on final adoption.</w:t>
      </w:r>
    </w:p>
    <w:p w14:paraId="45F4783F" w14:textId="77777777" w:rsidR="00445881" w:rsidRDefault="00445881" w:rsidP="006D5342">
      <w:pPr>
        <w:spacing w:before="0" w:after="0" w:line="240" w:lineRule="auto"/>
        <w:ind w:left="-284" w:right="-57"/>
        <w:rPr>
          <w:rFonts w:eastAsia="Calibri"/>
          <w:szCs w:val="24"/>
          <w:highlight w:val="yellow"/>
          <w:lang w:val="en-US" w:eastAsia="en-US"/>
        </w:rPr>
      </w:pPr>
    </w:p>
    <w:p w14:paraId="4EB5ED84" w14:textId="77777777" w:rsidR="00445881" w:rsidRPr="00445881" w:rsidRDefault="00445881" w:rsidP="006D5342">
      <w:pPr>
        <w:spacing w:before="0" w:after="0" w:line="240" w:lineRule="auto"/>
        <w:ind w:left="-284" w:right="-57"/>
        <w:rPr>
          <w:rFonts w:eastAsia="Calibri"/>
          <w:szCs w:val="24"/>
          <w:highlight w:val="yellow"/>
          <w:lang w:val="en-US" w:eastAsia="en-US"/>
        </w:rPr>
      </w:pPr>
    </w:p>
    <w:p w14:paraId="3465B89F" w14:textId="77777777" w:rsidR="00445881" w:rsidRPr="00445881" w:rsidRDefault="00445881" w:rsidP="006D5342">
      <w:pPr>
        <w:spacing w:before="0" w:after="0" w:line="240" w:lineRule="auto"/>
        <w:ind w:left="-284" w:right="-57"/>
        <w:rPr>
          <w:rFonts w:eastAsia="Calibri"/>
          <w:b/>
          <w:color w:val="1F3864"/>
          <w:sz w:val="28"/>
          <w:szCs w:val="32"/>
          <w:lang w:val="en-US" w:eastAsia="en-US"/>
        </w:rPr>
      </w:pPr>
      <w:r w:rsidRPr="00445881">
        <w:rPr>
          <w:rFonts w:eastAsia="Calibri"/>
          <w:b/>
          <w:color w:val="1F3864"/>
          <w:sz w:val="28"/>
          <w:szCs w:val="32"/>
          <w:lang w:val="en-US" w:eastAsia="en-US"/>
        </w:rPr>
        <w:t>Legislative and Policy Implications</w:t>
      </w:r>
    </w:p>
    <w:p w14:paraId="3D68732B" w14:textId="77777777" w:rsidR="00445881" w:rsidRPr="00445881" w:rsidRDefault="00445881" w:rsidP="006D5342">
      <w:pPr>
        <w:spacing w:before="0" w:after="0" w:line="240" w:lineRule="auto"/>
        <w:ind w:left="-284" w:right="-57"/>
        <w:rPr>
          <w:rFonts w:eastAsia="Calibri"/>
          <w:b/>
          <w:szCs w:val="24"/>
          <w:lang w:val="en-US" w:eastAsia="en-US"/>
        </w:rPr>
      </w:pPr>
    </w:p>
    <w:p w14:paraId="6B17166E" w14:textId="77777777" w:rsidR="00445881" w:rsidRPr="00445881" w:rsidRDefault="00445881" w:rsidP="006D5342">
      <w:pPr>
        <w:spacing w:before="0" w:after="0" w:line="240" w:lineRule="auto"/>
        <w:ind w:left="-284" w:right="-57"/>
        <w:rPr>
          <w:rFonts w:eastAsia="Calibri"/>
          <w:bCs/>
          <w:color w:val="323E4F"/>
          <w:szCs w:val="24"/>
          <w:lang w:val="en-US" w:eastAsia="en-US"/>
        </w:rPr>
      </w:pPr>
      <w:r w:rsidRPr="00445881">
        <w:rPr>
          <w:rFonts w:eastAsia="Calibri"/>
          <w:bCs/>
          <w:i/>
          <w:iCs/>
          <w:color w:val="323E4F"/>
          <w:szCs w:val="24"/>
          <w:lang w:val="en-US" w:eastAsia="en-US"/>
        </w:rPr>
        <w:t>Dog Act 1976</w:t>
      </w:r>
      <w:r w:rsidRPr="00445881">
        <w:rPr>
          <w:rFonts w:eastAsia="Calibri"/>
          <w:bCs/>
          <w:color w:val="323E4F"/>
          <w:szCs w:val="24"/>
          <w:lang w:val="en-US" w:eastAsia="en-US"/>
        </w:rPr>
        <w:t xml:space="preserve"> – Section 51</w:t>
      </w:r>
    </w:p>
    <w:p w14:paraId="6FC463AF" w14:textId="77777777" w:rsidR="00445881" w:rsidRPr="00445881" w:rsidRDefault="00445881" w:rsidP="006D5342">
      <w:pPr>
        <w:spacing w:before="0" w:after="0" w:line="240" w:lineRule="auto"/>
        <w:ind w:left="-284" w:right="-57"/>
        <w:rPr>
          <w:rFonts w:eastAsia="Calibri"/>
          <w:b/>
          <w:color w:val="323E4F"/>
          <w:szCs w:val="24"/>
          <w:lang w:val="en-US" w:eastAsia="en-US"/>
        </w:rPr>
      </w:pPr>
      <w:r w:rsidRPr="00445881">
        <w:rPr>
          <w:rFonts w:eastAsia="Calibri"/>
          <w:bCs/>
          <w:i/>
          <w:iCs/>
          <w:color w:val="323E4F"/>
          <w:szCs w:val="24"/>
          <w:lang w:val="en-US" w:eastAsia="en-US"/>
        </w:rPr>
        <w:t>Local Government Act 1995</w:t>
      </w:r>
      <w:r w:rsidRPr="00445881">
        <w:rPr>
          <w:rFonts w:eastAsia="Calibri"/>
          <w:bCs/>
          <w:color w:val="323E4F"/>
          <w:szCs w:val="24"/>
          <w:lang w:val="en-US" w:eastAsia="en-US"/>
        </w:rPr>
        <w:t xml:space="preserve"> – section 3.12</w:t>
      </w:r>
    </w:p>
    <w:p w14:paraId="5C3115CD" w14:textId="77777777" w:rsidR="00445881" w:rsidRPr="00445881" w:rsidRDefault="00445881" w:rsidP="006D5342">
      <w:pPr>
        <w:spacing w:before="0" w:after="0" w:line="240" w:lineRule="auto"/>
        <w:ind w:left="-284" w:right="-57"/>
        <w:rPr>
          <w:rFonts w:eastAsia="Calibri"/>
          <w:b/>
          <w:color w:val="323E4F"/>
          <w:szCs w:val="24"/>
          <w:lang w:val="en-US" w:eastAsia="en-US"/>
        </w:rPr>
      </w:pPr>
    </w:p>
    <w:p w14:paraId="621E4298" w14:textId="77777777" w:rsidR="00445881" w:rsidRPr="00445881" w:rsidRDefault="00445881" w:rsidP="006D5342">
      <w:pPr>
        <w:spacing w:before="0" w:after="0" w:line="240" w:lineRule="auto"/>
        <w:ind w:left="-284" w:right="-57"/>
        <w:rPr>
          <w:rFonts w:eastAsia="Calibri"/>
          <w:b/>
          <w:color w:val="323E4F"/>
          <w:szCs w:val="24"/>
          <w:lang w:val="en-US" w:eastAsia="en-US"/>
        </w:rPr>
      </w:pPr>
    </w:p>
    <w:p w14:paraId="3DEDBB5A" w14:textId="77777777" w:rsidR="00445881" w:rsidRPr="00445881" w:rsidRDefault="00445881" w:rsidP="006D5342">
      <w:pPr>
        <w:spacing w:before="0" w:after="0" w:line="240" w:lineRule="auto"/>
        <w:ind w:left="-284" w:right="-57"/>
        <w:rPr>
          <w:rFonts w:eastAsia="Calibri"/>
          <w:b/>
          <w:color w:val="1F3864"/>
          <w:sz w:val="28"/>
          <w:szCs w:val="32"/>
          <w:lang w:val="en-US" w:eastAsia="en-US"/>
        </w:rPr>
      </w:pPr>
      <w:r w:rsidRPr="00445881">
        <w:rPr>
          <w:rFonts w:eastAsia="Calibri"/>
          <w:b/>
          <w:color w:val="1F3864"/>
          <w:sz w:val="28"/>
          <w:szCs w:val="32"/>
          <w:lang w:val="en-US" w:eastAsia="en-US"/>
        </w:rPr>
        <w:t>Decision Implications</w:t>
      </w:r>
    </w:p>
    <w:p w14:paraId="64394861" w14:textId="77777777" w:rsidR="00445881" w:rsidRPr="00445881" w:rsidRDefault="00445881" w:rsidP="006D5342">
      <w:pPr>
        <w:spacing w:before="0" w:after="0" w:line="240" w:lineRule="auto"/>
        <w:ind w:left="-284" w:right="-57"/>
        <w:rPr>
          <w:rFonts w:eastAsia="Calibri"/>
          <w:b/>
          <w:szCs w:val="24"/>
          <w:lang w:val="en-US" w:eastAsia="en-US"/>
        </w:rPr>
      </w:pPr>
    </w:p>
    <w:p w14:paraId="049AA588" w14:textId="77777777" w:rsidR="00445881" w:rsidRPr="00445881" w:rsidRDefault="00445881" w:rsidP="006D5342">
      <w:pPr>
        <w:spacing w:before="0" w:after="0" w:line="240" w:lineRule="auto"/>
        <w:ind w:left="-284" w:right="-57"/>
        <w:rPr>
          <w:rFonts w:eastAsia="Calibri"/>
          <w:szCs w:val="24"/>
          <w:lang w:eastAsia="en-US"/>
        </w:rPr>
      </w:pPr>
      <w:r w:rsidRPr="00445881">
        <w:rPr>
          <w:rFonts w:eastAsia="Calibri"/>
          <w:bCs/>
          <w:szCs w:val="24"/>
          <w:lang w:val="en-US" w:eastAsia="en-US"/>
        </w:rPr>
        <w:t xml:space="preserve">If adopted, the proposed local law will update the City’s local law relating to dogs by reflecting changes to the </w:t>
      </w:r>
      <w:r w:rsidRPr="00445881">
        <w:rPr>
          <w:rFonts w:eastAsia="Calibri"/>
          <w:bCs/>
          <w:i/>
          <w:iCs/>
          <w:szCs w:val="24"/>
          <w:lang w:val="en-US" w:eastAsia="en-US"/>
        </w:rPr>
        <w:t>Dog Act 1976</w:t>
      </w:r>
      <w:r w:rsidRPr="00445881">
        <w:rPr>
          <w:rFonts w:eastAsia="Calibri"/>
          <w:bCs/>
          <w:szCs w:val="24"/>
          <w:lang w:val="en-US" w:eastAsia="en-US"/>
        </w:rPr>
        <w:t xml:space="preserve"> and its associated Regulations since the previous local law was made in 2013.</w:t>
      </w:r>
    </w:p>
    <w:p w14:paraId="3BCD0249" w14:textId="77777777" w:rsidR="00445881" w:rsidRPr="00445881" w:rsidRDefault="00445881" w:rsidP="006D5342">
      <w:pPr>
        <w:spacing w:before="0" w:after="0" w:line="240" w:lineRule="auto"/>
        <w:ind w:left="-284" w:right="-57"/>
        <w:rPr>
          <w:rFonts w:eastAsia="Calibri"/>
          <w:szCs w:val="24"/>
          <w:lang w:eastAsia="en-US"/>
        </w:rPr>
      </w:pPr>
    </w:p>
    <w:p w14:paraId="42DD86FB" w14:textId="77777777" w:rsidR="00445881" w:rsidRPr="00445881" w:rsidRDefault="00445881" w:rsidP="006D5342">
      <w:pPr>
        <w:spacing w:before="0" w:after="0" w:line="240" w:lineRule="auto"/>
        <w:ind w:left="-284" w:right="-57"/>
        <w:rPr>
          <w:rFonts w:eastAsia="Calibri"/>
          <w:szCs w:val="24"/>
          <w:lang w:eastAsia="en-US"/>
        </w:rPr>
      </w:pPr>
    </w:p>
    <w:p w14:paraId="47902A91" w14:textId="77777777" w:rsidR="00445881" w:rsidRPr="00445881" w:rsidRDefault="00445881" w:rsidP="006D5342">
      <w:pPr>
        <w:spacing w:before="0" w:after="0" w:line="240" w:lineRule="auto"/>
        <w:ind w:left="-284" w:right="-57"/>
        <w:rPr>
          <w:rFonts w:eastAsia="Calibri"/>
          <w:b/>
          <w:color w:val="1F3864"/>
          <w:sz w:val="28"/>
          <w:szCs w:val="32"/>
          <w:lang w:val="en-US" w:eastAsia="en-US"/>
        </w:rPr>
      </w:pPr>
      <w:r w:rsidRPr="00445881">
        <w:rPr>
          <w:rFonts w:eastAsia="Calibri"/>
          <w:b/>
          <w:color w:val="1F3864"/>
          <w:sz w:val="28"/>
          <w:szCs w:val="32"/>
          <w:lang w:val="en-US" w:eastAsia="en-US"/>
        </w:rPr>
        <w:t>Conclusion</w:t>
      </w:r>
    </w:p>
    <w:p w14:paraId="00BDDF49" w14:textId="77777777" w:rsidR="00445881" w:rsidRPr="00445881" w:rsidRDefault="00445881" w:rsidP="006D5342">
      <w:pPr>
        <w:spacing w:before="0" w:after="0" w:line="240" w:lineRule="auto"/>
        <w:ind w:left="-284" w:right="-57"/>
        <w:rPr>
          <w:rFonts w:eastAsia="Calibri"/>
          <w:bCs/>
          <w:szCs w:val="24"/>
          <w:lang w:eastAsia="en-US"/>
        </w:rPr>
      </w:pPr>
    </w:p>
    <w:p w14:paraId="0F2BA87F" w14:textId="77777777" w:rsidR="00445881" w:rsidRPr="00445881" w:rsidRDefault="00445881" w:rsidP="006D5342">
      <w:pPr>
        <w:spacing w:before="0" w:after="0" w:line="240" w:lineRule="auto"/>
        <w:ind w:left="-284" w:right="-57"/>
        <w:rPr>
          <w:rFonts w:eastAsia="Calibri"/>
          <w:bCs/>
          <w:szCs w:val="24"/>
          <w:lang w:eastAsia="en-US"/>
        </w:rPr>
      </w:pPr>
      <w:r w:rsidRPr="00445881">
        <w:rPr>
          <w:rFonts w:eastAsia="Calibri"/>
          <w:bCs/>
          <w:szCs w:val="24"/>
          <w:lang w:eastAsia="en-US"/>
        </w:rPr>
        <w:t>The proposed local law has been advertised, and subject to a number of minor amendments can now be made. It will come into effect 14 days after publication in the Government Gazette.</w:t>
      </w:r>
    </w:p>
    <w:p w14:paraId="18EBD3BA" w14:textId="77777777" w:rsidR="00445881" w:rsidRPr="00445881" w:rsidRDefault="00445881" w:rsidP="006D5342">
      <w:pPr>
        <w:spacing w:before="0" w:after="0" w:line="240" w:lineRule="auto"/>
        <w:ind w:left="-284" w:right="-57"/>
        <w:rPr>
          <w:rFonts w:eastAsia="Calibri"/>
          <w:bCs/>
          <w:szCs w:val="24"/>
          <w:lang w:eastAsia="en-US"/>
        </w:rPr>
      </w:pPr>
    </w:p>
    <w:p w14:paraId="2A263F68" w14:textId="77777777" w:rsidR="00445881" w:rsidRPr="00445881" w:rsidRDefault="00445881" w:rsidP="006D5342">
      <w:pPr>
        <w:spacing w:before="0" w:after="0" w:line="240" w:lineRule="auto"/>
        <w:ind w:left="-284" w:right="-57"/>
        <w:rPr>
          <w:rFonts w:eastAsia="Calibri"/>
          <w:bCs/>
          <w:szCs w:val="24"/>
          <w:lang w:eastAsia="en-US"/>
        </w:rPr>
      </w:pPr>
    </w:p>
    <w:p w14:paraId="622825B4" w14:textId="77777777" w:rsidR="002255F7" w:rsidRDefault="00445881" w:rsidP="006D5342">
      <w:pPr>
        <w:spacing w:before="0" w:after="0" w:line="240" w:lineRule="auto"/>
        <w:ind w:left="-284" w:right="-57"/>
        <w:rPr>
          <w:rFonts w:eastAsia="Calibri"/>
          <w:b/>
          <w:color w:val="1F3864"/>
          <w:sz w:val="28"/>
          <w:szCs w:val="32"/>
          <w:lang w:val="en-US" w:eastAsia="en-US"/>
        </w:rPr>
      </w:pPr>
      <w:r w:rsidRPr="00445881">
        <w:rPr>
          <w:rFonts w:eastAsia="Calibri"/>
          <w:b/>
          <w:color w:val="1F3864"/>
          <w:sz w:val="28"/>
          <w:szCs w:val="32"/>
          <w:lang w:val="en-US" w:eastAsia="en-US"/>
        </w:rPr>
        <w:t>Further Information</w:t>
      </w:r>
    </w:p>
    <w:p w14:paraId="36E8413A" w14:textId="77777777" w:rsidR="002255F7" w:rsidRDefault="002255F7" w:rsidP="006D5342">
      <w:pPr>
        <w:spacing w:before="0" w:after="0" w:line="240" w:lineRule="auto"/>
        <w:ind w:left="-284" w:right="-57"/>
        <w:rPr>
          <w:rFonts w:eastAsia="Calibri"/>
          <w:b/>
          <w:color w:val="1F3864"/>
          <w:sz w:val="28"/>
          <w:szCs w:val="32"/>
          <w:lang w:val="en-US" w:eastAsia="en-US"/>
        </w:rPr>
      </w:pPr>
    </w:p>
    <w:p w14:paraId="4833DED8" w14:textId="393B66EC" w:rsidR="002255F7" w:rsidRPr="002255F7" w:rsidRDefault="002255F7" w:rsidP="006D5342">
      <w:pPr>
        <w:spacing w:before="0" w:after="0" w:line="240" w:lineRule="auto"/>
        <w:ind w:left="-284" w:right="-57"/>
        <w:rPr>
          <w:rFonts w:eastAsia="Calibri"/>
          <w:b/>
          <w:color w:val="1F3864"/>
          <w:sz w:val="28"/>
          <w:szCs w:val="32"/>
          <w:lang w:val="en-US" w:eastAsia="en-US"/>
        </w:rPr>
      </w:pPr>
      <w:r w:rsidRPr="00AB1E0D">
        <w:rPr>
          <w:b/>
          <w:bCs/>
          <w:color w:val="1F3864" w:themeColor="accent5" w:themeShade="80"/>
          <w:szCs w:val="24"/>
        </w:rPr>
        <w:t>Question</w:t>
      </w:r>
    </w:p>
    <w:p w14:paraId="7378C460" w14:textId="77777777" w:rsidR="00E45CA6" w:rsidRDefault="008D76F2" w:rsidP="006D5342">
      <w:pPr>
        <w:spacing w:before="0" w:after="0" w:line="240" w:lineRule="auto"/>
        <w:ind w:left="-284" w:right="-57"/>
        <w:jc w:val="left"/>
        <w:rPr>
          <w:szCs w:val="24"/>
        </w:rPr>
      </w:pPr>
      <w:r>
        <w:rPr>
          <w:szCs w:val="24"/>
        </w:rPr>
        <w:t>Councillor Hodsdon – will the City be adopting a Cat Local Law?</w:t>
      </w:r>
    </w:p>
    <w:p w14:paraId="136E69B0" w14:textId="77777777" w:rsidR="00E45CA6" w:rsidRDefault="00E45CA6" w:rsidP="006D5342">
      <w:pPr>
        <w:spacing w:before="0" w:after="0" w:line="240" w:lineRule="auto"/>
        <w:ind w:left="-284" w:right="-57"/>
        <w:jc w:val="left"/>
        <w:rPr>
          <w:szCs w:val="24"/>
        </w:rPr>
      </w:pPr>
    </w:p>
    <w:p w14:paraId="2F44A641" w14:textId="77777777" w:rsidR="00E45CA6" w:rsidRDefault="00E45CA6" w:rsidP="00C05B62">
      <w:pPr>
        <w:spacing w:before="0" w:after="0" w:line="240" w:lineRule="auto"/>
        <w:ind w:left="-284" w:right="-57"/>
        <w:rPr>
          <w:szCs w:val="24"/>
        </w:rPr>
      </w:pPr>
      <w:r w:rsidRPr="00AB1E0D">
        <w:rPr>
          <w:b/>
          <w:bCs/>
          <w:color w:val="1F3864" w:themeColor="accent5" w:themeShade="80"/>
          <w:szCs w:val="24"/>
        </w:rPr>
        <w:t>Officer Response</w:t>
      </w:r>
    </w:p>
    <w:p w14:paraId="77274361" w14:textId="567131F3" w:rsidR="00E45CA6" w:rsidRDefault="64E0A806" w:rsidP="00C05B62">
      <w:pPr>
        <w:spacing w:before="0" w:after="0" w:line="240" w:lineRule="auto"/>
        <w:ind w:left="-284" w:right="-57"/>
      </w:pPr>
      <w:r w:rsidRPr="2B072E37">
        <w:rPr>
          <w:rFonts w:eastAsia="Arial"/>
          <w:noProof/>
          <w:szCs w:val="24"/>
        </w:rPr>
        <w:t xml:space="preserve">A new cat local law is supported, however significant community consultation, research, and resource allocation should be seriously considered and clearly outlined. It is expected that an additional service for the enforcement of a new cat local law will have additional budget and service level implications within the Ranger Service.  </w:t>
      </w:r>
      <w:r w:rsidRPr="2B9EFCED">
        <w:rPr>
          <w:rFonts w:eastAsia="Arial"/>
          <w:noProof/>
          <w:szCs w:val="24"/>
        </w:rPr>
        <w:t>It is noted that other</w:t>
      </w:r>
      <w:r w:rsidRPr="2B9EFCED">
        <w:rPr>
          <w:rFonts w:eastAsia="Arial"/>
          <w:szCs w:val="24"/>
        </w:rPr>
        <w:t xml:space="preserve"> </w:t>
      </w:r>
      <w:r w:rsidRPr="2B072E37">
        <w:rPr>
          <w:rFonts w:eastAsia="Arial"/>
        </w:rPr>
        <w:t xml:space="preserve">local governments have progressed a cat local law however have come across barriers with the Joint Standing Committee disallowing a local law to contain pet cats. The Local Government Minister John Carey released a statement in February 2023 saying that the existing </w:t>
      </w:r>
      <w:r w:rsidRPr="2B072E37">
        <w:rPr>
          <w:rFonts w:eastAsia="Arial"/>
          <w:i/>
        </w:rPr>
        <w:t>Cat Act 2011</w:t>
      </w:r>
      <w:r w:rsidRPr="2B072E37">
        <w:rPr>
          <w:rFonts w:eastAsia="Arial"/>
        </w:rPr>
        <w:t xml:space="preserve"> (the Act) provided local governments with a range of powers to manage cats and the legislation would be reviewed next year, as scheduled. The Administration suggest that a Cat Local Law be progressed after a review the Act with the expectation that it will allow for greater control provisions for the management of cats outside private property.</w:t>
      </w:r>
    </w:p>
    <w:p w14:paraId="3949B6A2" w14:textId="77777777" w:rsidR="002255F7" w:rsidRPr="002255F7" w:rsidRDefault="002255F7" w:rsidP="006D5342">
      <w:pPr>
        <w:spacing w:before="0" w:after="0" w:line="240" w:lineRule="auto"/>
        <w:ind w:left="-284" w:right="-57"/>
        <w:rPr>
          <w:rFonts w:eastAsia="Calibri"/>
          <w:b/>
          <w:color w:val="1F3864"/>
          <w:sz w:val="28"/>
          <w:szCs w:val="32"/>
          <w:lang w:val="en-US" w:eastAsia="en-US"/>
        </w:rPr>
      </w:pPr>
      <w:r w:rsidRPr="00AB1E0D">
        <w:rPr>
          <w:b/>
          <w:bCs/>
          <w:color w:val="1F3864" w:themeColor="accent5" w:themeShade="80"/>
          <w:szCs w:val="24"/>
        </w:rPr>
        <w:t>Question</w:t>
      </w:r>
    </w:p>
    <w:p w14:paraId="01A08839" w14:textId="77777777" w:rsidR="008D76F2" w:rsidRDefault="008D76F2" w:rsidP="006D5342">
      <w:pPr>
        <w:spacing w:before="0" w:after="0" w:line="240" w:lineRule="auto"/>
        <w:ind w:left="-284" w:right="-57"/>
        <w:jc w:val="left"/>
      </w:pPr>
      <w:r>
        <w:t>Councillor Bennett – Could a summary of significant changes to be provided for the Council Meeting?</w:t>
      </w:r>
    </w:p>
    <w:p w14:paraId="171DB1AD" w14:textId="77777777" w:rsidR="003C17D3" w:rsidRDefault="003C17D3" w:rsidP="006D5342">
      <w:pPr>
        <w:spacing w:before="0" w:after="0" w:line="240" w:lineRule="auto"/>
        <w:ind w:left="-284" w:right="-57"/>
        <w:jc w:val="left"/>
      </w:pPr>
    </w:p>
    <w:p w14:paraId="7AAAC60F" w14:textId="77777777" w:rsidR="003C17D3" w:rsidRDefault="003C17D3" w:rsidP="006D5342">
      <w:pPr>
        <w:spacing w:before="0" w:after="0" w:line="240" w:lineRule="auto"/>
        <w:ind w:left="-284" w:right="-57"/>
        <w:jc w:val="left"/>
        <w:rPr>
          <w:szCs w:val="24"/>
        </w:rPr>
      </w:pPr>
      <w:r w:rsidRPr="00AB1E0D">
        <w:rPr>
          <w:b/>
          <w:bCs/>
          <w:color w:val="1F3864" w:themeColor="accent5" w:themeShade="80"/>
          <w:szCs w:val="24"/>
        </w:rPr>
        <w:t>Officer Response</w:t>
      </w:r>
    </w:p>
    <w:p w14:paraId="5C65388B" w14:textId="047D17A0" w:rsidR="003B39F0" w:rsidRDefault="003B39F0" w:rsidP="006D5342">
      <w:pPr>
        <w:spacing w:before="0" w:after="0" w:line="240" w:lineRule="auto"/>
        <w:ind w:left="-284" w:right="-57"/>
        <w:rPr>
          <w:szCs w:val="24"/>
        </w:rPr>
      </w:pPr>
      <w:r w:rsidRPr="00B91E27">
        <w:rPr>
          <w:szCs w:val="24"/>
        </w:rPr>
        <w:t xml:space="preserve">A number of activities dealt with by </w:t>
      </w:r>
      <w:r>
        <w:rPr>
          <w:szCs w:val="24"/>
        </w:rPr>
        <w:t xml:space="preserve">the current Dogs Local Law 2012 were affected by </w:t>
      </w:r>
      <w:r w:rsidRPr="00B91E27">
        <w:rPr>
          <w:szCs w:val="24"/>
        </w:rPr>
        <w:t>changes to legislation, in particular changes to the Dog Act 1976 and the Dog Regulations 2013. This include</w:t>
      </w:r>
      <w:r>
        <w:rPr>
          <w:szCs w:val="24"/>
        </w:rPr>
        <w:t>d</w:t>
      </w:r>
      <w:r w:rsidRPr="00B91E27">
        <w:rPr>
          <w:szCs w:val="24"/>
        </w:rPr>
        <w:t xml:space="preserve">: </w:t>
      </w:r>
    </w:p>
    <w:p w14:paraId="247E2A56" w14:textId="77777777" w:rsidR="004F14EB" w:rsidRDefault="004F14EB" w:rsidP="006D5342">
      <w:pPr>
        <w:spacing w:before="0" w:after="0" w:line="240" w:lineRule="auto"/>
        <w:ind w:left="-284" w:right="-57"/>
        <w:rPr>
          <w:szCs w:val="24"/>
        </w:rPr>
      </w:pPr>
    </w:p>
    <w:p w14:paraId="32370523" w14:textId="41260BBB"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Registration of dogs; </w:t>
      </w:r>
    </w:p>
    <w:p w14:paraId="03CCE4FD" w14:textId="7B1E2EFB"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‘Dangerous dogs’ as defined by the Act; </w:t>
      </w:r>
    </w:p>
    <w:p w14:paraId="66796625" w14:textId="41447371" w:rsidR="003B39F0" w:rsidRPr="004F14EB" w:rsidRDefault="003B39F0" w:rsidP="006D5342">
      <w:pPr>
        <w:pStyle w:val="ListParagraph"/>
        <w:numPr>
          <w:ilvl w:val="0"/>
          <w:numId w:val="8"/>
        </w:numPr>
        <w:spacing w:before="0" w:after="0" w:line="240" w:lineRule="auto"/>
        <w:ind w:left="284" w:right="-57" w:hanging="568"/>
        <w:rPr>
          <w:b w:val="0"/>
          <w:color w:val="auto"/>
          <w:szCs w:val="24"/>
        </w:rPr>
      </w:pPr>
      <w:r w:rsidRPr="004F14EB">
        <w:rPr>
          <w:rFonts w:eastAsia="Arial"/>
          <w:b w:val="0"/>
          <w:noProof/>
          <w:color w:val="auto"/>
        </w:rPr>
        <w:t>Operation</w:t>
      </w:r>
      <w:r w:rsidRPr="004F14EB">
        <w:rPr>
          <w:b w:val="0"/>
          <w:color w:val="auto"/>
          <w:szCs w:val="24"/>
        </w:rPr>
        <w:t xml:space="preserve"> of dog management facilities (pounds), including: </w:t>
      </w:r>
    </w:p>
    <w:p w14:paraId="5A508809" w14:textId="7B031E1F" w:rsidR="003B39F0" w:rsidRPr="00760F9D" w:rsidRDefault="003B39F0" w:rsidP="006D5342">
      <w:pPr>
        <w:spacing w:before="0" w:after="0" w:line="240" w:lineRule="auto"/>
        <w:ind w:left="851" w:right="-57" w:hanging="567"/>
        <w:rPr>
          <w:szCs w:val="24"/>
        </w:rPr>
      </w:pPr>
      <w:r w:rsidRPr="00760F9D">
        <w:rPr>
          <w:szCs w:val="24"/>
        </w:rPr>
        <w:t xml:space="preserve">o </w:t>
      </w:r>
      <w:r w:rsidR="004F14EB">
        <w:rPr>
          <w:szCs w:val="24"/>
        </w:rPr>
        <w:tab/>
      </w:r>
      <w:r w:rsidRPr="00760F9D">
        <w:rPr>
          <w:szCs w:val="24"/>
        </w:rPr>
        <w:t xml:space="preserve">Issues in relation to the impounding of dogs; </w:t>
      </w:r>
    </w:p>
    <w:p w14:paraId="5E7F9F01" w14:textId="41A78DF0" w:rsidR="003B39F0" w:rsidRPr="00760F9D" w:rsidRDefault="003B39F0" w:rsidP="006D5342">
      <w:pPr>
        <w:spacing w:before="0" w:after="0" w:line="240" w:lineRule="auto"/>
        <w:ind w:left="851" w:right="-57" w:hanging="567"/>
        <w:rPr>
          <w:szCs w:val="24"/>
        </w:rPr>
      </w:pPr>
      <w:r w:rsidRPr="00760F9D">
        <w:rPr>
          <w:szCs w:val="24"/>
        </w:rPr>
        <w:t xml:space="preserve">o </w:t>
      </w:r>
      <w:r w:rsidR="004F14EB">
        <w:rPr>
          <w:szCs w:val="24"/>
        </w:rPr>
        <w:tab/>
      </w:r>
      <w:r w:rsidRPr="00760F9D">
        <w:rPr>
          <w:szCs w:val="24"/>
        </w:rPr>
        <w:t xml:space="preserve">Attendance of a pound keeper at the pound;, and </w:t>
      </w:r>
    </w:p>
    <w:p w14:paraId="6103CC1E" w14:textId="53FD01A2" w:rsidR="003B39F0" w:rsidRPr="00760F9D" w:rsidRDefault="003B39F0" w:rsidP="006D5342">
      <w:pPr>
        <w:spacing w:before="0" w:after="0" w:line="240" w:lineRule="auto"/>
        <w:ind w:left="851" w:right="-57" w:hanging="567"/>
        <w:rPr>
          <w:szCs w:val="24"/>
        </w:rPr>
      </w:pPr>
      <w:r w:rsidRPr="00760F9D">
        <w:rPr>
          <w:szCs w:val="24"/>
        </w:rPr>
        <w:t xml:space="preserve">o </w:t>
      </w:r>
      <w:r w:rsidR="004F14EB">
        <w:rPr>
          <w:szCs w:val="24"/>
        </w:rPr>
        <w:tab/>
      </w:r>
      <w:r w:rsidRPr="00760F9D">
        <w:rPr>
          <w:szCs w:val="24"/>
        </w:rPr>
        <w:t xml:space="preserve">Release of impounded dogs </w:t>
      </w:r>
      <w:r>
        <w:rPr>
          <w:szCs w:val="24"/>
        </w:rPr>
        <w:t>as</w:t>
      </w:r>
      <w:r w:rsidRPr="00760F9D">
        <w:rPr>
          <w:szCs w:val="24"/>
        </w:rPr>
        <w:t xml:space="preserve"> dealt with by the Dog Act 1976, and in particular section 29.</w:t>
      </w:r>
    </w:p>
    <w:p w14:paraId="69BA842C" w14:textId="298C9E8E"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Registration fees (although fees for the seizure and impounding of a dog may be set by a local government in its annual budget under section 6.16 of the Local Government Act 1995); </w:t>
      </w:r>
    </w:p>
    <w:p w14:paraId="336D6DB1" w14:textId="56947381"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How off leash dog exercise areas are established; </w:t>
      </w:r>
    </w:p>
    <w:p w14:paraId="0815F3C0" w14:textId="208E849F"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Dogs wandering at large; </w:t>
      </w:r>
    </w:p>
    <w:p w14:paraId="4D34B510" w14:textId="280935F6"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Dogs not under control; </w:t>
      </w:r>
    </w:p>
    <w:p w14:paraId="7A12F602" w14:textId="2190531D"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Dog attacks; </w:t>
      </w:r>
    </w:p>
    <w:p w14:paraId="4474AAB4" w14:textId="4D0EE6B8"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Provisions about assistance animals such as guide dogs; and </w:t>
      </w:r>
    </w:p>
    <w:p w14:paraId="4AC59E85" w14:textId="1236CA92" w:rsidR="003B39F0"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Modified penalties applicable for minor offences.</w:t>
      </w:r>
    </w:p>
    <w:p w14:paraId="590B3A9D" w14:textId="77777777" w:rsidR="004F14EB" w:rsidRPr="004F14EB" w:rsidRDefault="004F14EB" w:rsidP="006D5342">
      <w:pPr>
        <w:pStyle w:val="ListParagraph"/>
        <w:spacing w:before="0" w:after="0" w:line="240" w:lineRule="auto"/>
        <w:ind w:left="284" w:right="-57"/>
        <w:rPr>
          <w:rFonts w:eastAsia="Arial"/>
          <w:b w:val="0"/>
          <w:noProof/>
          <w:color w:val="auto"/>
        </w:rPr>
      </w:pPr>
    </w:p>
    <w:p w14:paraId="1A5F3A12" w14:textId="77777777" w:rsidR="003B39F0" w:rsidRDefault="003B39F0" w:rsidP="006D5342">
      <w:pPr>
        <w:spacing w:before="0" w:after="0" w:line="240" w:lineRule="auto"/>
        <w:ind w:left="-284" w:right="-57"/>
        <w:rPr>
          <w:szCs w:val="24"/>
        </w:rPr>
      </w:pPr>
      <w:r w:rsidRPr="00B91E27">
        <w:rPr>
          <w:szCs w:val="24"/>
        </w:rPr>
        <w:t>The only matters that a local government may make local laws about are listed in section 51 of the Dog Act</w:t>
      </w:r>
      <w:r>
        <w:rPr>
          <w:szCs w:val="24"/>
        </w:rPr>
        <w:t>.  This includes –</w:t>
      </w:r>
    </w:p>
    <w:p w14:paraId="57FCE4E6" w14:textId="77777777" w:rsidR="004F14EB" w:rsidRDefault="004F14EB" w:rsidP="006D5342">
      <w:pPr>
        <w:spacing w:before="0" w:after="0" w:line="240" w:lineRule="auto"/>
        <w:ind w:left="-284" w:right="-57"/>
        <w:rPr>
          <w:szCs w:val="24"/>
        </w:rPr>
      </w:pPr>
    </w:p>
    <w:p w14:paraId="524391A4" w14:textId="1BE62DDD" w:rsidR="003B39F0" w:rsidRPr="00707215" w:rsidRDefault="003B39F0" w:rsidP="006D5342">
      <w:pPr>
        <w:spacing w:before="0" w:after="0" w:line="240" w:lineRule="auto"/>
        <w:ind w:left="-284" w:right="-57"/>
        <w:rPr>
          <w:szCs w:val="24"/>
        </w:rPr>
      </w:pPr>
      <w:r w:rsidRPr="00707215">
        <w:rPr>
          <w:szCs w:val="24"/>
        </w:rPr>
        <w:t xml:space="preserve">(a) </w:t>
      </w:r>
      <w:r w:rsidR="004F14EB">
        <w:rPr>
          <w:szCs w:val="24"/>
        </w:rPr>
        <w:tab/>
      </w:r>
      <w:r w:rsidRPr="00707215">
        <w:rPr>
          <w:szCs w:val="24"/>
        </w:rPr>
        <w:t>providing for the registration of dogs;</w:t>
      </w:r>
    </w:p>
    <w:p w14:paraId="053716E6" w14:textId="77777777" w:rsidR="003B39F0" w:rsidRPr="00707215" w:rsidRDefault="003B39F0" w:rsidP="006D5342">
      <w:pPr>
        <w:spacing w:before="0" w:after="0" w:line="240" w:lineRule="auto"/>
        <w:ind w:left="-284" w:right="-57"/>
        <w:rPr>
          <w:szCs w:val="24"/>
        </w:rPr>
      </w:pPr>
      <w:r w:rsidRPr="00707215">
        <w:rPr>
          <w:szCs w:val="24"/>
        </w:rPr>
        <w:t>[(b) deleted]</w:t>
      </w:r>
    </w:p>
    <w:p w14:paraId="2D76329F" w14:textId="687A36BF" w:rsidR="003B39F0" w:rsidRPr="00707215" w:rsidRDefault="003B39F0" w:rsidP="006D5342">
      <w:pPr>
        <w:spacing w:before="0" w:after="0" w:line="240" w:lineRule="auto"/>
        <w:ind w:left="720" w:right="-57" w:hanging="1004"/>
        <w:rPr>
          <w:szCs w:val="24"/>
        </w:rPr>
      </w:pPr>
      <w:r w:rsidRPr="00707215">
        <w:rPr>
          <w:szCs w:val="24"/>
        </w:rPr>
        <w:t xml:space="preserve">(c) </w:t>
      </w:r>
      <w:r w:rsidR="004F14EB">
        <w:rPr>
          <w:szCs w:val="24"/>
        </w:rPr>
        <w:tab/>
      </w:r>
      <w:r w:rsidRPr="00707215">
        <w:rPr>
          <w:szCs w:val="24"/>
        </w:rPr>
        <w:t>specifying areas within which it shall be an offence (unless the excreta are removed) for any person liable for the control of a dog to permit that dog to excrete</w:t>
      </w:r>
      <w:r>
        <w:rPr>
          <w:szCs w:val="24"/>
        </w:rPr>
        <w:t xml:space="preserve"> </w:t>
      </w:r>
      <w:r w:rsidRPr="00707215">
        <w:rPr>
          <w:szCs w:val="24"/>
        </w:rPr>
        <w:t>on any street or public place or on any land without the consent of the occupier;</w:t>
      </w:r>
    </w:p>
    <w:p w14:paraId="2A80D907" w14:textId="339337D2" w:rsidR="003B39F0" w:rsidRPr="00707215" w:rsidRDefault="003B39F0" w:rsidP="006D5342">
      <w:pPr>
        <w:spacing w:before="0" w:after="0" w:line="240" w:lineRule="auto"/>
        <w:ind w:left="720" w:right="-57" w:hanging="1004"/>
        <w:rPr>
          <w:szCs w:val="24"/>
        </w:rPr>
      </w:pPr>
      <w:r w:rsidRPr="00707215">
        <w:rPr>
          <w:szCs w:val="24"/>
        </w:rPr>
        <w:t xml:space="preserve">(d) </w:t>
      </w:r>
      <w:r w:rsidR="004F14EB">
        <w:rPr>
          <w:szCs w:val="24"/>
        </w:rPr>
        <w:tab/>
      </w:r>
      <w:r w:rsidRPr="00707215">
        <w:rPr>
          <w:szCs w:val="24"/>
        </w:rPr>
        <w:t>requiring that in specified areas a portion of the premises where a dog is kept must be fenced in a manner capable of confining the dog;</w:t>
      </w:r>
    </w:p>
    <w:p w14:paraId="2C129E29" w14:textId="31D1457D" w:rsidR="003B39F0" w:rsidRPr="00707215" w:rsidRDefault="003B39F0" w:rsidP="006D5342">
      <w:pPr>
        <w:spacing w:before="0" w:after="0" w:line="240" w:lineRule="auto"/>
        <w:ind w:left="720" w:right="-57" w:hanging="1004"/>
        <w:rPr>
          <w:szCs w:val="24"/>
        </w:rPr>
      </w:pPr>
      <w:r w:rsidRPr="00707215">
        <w:rPr>
          <w:szCs w:val="24"/>
        </w:rPr>
        <w:t xml:space="preserve">(e) </w:t>
      </w:r>
      <w:r w:rsidR="004F14EB">
        <w:rPr>
          <w:szCs w:val="24"/>
        </w:rPr>
        <w:tab/>
      </w:r>
      <w:r w:rsidRPr="00707215">
        <w:rPr>
          <w:szCs w:val="24"/>
        </w:rPr>
        <w:t>providing for the establishment and maintenance of dog management facilities and other services and facilities necessary or expedient for the purposes of this Act;</w:t>
      </w:r>
    </w:p>
    <w:p w14:paraId="614A62B5" w14:textId="446389DA" w:rsidR="003B39F0" w:rsidRPr="00707215" w:rsidRDefault="003B39F0" w:rsidP="006D5342">
      <w:pPr>
        <w:spacing w:before="0" w:after="0" w:line="240" w:lineRule="auto"/>
        <w:ind w:left="-284" w:right="-57"/>
        <w:rPr>
          <w:szCs w:val="24"/>
        </w:rPr>
      </w:pPr>
      <w:r w:rsidRPr="00707215">
        <w:rPr>
          <w:szCs w:val="24"/>
        </w:rPr>
        <w:t xml:space="preserve">(f) </w:t>
      </w:r>
      <w:r w:rsidR="004F14EB">
        <w:rPr>
          <w:szCs w:val="24"/>
        </w:rPr>
        <w:tab/>
      </w:r>
      <w:r w:rsidRPr="00707215">
        <w:rPr>
          <w:szCs w:val="24"/>
        </w:rPr>
        <w:t>providing for the detention, maintenance, care and release or disposal of dogs seized;</w:t>
      </w:r>
    </w:p>
    <w:p w14:paraId="7DB9B575" w14:textId="21509091" w:rsidR="003B39F0" w:rsidRPr="00707215" w:rsidRDefault="003B39F0" w:rsidP="006D5342">
      <w:pPr>
        <w:spacing w:before="0" w:after="0" w:line="240" w:lineRule="auto"/>
        <w:ind w:left="-284" w:right="-57"/>
        <w:rPr>
          <w:szCs w:val="24"/>
        </w:rPr>
      </w:pPr>
      <w:r w:rsidRPr="00707215">
        <w:rPr>
          <w:szCs w:val="24"/>
        </w:rPr>
        <w:t>(g)</w:t>
      </w:r>
      <w:r w:rsidR="004F14EB">
        <w:rPr>
          <w:szCs w:val="24"/>
        </w:rPr>
        <w:tab/>
      </w:r>
      <w:r w:rsidRPr="00707215">
        <w:rPr>
          <w:szCs w:val="24"/>
        </w:rPr>
        <w:t>as to the destruction of dogs pursuant to the powers hereinbefore conferred;</w:t>
      </w:r>
    </w:p>
    <w:p w14:paraId="5873456F" w14:textId="77777777" w:rsidR="003B39F0" w:rsidRPr="00707215" w:rsidRDefault="003B39F0" w:rsidP="006D5342">
      <w:pPr>
        <w:spacing w:before="0" w:after="0" w:line="240" w:lineRule="auto"/>
        <w:ind w:left="-284" w:right="-57"/>
        <w:rPr>
          <w:szCs w:val="24"/>
        </w:rPr>
      </w:pPr>
      <w:r w:rsidRPr="00707215">
        <w:rPr>
          <w:szCs w:val="24"/>
        </w:rPr>
        <w:t>[(h) deleted]</w:t>
      </w:r>
    </w:p>
    <w:p w14:paraId="593B9DF2" w14:textId="6BCED0B6" w:rsidR="003B39F0" w:rsidRDefault="003B39F0" w:rsidP="006D5342">
      <w:pPr>
        <w:spacing w:before="0" w:after="0" w:line="240" w:lineRule="auto"/>
        <w:ind w:left="720" w:right="-57" w:hanging="1004"/>
        <w:rPr>
          <w:szCs w:val="24"/>
        </w:rPr>
      </w:pPr>
      <w:r w:rsidRPr="00707215">
        <w:rPr>
          <w:szCs w:val="24"/>
        </w:rPr>
        <w:t xml:space="preserve">(i) </w:t>
      </w:r>
      <w:r w:rsidR="004F14EB">
        <w:rPr>
          <w:szCs w:val="24"/>
        </w:rPr>
        <w:tab/>
      </w:r>
      <w:r w:rsidRPr="00707215">
        <w:rPr>
          <w:szCs w:val="24"/>
        </w:rPr>
        <w:t>providing for the licensing, regulating, construction, use, and inspection of approved kennel establishments.</w:t>
      </w:r>
    </w:p>
    <w:p w14:paraId="76358EF2" w14:textId="77777777" w:rsidR="004F14EB" w:rsidRDefault="004F14EB" w:rsidP="006D5342">
      <w:pPr>
        <w:spacing w:before="0" w:after="0" w:line="240" w:lineRule="auto"/>
        <w:ind w:left="720" w:right="-57" w:hanging="1004"/>
        <w:rPr>
          <w:szCs w:val="24"/>
        </w:rPr>
      </w:pPr>
    </w:p>
    <w:p w14:paraId="5F2738F6" w14:textId="5F8D61A2" w:rsidR="003B39F0" w:rsidRDefault="003B39F0" w:rsidP="006D5342">
      <w:pPr>
        <w:spacing w:before="0" w:after="0" w:line="240" w:lineRule="auto"/>
        <w:ind w:left="-284" w:right="-57"/>
      </w:pPr>
      <w:r>
        <w:t>In reality it is only necessary to make a local law that deals with confinement, the requirement to pick up dog excreta, and kennels. Given the extent of the amendments that would have been required to the current Dogs local law, it was simpler to make a new one.</w:t>
      </w:r>
    </w:p>
    <w:p w14:paraId="18647D7A" w14:textId="77777777" w:rsidR="004F14EB" w:rsidRPr="00B91E27" w:rsidRDefault="004F14EB" w:rsidP="006D5342">
      <w:pPr>
        <w:spacing w:before="0" w:after="0" w:line="240" w:lineRule="auto"/>
        <w:ind w:left="-284" w:right="-57"/>
      </w:pPr>
    </w:p>
    <w:p w14:paraId="0696AFED" w14:textId="62EA715C" w:rsidR="008D76F2" w:rsidRDefault="003B39F0" w:rsidP="006D5342">
      <w:pPr>
        <w:spacing w:before="0" w:after="0" w:line="240" w:lineRule="auto"/>
        <w:ind w:left="-284" w:right="-57"/>
        <w:rPr>
          <w:szCs w:val="24"/>
        </w:rPr>
      </w:pPr>
      <w:r>
        <w:rPr>
          <w:szCs w:val="24"/>
        </w:rPr>
        <w:t xml:space="preserve">Areas where </w:t>
      </w:r>
      <w:r w:rsidRPr="00B91E27">
        <w:rPr>
          <w:szCs w:val="24"/>
        </w:rPr>
        <w:t>dogs are prohibited and where dogs may be exercised off leash are now set by Council resolution and by the giving of local public notice under s</w:t>
      </w:r>
      <w:r>
        <w:rPr>
          <w:szCs w:val="24"/>
        </w:rPr>
        <w:t xml:space="preserve">. </w:t>
      </w:r>
      <w:r w:rsidRPr="00B91E27">
        <w:rPr>
          <w:szCs w:val="24"/>
        </w:rPr>
        <w:t>31(3A) of the Dog Act 1976.</w:t>
      </w:r>
    </w:p>
    <w:p w14:paraId="2825C00F" w14:textId="77777777" w:rsidR="004F14EB" w:rsidRDefault="004F14EB" w:rsidP="006D5342">
      <w:pPr>
        <w:spacing w:before="0" w:after="0" w:line="240" w:lineRule="auto"/>
        <w:ind w:left="-284" w:right="-57"/>
        <w:rPr>
          <w:szCs w:val="24"/>
        </w:rPr>
      </w:pPr>
    </w:p>
    <w:p w14:paraId="5BF043B6" w14:textId="77777777" w:rsidR="002255F7" w:rsidRPr="002255F7" w:rsidRDefault="002255F7" w:rsidP="006D5342">
      <w:pPr>
        <w:spacing w:before="0" w:after="0" w:line="240" w:lineRule="auto"/>
        <w:ind w:left="-284" w:right="-57"/>
        <w:rPr>
          <w:rFonts w:eastAsia="Calibri"/>
          <w:b/>
          <w:color w:val="1F3864"/>
          <w:sz w:val="28"/>
          <w:szCs w:val="32"/>
          <w:lang w:val="en-US" w:eastAsia="en-US"/>
        </w:rPr>
      </w:pPr>
      <w:r w:rsidRPr="00AB1E0D">
        <w:rPr>
          <w:b/>
          <w:bCs/>
          <w:color w:val="1F3864" w:themeColor="accent5" w:themeShade="80"/>
          <w:szCs w:val="24"/>
        </w:rPr>
        <w:t>Question</w:t>
      </w:r>
    </w:p>
    <w:p w14:paraId="5DE7D9EF" w14:textId="77777777" w:rsidR="008D76F2" w:rsidRDefault="008D76F2" w:rsidP="006D5342">
      <w:pPr>
        <w:spacing w:before="0" w:after="0" w:line="240" w:lineRule="auto"/>
        <w:ind w:left="-284" w:right="-57"/>
        <w:jc w:val="left"/>
        <w:rPr>
          <w:szCs w:val="24"/>
        </w:rPr>
      </w:pPr>
      <w:r>
        <w:rPr>
          <w:szCs w:val="24"/>
        </w:rPr>
        <w:t>Councillor Smyth – how has the local law addressed the protection of bushland areas?</w:t>
      </w:r>
    </w:p>
    <w:p w14:paraId="6B236425" w14:textId="77777777" w:rsidR="003C17D3" w:rsidRDefault="003C17D3" w:rsidP="006D5342">
      <w:pPr>
        <w:spacing w:before="0" w:after="0" w:line="240" w:lineRule="auto"/>
        <w:ind w:left="-284" w:right="-57"/>
        <w:jc w:val="left"/>
        <w:rPr>
          <w:szCs w:val="24"/>
        </w:rPr>
      </w:pPr>
    </w:p>
    <w:p w14:paraId="2A2BF934" w14:textId="77777777" w:rsidR="003C17D3" w:rsidRDefault="003C17D3" w:rsidP="006D5342">
      <w:pPr>
        <w:spacing w:before="0" w:after="0" w:line="240" w:lineRule="auto"/>
        <w:ind w:left="-284" w:right="-57"/>
        <w:jc w:val="left"/>
        <w:rPr>
          <w:szCs w:val="24"/>
        </w:rPr>
      </w:pPr>
      <w:r w:rsidRPr="39CD9BCC">
        <w:rPr>
          <w:b/>
          <w:color w:val="1F3864" w:themeColor="accent5" w:themeShade="80"/>
        </w:rPr>
        <w:t>Officer Response</w:t>
      </w:r>
    </w:p>
    <w:p w14:paraId="613685C0" w14:textId="3ADEC03A" w:rsidR="24530235" w:rsidRDefault="24530235" w:rsidP="006D5342">
      <w:pPr>
        <w:spacing w:before="0" w:after="0" w:line="240" w:lineRule="auto"/>
        <w:ind w:left="-284" w:right="-57"/>
      </w:pPr>
      <w:r w:rsidRPr="6E185CBE">
        <w:rPr>
          <w:rFonts w:eastAsia="Arial"/>
          <w:noProof/>
        </w:rPr>
        <w:t xml:space="preserve">Section 31 of the </w:t>
      </w:r>
      <w:r w:rsidRPr="6E185CBE">
        <w:rPr>
          <w:rFonts w:eastAsia="Arial"/>
          <w:i/>
          <w:iCs/>
          <w:noProof/>
        </w:rPr>
        <w:t>Dog Act 1976</w:t>
      </w:r>
      <w:r w:rsidRPr="6E185CBE">
        <w:rPr>
          <w:rFonts w:eastAsia="Arial"/>
          <w:noProof/>
        </w:rPr>
        <w:t xml:space="preserve"> notes that the local government by absolute majority may specify a public place where dogs are prohibited </w:t>
      </w:r>
      <w:r w:rsidR="223D763D" w:rsidRPr="6E185CBE">
        <w:rPr>
          <w:rFonts w:eastAsia="Arial"/>
          <w:noProof/>
        </w:rPr>
        <w:t xml:space="preserve">Attachment 2 outlines </w:t>
      </w:r>
      <w:r w:rsidRPr="6E185CBE">
        <w:rPr>
          <w:rFonts w:eastAsia="Arial"/>
          <w:noProof/>
        </w:rPr>
        <w:t xml:space="preserve">where dogs are prohibited and areas that are designated dog exercise areas. </w:t>
      </w:r>
    </w:p>
    <w:p w14:paraId="4D56A586" w14:textId="1F19BF6E" w:rsidR="24530235" w:rsidRDefault="24530235" w:rsidP="006D5342">
      <w:pPr>
        <w:spacing w:before="0" w:after="0" w:line="240" w:lineRule="auto"/>
        <w:ind w:left="-284" w:right="-57"/>
        <w:rPr>
          <w:rFonts w:eastAsia="Arial"/>
        </w:rPr>
      </w:pPr>
    </w:p>
    <w:p w14:paraId="57A79CDC" w14:textId="49D76F24" w:rsidR="24530235" w:rsidRDefault="24530235" w:rsidP="006D5342">
      <w:pPr>
        <w:spacing w:before="0" w:after="0" w:line="240" w:lineRule="auto"/>
        <w:ind w:left="-284" w:right="-57"/>
        <w:rPr>
          <w:rFonts w:eastAsia="Arial"/>
        </w:rPr>
      </w:pPr>
      <w:r w:rsidRPr="6AB3BE7A">
        <w:rPr>
          <w:rFonts w:eastAsia="Arial"/>
        </w:rPr>
        <w:t xml:space="preserve">Ongoing feedback from the community and Friends of Groups note that areas of conservation and bushland should have further controls to have a dog on lead. There should be consideration to preserve these areas to ensure that dogs are not freely walking through the bushland disrupting the native flora and fauna. </w:t>
      </w:r>
      <w:r w:rsidR="614A186E" w:rsidRPr="6AB3BE7A">
        <w:rPr>
          <w:rFonts w:eastAsia="Arial"/>
          <w:noProof/>
        </w:rPr>
        <w:t xml:space="preserve">Attachment 2 </w:t>
      </w:r>
      <w:r w:rsidRPr="6AB3BE7A">
        <w:rPr>
          <w:rFonts w:eastAsia="Arial"/>
        </w:rPr>
        <w:t xml:space="preserve">lists the following conservation areas as dogs requiring to be on a lead: </w:t>
      </w:r>
    </w:p>
    <w:p w14:paraId="5E6AFF77" w14:textId="77777777" w:rsidR="004F14EB" w:rsidRDefault="004F14EB" w:rsidP="006D5342">
      <w:pPr>
        <w:spacing w:before="0" w:after="0" w:line="240" w:lineRule="auto"/>
        <w:ind w:left="-284" w:right="-57"/>
      </w:pPr>
    </w:p>
    <w:p w14:paraId="106101FE" w14:textId="657E704E"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Shenton Bushland, </w:t>
      </w:r>
    </w:p>
    <w:p w14:paraId="371C9693" w14:textId="2A7CC9EB"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Allen Park Bushland, </w:t>
      </w:r>
    </w:p>
    <w:p w14:paraId="24C246E8" w14:textId="18F6701C"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Hollywood Reserve, </w:t>
      </w:r>
    </w:p>
    <w:p w14:paraId="631084FD" w14:textId="268E239A"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Birdwood Parade Bushland, </w:t>
      </w:r>
    </w:p>
    <w:p w14:paraId="12CFAC7B" w14:textId="712F495D"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Bishop Road embankment bushland, </w:t>
      </w:r>
    </w:p>
    <w:p w14:paraId="641A25AA" w14:textId="55BA6AE2"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Point Resolution Bushland, </w:t>
      </w:r>
    </w:p>
    <w:p w14:paraId="75494989" w14:textId="0335C173"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White Beach vegetation bushland area, </w:t>
      </w:r>
    </w:p>
    <w:p w14:paraId="0FDF7EAD" w14:textId="4F6F0B20"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Iris Avenue ‘Sandy Beach’, </w:t>
      </w:r>
    </w:p>
    <w:p w14:paraId="71D77907" w14:textId="5E8E3E6A"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Embankment to Sunset Hospital bushland area adjacent Sunset Foreshore, </w:t>
      </w:r>
    </w:p>
    <w:p w14:paraId="71611A52" w14:textId="147D1FC0"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Swanbourne beach vegetated dunes and bushland, and </w:t>
      </w:r>
    </w:p>
    <w:p w14:paraId="21EEAC8B" w14:textId="05C29769"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Mt Claremont Oval Bushland.</w:t>
      </w:r>
    </w:p>
    <w:p w14:paraId="03A1776C" w14:textId="77777777" w:rsidR="004F14EB" w:rsidRDefault="004F14EB" w:rsidP="006D5342">
      <w:pPr>
        <w:pStyle w:val="ListParagraph"/>
        <w:spacing w:before="0" w:after="0" w:line="240" w:lineRule="auto"/>
        <w:ind w:left="284" w:right="-57"/>
        <w:rPr>
          <w:rFonts w:eastAsia="Arial"/>
          <w:b w:val="0"/>
          <w:noProof/>
          <w:color w:val="auto"/>
        </w:rPr>
      </w:pPr>
    </w:p>
    <w:p w14:paraId="35069A84" w14:textId="6A6EED59" w:rsidR="24530235" w:rsidRDefault="24530235" w:rsidP="006D5342">
      <w:pPr>
        <w:spacing w:before="0" w:after="0" w:line="240" w:lineRule="auto"/>
        <w:ind w:left="-284" w:right="-57"/>
      </w:pPr>
      <w:r w:rsidRPr="39CD9BCC">
        <w:rPr>
          <w:rFonts w:eastAsia="Arial"/>
          <w:noProof/>
          <w:szCs w:val="24"/>
        </w:rPr>
        <w:t>Once adopted, the City will also look into additional signage around bushland entry points to communicate that these areas are dogs on lead.</w:t>
      </w:r>
    </w:p>
    <w:p w14:paraId="1FA7E2F9" w14:textId="3DAEBB8B" w:rsidR="31D199AF" w:rsidRDefault="31D199AF" w:rsidP="006D5342">
      <w:pPr>
        <w:spacing w:before="0" w:after="0" w:line="240" w:lineRule="auto"/>
        <w:ind w:left="-284" w:right="-57"/>
        <w:rPr>
          <w:noProof/>
        </w:rPr>
      </w:pPr>
    </w:p>
    <w:p w14:paraId="2B62754F" w14:textId="77777777" w:rsidR="002255F7" w:rsidRPr="002255F7" w:rsidRDefault="002255F7" w:rsidP="006D5342">
      <w:pPr>
        <w:spacing w:before="0" w:after="0" w:line="240" w:lineRule="auto"/>
        <w:ind w:left="-284" w:right="-57"/>
        <w:rPr>
          <w:rFonts w:eastAsia="Calibri"/>
          <w:b/>
          <w:color w:val="1F3864"/>
          <w:sz w:val="28"/>
          <w:szCs w:val="32"/>
          <w:lang w:val="en-US" w:eastAsia="en-US"/>
        </w:rPr>
      </w:pPr>
      <w:r w:rsidRPr="00AB1E0D">
        <w:rPr>
          <w:b/>
          <w:bCs/>
          <w:color w:val="1F3864" w:themeColor="accent5" w:themeShade="80"/>
          <w:szCs w:val="24"/>
        </w:rPr>
        <w:t>Question</w:t>
      </w:r>
    </w:p>
    <w:p w14:paraId="22A08C10" w14:textId="77777777" w:rsidR="008D76F2" w:rsidRDefault="008D76F2" w:rsidP="006D5342">
      <w:pPr>
        <w:spacing w:before="0" w:after="0" w:line="240" w:lineRule="auto"/>
        <w:ind w:left="-284" w:right="-57"/>
        <w:rPr>
          <w:szCs w:val="24"/>
        </w:rPr>
      </w:pPr>
      <w:r>
        <w:rPr>
          <w:szCs w:val="24"/>
        </w:rPr>
        <w:t>Councillor Bennett – how has the local law addressed the protection of foreshore areas?</w:t>
      </w:r>
    </w:p>
    <w:p w14:paraId="3773EEEE" w14:textId="77777777" w:rsidR="004F14EB" w:rsidRDefault="004F14EB" w:rsidP="006D5342">
      <w:pPr>
        <w:spacing w:before="0" w:after="0" w:line="240" w:lineRule="auto"/>
        <w:ind w:left="-284" w:right="-57"/>
        <w:jc w:val="left"/>
        <w:rPr>
          <w:szCs w:val="24"/>
        </w:rPr>
      </w:pPr>
    </w:p>
    <w:p w14:paraId="19B770DD" w14:textId="77777777" w:rsidR="003C17D3" w:rsidRDefault="003C17D3" w:rsidP="006D5342">
      <w:pPr>
        <w:spacing w:before="0" w:after="0" w:line="240" w:lineRule="auto"/>
        <w:ind w:left="-284" w:right="-57"/>
        <w:jc w:val="left"/>
        <w:rPr>
          <w:szCs w:val="24"/>
        </w:rPr>
      </w:pPr>
      <w:r w:rsidRPr="00AB1E0D">
        <w:rPr>
          <w:b/>
          <w:bCs/>
          <w:color w:val="1F3864" w:themeColor="accent5" w:themeShade="80"/>
          <w:szCs w:val="24"/>
        </w:rPr>
        <w:t>Officer Response</w:t>
      </w:r>
    </w:p>
    <w:p w14:paraId="24597A22" w14:textId="600A031E" w:rsidR="2E9D7CAC" w:rsidRDefault="5AAF9FD0" w:rsidP="006D5342">
      <w:pPr>
        <w:spacing w:before="0" w:after="0" w:line="240" w:lineRule="auto"/>
        <w:ind w:left="-284" w:right="-57"/>
        <w:rPr>
          <w:rFonts w:eastAsia="Arial"/>
          <w:noProof/>
        </w:rPr>
      </w:pPr>
      <w:r w:rsidRPr="068C058E">
        <w:rPr>
          <w:rFonts w:eastAsia="Arial"/>
          <w:noProof/>
        </w:rPr>
        <w:t xml:space="preserve">Attachment 2 </w:t>
      </w:r>
      <w:r w:rsidR="2E9D7CAC" w:rsidRPr="068C058E">
        <w:rPr>
          <w:rFonts w:eastAsia="Arial"/>
          <w:noProof/>
        </w:rPr>
        <w:t>outlines other specific areas that require a dog to be on lead including the following foreshore conservation areas:</w:t>
      </w:r>
    </w:p>
    <w:p w14:paraId="03EF6E3A" w14:textId="77777777" w:rsidR="004F14EB" w:rsidRDefault="004F14EB" w:rsidP="006D5342">
      <w:pPr>
        <w:spacing w:before="0" w:after="0" w:line="240" w:lineRule="auto"/>
        <w:ind w:left="-284" w:right="-57"/>
        <w:rPr>
          <w:rFonts w:eastAsia="Arial"/>
          <w:noProof/>
        </w:rPr>
      </w:pPr>
    </w:p>
    <w:p w14:paraId="4515EED5" w14:textId="03CE1976" w:rsidR="2E9D7CAC" w:rsidRPr="004F14EB" w:rsidRDefault="2E9D7CAC"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Point Resolution Bushland, </w:t>
      </w:r>
    </w:p>
    <w:p w14:paraId="029B75E9" w14:textId="0CEBA06F" w:rsidR="2E9D7CAC" w:rsidRPr="004F14EB" w:rsidRDefault="2E9D7CAC"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White Beach vegetation bushland area, and</w:t>
      </w:r>
    </w:p>
    <w:p w14:paraId="5C722BC0" w14:textId="6F9C1AD0"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Iris Avenue ‘Sandy Beach’.</w:t>
      </w:r>
    </w:p>
    <w:p w14:paraId="18893246" w14:textId="77777777" w:rsidR="004F14EB" w:rsidRPr="004F14EB" w:rsidRDefault="004F14EB" w:rsidP="006D5342">
      <w:pPr>
        <w:pStyle w:val="ListParagraph"/>
        <w:spacing w:before="0" w:after="0" w:line="240" w:lineRule="auto"/>
        <w:ind w:left="284" w:right="-57"/>
        <w:rPr>
          <w:rFonts w:eastAsia="Arial"/>
          <w:b w:val="0"/>
          <w:noProof/>
          <w:color w:val="auto"/>
        </w:rPr>
      </w:pPr>
    </w:p>
    <w:p w14:paraId="5CE684BA" w14:textId="60D452EF" w:rsidR="2E9D7CAC" w:rsidRDefault="2E9D7CAC" w:rsidP="006D5342">
      <w:pPr>
        <w:spacing w:before="0" w:after="0" w:line="240" w:lineRule="auto"/>
        <w:ind w:left="-284" w:right="-57"/>
        <w:rPr>
          <w:rFonts w:eastAsia="Arial"/>
          <w:noProof/>
          <w:szCs w:val="24"/>
        </w:rPr>
      </w:pPr>
      <w:r w:rsidRPr="2D626DFB">
        <w:rPr>
          <w:rFonts w:eastAsia="Arial"/>
          <w:noProof/>
          <w:szCs w:val="24"/>
        </w:rPr>
        <w:t xml:space="preserve">These conservation and foreshore areas should be enjoyed by all groups and members of the public but with some conditions relating to dogs to be on lead to ensure that native flora and fauna can be protected. Other reserve areas including Sandy Beach and Masons Gardens are balancing the needs where people are able to engage in recreation without the fear of dogs being off lead and protecting the local wildlife. There are 53 dog exercise areas within the City to meet the needs of dog owners and their dogs, balanced against the needs of other users and the environment.  </w:t>
      </w:r>
    </w:p>
    <w:p w14:paraId="421308C9" w14:textId="77777777" w:rsidR="004F14EB" w:rsidRDefault="004F14EB" w:rsidP="006D5342">
      <w:pPr>
        <w:spacing w:before="0" w:after="0" w:line="240" w:lineRule="auto"/>
        <w:ind w:left="-284" w:right="-57"/>
      </w:pPr>
    </w:p>
    <w:p w14:paraId="3D042601" w14:textId="28967E4B" w:rsidR="2E9D7CAC" w:rsidRDefault="53451375" w:rsidP="006D5342">
      <w:pPr>
        <w:spacing w:before="0" w:after="0" w:line="240" w:lineRule="auto"/>
        <w:ind w:left="-284" w:right="-57"/>
        <w:rPr>
          <w:rFonts w:eastAsia="Arial"/>
          <w:noProof/>
        </w:rPr>
      </w:pPr>
      <w:r w:rsidRPr="1CF229AE">
        <w:rPr>
          <w:rFonts w:eastAsia="Arial"/>
          <w:noProof/>
        </w:rPr>
        <w:t xml:space="preserve">Attachment 2 </w:t>
      </w:r>
      <w:r w:rsidR="2E9D7CAC" w:rsidRPr="1CF229AE">
        <w:rPr>
          <w:rFonts w:eastAsia="Arial"/>
          <w:noProof/>
        </w:rPr>
        <w:t>lists other areas adjacent the foreshore which have existed as dog exercise areas (dogs off lead) since the introduction of the dog local law in 2012. Public consultation and fee</w:t>
      </w:r>
      <w:r w:rsidR="7F9B02D9" w:rsidRPr="1CF229AE">
        <w:rPr>
          <w:rFonts w:eastAsia="Arial"/>
          <w:noProof/>
        </w:rPr>
        <w:t>d</w:t>
      </w:r>
      <w:r w:rsidR="2E9D7CAC" w:rsidRPr="1CF229AE">
        <w:rPr>
          <w:rFonts w:eastAsia="Arial"/>
          <w:noProof/>
        </w:rPr>
        <w:t>back as part of this local law review suggests these shouldn’t change. These include:</w:t>
      </w:r>
    </w:p>
    <w:p w14:paraId="697BA94B" w14:textId="77777777" w:rsidR="004F14EB" w:rsidRDefault="004F14EB" w:rsidP="006D5342">
      <w:pPr>
        <w:spacing w:before="0" w:after="0" w:line="240" w:lineRule="auto"/>
        <w:ind w:left="-284" w:right="-57"/>
        <w:rPr>
          <w:rFonts w:eastAsia="Arial"/>
          <w:noProof/>
        </w:rPr>
      </w:pPr>
    </w:p>
    <w:p w14:paraId="69003790" w14:textId="62A37D49"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Charles Court Reserve,</w:t>
      </w:r>
    </w:p>
    <w:p w14:paraId="18EE29A3" w14:textId="1657C472"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Paul Hasluck,</w:t>
      </w:r>
    </w:p>
    <w:p w14:paraId="550A595E" w14:textId="57FCBE9A"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Beaton Park,</w:t>
      </w:r>
    </w:p>
    <w:p w14:paraId="34FFAC6A" w14:textId="5A02E33E"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Sunset Foreshore,</w:t>
      </w:r>
    </w:p>
    <w:p w14:paraId="04BCCBA8" w14:textId="32095EEB"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White Beach (excluding the vegetation bushland area), and</w:t>
      </w:r>
    </w:p>
    <w:p w14:paraId="4C380B1F" w14:textId="027E5013"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Bishop Road Reserve.</w:t>
      </w:r>
    </w:p>
    <w:p w14:paraId="3BA12375" w14:textId="77777777" w:rsidR="004F14EB" w:rsidRDefault="004F14EB" w:rsidP="006D5342">
      <w:pPr>
        <w:pStyle w:val="ListParagraph"/>
        <w:spacing w:before="0" w:after="0" w:line="240" w:lineRule="auto"/>
        <w:ind w:left="-284" w:right="-57"/>
        <w:rPr>
          <w:rFonts w:eastAsia="Arial"/>
          <w:b w:val="0"/>
          <w:noProof/>
          <w:color w:val="auto"/>
        </w:rPr>
      </w:pPr>
    </w:p>
    <w:p w14:paraId="771119C6" w14:textId="60B568F9" w:rsidR="2E9D7CAC" w:rsidRDefault="2E9D7CAC" w:rsidP="006D5342">
      <w:pPr>
        <w:spacing w:before="0" w:after="0" w:line="240" w:lineRule="auto"/>
        <w:ind w:left="-284" w:right="-57"/>
      </w:pPr>
      <w:r w:rsidRPr="38844AE2">
        <w:rPr>
          <w:rFonts w:eastAsia="Arial"/>
          <w:noProof/>
        </w:rPr>
        <w:t xml:space="preserve">The </w:t>
      </w:r>
      <w:r w:rsidRPr="38844AE2">
        <w:rPr>
          <w:rFonts w:eastAsia="Arial"/>
          <w:i/>
          <w:iCs/>
          <w:noProof/>
        </w:rPr>
        <w:t>Dog Act 1976</w:t>
      </w:r>
      <w:r w:rsidRPr="38844AE2">
        <w:rPr>
          <w:rFonts w:eastAsia="Arial"/>
          <w:noProof/>
        </w:rPr>
        <w:t xml:space="preserve"> states even though it is a dog exercise area, the person liable for the control of the dog must be able to effectively control it by such means of recall or with a leash. This places responsibility on dog owners to have control of their dog to ensure their dog doesn’t cause a nuisance to others or get into situations that may impact the safety of other animals or the public.</w:t>
      </w:r>
    </w:p>
    <w:p w14:paraId="2786A636" w14:textId="058325AA" w:rsidR="2D626DFB" w:rsidRDefault="2D626DFB" w:rsidP="2D626DFB">
      <w:pPr>
        <w:spacing w:before="0" w:after="0" w:line="240" w:lineRule="auto"/>
        <w:ind w:left="-284" w:right="42"/>
        <w:jc w:val="left"/>
        <w:rPr>
          <w:noProof/>
        </w:rPr>
      </w:pPr>
    </w:p>
    <w:p w14:paraId="57921188" w14:textId="77777777" w:rsidR="003C17D3" w:rsidRDefault="003C17D3" w:rsidP="008D76F2">
      <w:pPr>
        <w:spacing w:before="0" w:after="0" w:line="240" w:lineRule="auto"/>
        <w:ind w:left="-284" w:right="42"/>
        <w:jc w:val="left"/>
        <w:rPr>
          <w:szCs w:val="24"/>
        </w:rPr>
      </w:pPr>
    </w:p>
    <w:p w14:paraId="47143BC3" w14:textId="77777777" w:rsidR="004F14EB" w:rsidRDefault="004F14EB">
      <w:pPr>
        <w:spacing w:before="0" w:after="120"/>
        <w:jc w:val="left"/>
        <w:rPr>
          <w:rFonts w:eastAsiaTheme="majorEastAsia"/>
          <w:b/>
          <w:color w:val="163475"/>
          <w:sz w:val="28"/>
          <w:szCs w:val="24"/>
        </w:rPr>
      </w:pPr>
      <w:r>
        <w:rPr>
          <w:szCs w:val="24"/>
        </w:rPr>
        <w:br w:type="page"/>
      </w:r>
    </w:p>
    <w:p w14:paraId="183823B0" w14:textId="079054DC" w:rsidR="00345A00" w:rsidRDefault="00345A00" w:rsidP="008B3E41">
      <w:pPr>
        <w:pStyle w:val="Heading2"/>
        <w:numPr>
          <w:ilvl w:val="1"/>
          <w:numId w:val="40"/>
        </w:numPr>
        <w:spacing w:before="0" w:after="0"/>
        <w:ind w:left="-257" w:hanging="733"/>
        <w:rPr>
          <w:rFonts w:cs="Arial"/>
          <w:szCs w:val="24"/>
        </w:rPr>
      </w:pPr>
      <w:bookmarkStart w:id="101" w:name="_Toc153812682"/>
      <w:r>
        <w:rPr>
          <w:rFonts w:cs="Arial"/>
          <w:szCs w:val="24"/>
        </w:rPr>
        <w:t>CEO</w:t>
      </w:r>
      <w:r w:rsidR="003F7D93">
        <w:rPr>
          <w:rFonts w:cs="Arial"/>
          <w:szCs w:val="24"/>
        </w:rPr>
        <w:t>40.12.23</w:t>
      </w:r>
      <w:r w:rsidR="005B08F6">
        <w:rPr>
          <w:rFonts w:cs="Arial"/>
          <w:szCs w:val="24"/>
        </w:rPr>
        <w:t xml:space="preserve"> – Establishment &amp; Appointment of Members – Pub</w:t>
      </w:r>
      <w:r w:rsidR="00FE76FD">
        <w:rPr>
          <w:rFonts w:cs="Arial"/>
          <w:szCs w:val="24"/>
        </w:rPr>
        <w:t>l</w:t>
      </w:r>
      <w:r w:rsidR="005B08F6">
        <w:rPr>
          <w:rFonts w:cs="Arial"/>
          <w:szCs w:val="24"/>
        </w:rPr>
        <w:t>ic Art Committee</w:t>
      </w:r>
      <w:bookmarkEnd w:id="101"/>
    </w:p>
    <w:p w14:paraId="24B8D398" w14:textId="77777777" w:rsidR="005B08F6" w:rsidRDefault="005B08F6" w:rsidP="005B08F6">
      <w:pPr>
        <w:spacing w:before="0" w:after="0" w:line="240" w:lineRule="auto"/>
        <w:ind w:left="-180"/>
      </w:pPr>
    </w:p>
    <w:tbl>
      <w:tblPr>
        <w:tblStyle w:val="TableGrid12"/>
        <w:tblW w:w="9824" w:type="dxa"/>
        <w:tblInd w:w="-289" w:type="dxa"/>
        <w:tblLook w:val="04A0" w:firstRow="1" w:lastRow="0" w:firstColumn="1" w:lastColumn="0" w:noHBand="0" w:noVBand="1"/>
      </w:tblPr>
      <w:tblGrid>
        <w:gridCol w:w="2349"/>
        <w:gridCol w:w="7475"/>
      </w:tblGrid>
      <w:tr w:rsidR="00747B0F" w:rsidRPr="00A7700F" w14:paraId="655520D0"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696993A3"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Meeting &amp; Date</w:t>
            </w:r>
          </w:p>
        </w:tc>
        <w:tc>
          <w:tcPr>
            <w:tcW w:w="7475" w:type="dxa"/>
            <w:tcBorders>
              <w:top w:val="single" w:sz="4" w:space="0" w:color="auto"/>
              <w:left w:val="single" w:sz="4" w:space="0" w:color="auto"/>
              <w:bottom w:val="single" w:sz="4" w:space="0" w:color="auto"/>
              <w:right w:val="single" w:sz="4" w:space="0" w:color="auto"/>
            </w:tcBorders>
            <w:hideMark/>
          </w:tcPr>
          <w:p w14:paraId="1251C090"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Council Meeting – 12 December 2023</w:t>
            </w:r>
          </w:p>
        </w:tc>
      </w:tr>
      <w:tr w:rsidR="00747B0F" w:rsidRPr="00A7700F" w14:paraId="6FFAD644"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0DD8B6DD"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Applicant</w:t>
            </w:r>
          </w:p>
        </w:tc>
        <w:tc>
          <w:tcPr>
            <w:tcW w:w="7475" w:type="dxa"/>
            <w:tcBorders>
              <w:top w:val="single" w:sz="4" w:space="0" w:color="auto"/>
              <w:left w:val="single" w:sz="4" w:space="0" w:color="auto"/>
              <w:bottom w:val="single" w:sz="4" w:space="0" w:color="auto"/>
              <w:right w:val="single" w:sz="4" w:space="0" w:color="auto"/>
            </w:tcBorders>
            <w:hideMark/>
          </w:tcPr>
          <w:p w14:paraId="4DEBF3F5"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City of Nedlands</w:t>
            </w:r>
          </w:p>
        </w:tc>
      </w:tr>
      <w:tr w:rsidR="00747B0F" w:rsidRPr="00A7700F" w14:paraId="407C7E6F"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04FAEDDC" w14:textId="77777777" w:rsidR="00A7700F" w:rsidRPr="00A7700F" w:rsidRDefault="00A7700F" w:rsidP="00A7700F">
            <w:pPr>
              <w:spacing w:before="0" w:after="0"/>
              <w:ind w:right="110"/>
              <w:jc w:val="left"/>
              <w:rPr>
                <w:rFonts w:eastAsia="Calibri"/>
                <w:b/>
                <w:bCs/>
                <w:color w:val="244061"/>
                <w:szCs w:val="24"/>
                <w:lang w:eastAsia="en-US"/>
              </w:rPr>
            </w:pPr>
            <w:r w:rsidRPr="00A7700F">
              <w:rPr>
                <w:rFonts w:eastAsia="Calibri"/>
                <w:b/>
                <w:bCs/>
                <w:color w:val="244061"/>
                <w:szCs w:val="24"/>
                <w:lang w:eastAsia="en-US"/>
              </w:rPr>
              <w:t xml:space="preserve">Employee Disclosure under section 5.70 Local Government Act 1995 </w:t>
            </w:r>
          </w:p>
        </w:tc>
        <w:tc>
          <w:tcPr>
            <w:tcW w:w="7475" w:type="dxa"/>
            <w:tcBorders>
              <w:top w:val="single" w:sz="4" w:space="0" w:color="auto"/>
              <w:left w:val="single" w:sz="4" w:space="0" w:color="auto"/>
              <w:bottom w:val="single" w:sz="4" w:space="0" w:color="auto"/>
              <w:right w:val="single" w:sz="4" w:space="0" w:color="auto"/>
            </w:tcBorders>
            <w:hideMark/>
          </w:tcPr>
          <w:p w14:paraId="2983CDD7" w14:textId="77777777" w:rsidR="00A7700F" w:rsidRPr="00A7700F" w:rsidRDefault="00A7700F" w:rsidP="00A7700F">
            <w:pPr>
              <w:tabs>
                <w:tab w:val="left" w:pos="720"/>
                <w:tab w:val="left" w:pos="879"/>
              </w:tabs>
              <w:spacing w:after="0" w:line="260" w:lineRule="atLeast"/>
              <w:ind w:right="39"/>
              <w:jc w:val="left"/>
              <w:rPr>
                <w:rFonts w:eastAsia="Times New Roman"/>
                <w:szCs w:val="24"/>
                <w:lang w:eastAsia="en-US"/>
              </w:rPr>
            </w:pPr>
            <w:r w:rsidRPr="00A7700F">
              <w:rPr>
                <w:rFonts w:eastAsia="Times New Roman"/>
                <w:szCs w:val="24"/>
                <w:lang w:eastAsia="en-US"/>
              </w:rPr>
              <w:t>Nil.</w:t>
            </w:r>
          </w:p>
        </w:tc>
      </w:tr>
      <w:tr w:rsidR="00747B0F" w:rsidRPr="00A7700F" w14:paraId="1BD6B078"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030B2D30"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Report Author</w:t>
            </w:r>
          </w:p>
        </w:tc>
        <w:tc>
          <w:tcPr>
            <w:tcW w:w="7475" w:type="dxa"/>
            <w:tcBorders>
              <w:top w:val="single" w:sz="4" w:space="0" w:color="auto"/>
              <w:left w:val="single" w:sz="4" w:space="0" w:color="auto"/>
              <w:bottom w:val="single" w:sz="4" w:space="0" w:color="auto"/>
              <w:right w:val="single" w:sz="4" w:space="0" w:color="auto"/>
            </w:tcBorders>
            <w:hideMark/>
          </w:tcPr>
          <w:p w14:paraId="5ED13B24"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Nicole Ceric - Executive Officer</w:t>
            </w:r>
          </w:p>
        </w:tc>
      </w:tr>
      <w:tr w:rsidR="00747B0F" w:rsidRPr="00A7700F" w14:paraId="2482DC85"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163CB4A7"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CEO</w:t>
            </w:r>
          </w:p>
        </w:tc>
        <w:tc>
          <w:tcPr>
            <w:tcW w:w="7475" w:type="dxa"/>
            <w:tcBorders>
              <w:top w:val="single" w:sz="4" w:space="0" w:color="auto"/>
              <w:left w:val="single" w:sz="4" w:space="0" w:color="auto"/>
              <w:bottom w:val="single" w:sz="4" w:space="0" w:color="auto"/>
              <w:right w:val="single" w:sz="4" w:space="0" w:color="auto"/>
            </w:tcBorders>
            <w:hideMark/>
          </w:tcPr>
          <w:p w14:paraId="31EB21F7"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Tony Free – Acting Chief Executive Officer</w:t>
            </w:r>
          </w:p>
        </w:tc>
      </w:tr>
      <w:tr w:rsidR="00747B0F" w:rsidRPr="00A7700F" w14:paraId="1B93B5BA"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4B52A159"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Attachments</w:t>
            </w:r>
          </w:p>
        </w:tc>
        <w:tc>
          <w:tcPr>
            <w:tcW w:w="7475" w:type="dxa"/>
            <w:tcBorders>
              <w:top w:val="single" w:sz="4" w:space="0" w:color="auto"/>
              <w:left w:val="single" w:sz="4" w:space="0" w:color="auto"/>
              <w:bottom w:val="single" w:sz="4" w:space="0" w:color="auto"/>
              <w:right w:val="single" w:sz="4" w:space="0" w:color="auto"/>
            </w:tcBorders>
            <w:hideMark/>
          </w:tcPr>
          <w:p w14:paraId="3C04B4AA" w14:textId="77777777" w:rsidR="00A7700F" w:rsidRPr="00A7700F" w:rsidRDefault="00A7700F" w:rsidP="00A7700F">
            <w:pPr>
              <w:spacing w:before="0" w:after="0"/>
              <w:ind w:right="39"/>
              <w:rPr>
                <w:rFonts w:eastAsia="Calibri"/>
                <w:szCs w:val="32"/>
                <w:lang w:val="en-US" w:eastAsia="en-US"/>
              </w:rPr>
            </w:pPr>
            <w:r w:rsidRPr="00A7700F">
              <w:rPr>
                <w:rFonts w:eastAsia="Calibri"/>
                <w:szCs w:val="32"/>
                <w:lang w:val="en-US" w:eastAsia="en-US"/>
              </w:rPr>
              <w:t>Nil.</w:t>
            </w:r>
          </w:p>
        </w:tc>
      </w:tr>
    </w:tbl>
    <w:p w14:paraId="0CAF5D7E" w14:textId="77777777" w:rsidR="00A7700F" w:rsidRPr="00A7700F" w:rsidRDefault="00A7700F" w:rsidP="00A7700F">
      <w:pPr>
        <w:spacing w:before="0" w:after="0" w:line="240" w:lineRule="auto"/>
        <w:ind w:right="-330"/>
        <w:rPr>
          <w:rFonts w:eastAsia="Calibri"/>
          <w:b/>
          <w:szCs w:val="32"/>
          <w:lang w:val="en-US" w:eastAsia="en-US"/>
        </w:rPr>
      </w:pPr>
    </w:p>
    <w:p w14:paraId="67D95FD3" w14:textId="52E16FA4" w:rsidR="000D21A4" w:rsidRPr="00147AEA" w:rsidRDefault="000D21A4" w:rsidP="000D21A4">
      <w:pPr>
        <w:spacing w:before="0" w:after="0" w:line="240" w:lineRule="auto"/>
        <w:ind w:left="-284" w:right="-57"/>
        <w:rPr>
          <w:b/>
          <w:szCs w:val="24"/>
        </w:rPr>
      </w:pPr>
      <w:r w:rsidRPr="00147AEA">
        <w:rPr>
          <w:b/>
          <w:szCs w:val="24"/>
        </w:rPr>
        <w:t xml:space="preserve">Regulation 11(da) </w:t>
      </w:r>
      <w:r w:rsidR="00474B32">
        <w:rPr>
          <w:b/>
          <w:szCs w:val="24"/>
        </w:rPr>
        <w:t>–</w:t>
      </w:r>
      <w:r w:rsidRPr="00147AEA">
        <w:rPr>
          <w:b/>
          <w:szCs w:val="24"/>
        </w:rPr>
        <w:t xml:space="preserve"> </w:t>
      </w:r>
      <w:r w:rsidR="00474B32">
        <w:rPr>
          <w:b/>
          <w:szCs w:val="24"/>
        </w:rPr>
        <w:t xml:space="preserve">Not Applicable – Minor change Councillor names </w:t>
      </w:r>
      <w:r w:rsidR="00CA55A7">
        <w:rPr>
          <w:b/>
          <w:szCs w:val="24"/>
        </w:rPr>
        <w:t>were required to be inserted.</w:t>
      </w:r>
    </w:p>
    <w:p w14:paraId="193E2082" w14:textId="77777777" w:rsidR="000D21A4" w:rsidRPr="00147AEA" w:rsidRDefault="000D21A4" w:rsidP="000D21A4">
      <w:pPr>
        <w:spacing w:before="0" w:after="0" w:line="240" w:lineRule="auto"/>
        <w:ind w:left="-284" w:right="-57"/>
        <w:rPr>
          <w:szCs w:val="24"/>
        </w:rPr>
      </w:pPr>
    </w:p>
    <w:p w14:paraId="7F71E28E" w14:textId="0CC77D68" w:rsidR="000D21A4" w:rsidRPr="00147AEA" w:rsidRDefault="000D21A4" w:rsidP="000D21A4">
      <w:pPr>
        <w:spacing w:before="0" w:after="0" w:line="240" w:lineRule="auto"/>
        <w:ind w:left="-284" w:right="-57"/>
        <w:rPr>
          <w:szCs w:val="24"/>
        </w:rPr>
      </w:pPr>
      <w:r w:rsidRPr="00147AEA">
        <w:rPr>
          <w:szCs w:val="24"/>
        </w:rPr>
        <w:t xml:space="preserve">Moved – Councillor </w:t>
      </w:r>
      <w:r w:rsidR="00FB58A5">
        <w:rPr>
          <w:szCs w:val="24"/>
        </w:rPr>
        <w:t>Hodsdon</w:t>
      </w:r>
    </w:p>
    <w:p w14:paraId="4F0D5ECA" w14:textId="559E671C" w:rsidR="000D21A4" w:rsidRPr="00147AEA" w:rsidRDefault="000D21A4" w:rsidP="000D21A4">
      <w:pPr>
        <w:spacing w:before="0" w:after="0" w:line="240" w:lineRule="auto"/>
        <w:ind w:left="-284" w:right="-57"/>
        <w:rPr>
          <w:szCs w:val="24"/>
        </w:rPr>
      </w:pPr>
      <w:r w:rsidRPr="00147AEA">
        <w:rPr>
          <w:szCs w:val="24"/>
        </w:rPr>
        <w:t xml:space="preserve">Seconded – Councillor </w:t>
      </w:r>
      <w:r w:rsidR="00FB58A5">
        <w:rPr>
          <w:szCs w:val="24"/>
        </w:rPr>
        <w:t>Brackenridge</w:t>
      </w:r>
    </w:p>
    <w:p w14:paraId="4EFA594D" w14:textId="5A83ACCB" w:rsidR="000D21A4" w:rsidRDefault="00CA55A7" w:rsidP="000D21A4">
      <w:pPr>
        <w:spacing w:before="0" w:after="0" w:line="240" w:lineRule="auto"/>
        <w:ind w:left="-284" w:right="-57"/>
        <w:rPr>
          <w:szCs w:val="24"/>
        </w:rPr>
      </w:pPr>
      <w:r>
        <w:rPr>
          <w:rFonts w:eastAsia="Calibri"/>
          <w:b/>
          <w:bCs/>
          <w:noProof/>
          <w:color w:val="1F497D"/>
          <w:sz w:val="28"/>
          <w:szCs w:val="28"/>
          <w:lang w:val="en-US" w:eastAsia="en-US"/>
        </w:rPr>
        <mc:AlternateContent>
          <mc:Choice Requires="wps">
            <w:drawing>
              <wp:anchor distT="0" distB="0" distL="114300" distR="114300" simplePos="0" relativeHeight="251717635" behindDoc="0" locked="0" layoutInCell="1" allowOverlap="1" wp14:anchorId="0FD80B6C" wp14:editId="26C7E54B">
                <wp:simplePos x="0" y="0"/>
                <wp:positionH relativeFrom="page">
                  <wp:align>center</wp:align>
                </wp:positionH>
                <wp:positionV relativeFrom="paragraph">
                  <wp:posOffset>166158</wp:posOffset>
                </wp:positionV>
                <wp:extent cx="6370320" cy="4334934"/>
                <wp:effectExtent l="0" t="0" r="11430" b="27940"/>
                <wp:wrapNone/>
                <wp:docPr id="2037333406" name="Rectangle 1" descr="P3278#y1"/>
                <wp:cNvGraphicFramePr/>
                <a:graphic xmlns:a="http://schemas.openxmlformats.org/drawingml/2006/main">
                  <a:graphicData uri="http://schemas.microsoft.com/office/word/2010/wordprocessingShape">
                    <wps:wsp>
                      <wps:cNvSpPr/>
                      <wps:spPr>
                        <a:xfrm>
                          <a:off x="0" y="0"/>
                          <a:ext cx="6370320" cy="4334934"/>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BAA7C" id="Rectangle 1" o:spid="_x0000_s1026" alt="P3278#y1" style="position:absolute;margin-left:0;margin-top:13.1pt;width:501.6pt;height:341.35pt;z-index:25171763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9OhwIAAGoFAAAOAAAAZHJzL2Uyb0RvYy54bWysVEtv2zAMvg/YfxB0X+082q1BnSJo0WFA&#10;0RZrh54VWYoNyKJGKXGyXz9KfiToih2GXWTJJD+SHx9X1/vGsJ1CX4Mt+OQs50xZCWVtNwX/8XL3&#10;6QtnPghbCgNWFfygPL9efvxw1bqFmkIFplTICMT6ResKXoXgFlnmZaUa4c/AKUtCDdiIQE/cZCWK&#10;ltAbk03z/CJrAUuHIJX39Pe2E/JlwtdayfCotVeBmYJTbCGdmM51PLPllVhsULiqln0Y4h+iaERt&#10;yekIdSuCYFus/4BqaongQYczCU0GWtdSpRwom0n+JpvnSjiVciFyvBtp8v8PVj7snt0TEg2t8wtP&#10;15jFXmMTvxQf2yeyDiNZah+YpJ8Xs8/5bEqcSpLNZ7P55Wwe6cyO5g59+KqgYfFScKRqJJLE7t6H&#10;TnVQid4s3NXGpIoYy1pqp8v8PE8WHkxdRmnU87hZ3xhkOxGLmk/zi1RHcnyiRi9jKZpjWukWDkZF&#10;DGO/K83qkhKZdh5ix6kRVkipbJh0okqUqvM2Oc/z0dlgkXJOgBFZU5Qjdg8waHYgA3bHQK8fTVVq&#10;2NG4T/1vxqNF8gw2jMZNbQHfy8xQVr3nTn8gqaMmsrSG8vCEDKEbF+/kXU0VvBc+PAmk+aCq08yH&#10;Rzq0AaoU9DfOKsBf7/2P+tS2JOWspXkruP+5Fag4M98sNfTlZD6PA5oe8/PPsbPwVLI+ldhtcwNU&#10;/QltFyfTNeoHM1w1QvNKq2EVvZJIWEm+Cy4DDo+b0O0BWi5SrVZJjYbSiXBvn52M4JHV2KEv+1eB&#10;rm/jQBPwAMNsisWbbu50o6WF1TaArlOrH3nt+aaBTo3TL5+4MU7fSeu4Ipe/AQAA//8DAFBLAwQU&#10;AAYACAAAACEA+Rwrkd4AAAAIAQAADwAAAGRycy9kb3ducmV2LnhtbEyPwU7DMBBE70j8g7VI3KhN&#10;KpUQsqlaJMQNlQJqj268TaLE6zR22/D3dU9wm9WsZt7k89F24kSDbxwjPE4UCOLSmYYrhO+vt4cU&#10;hA+aje4cE8IveZgXtze5zow78yed1qESMYR9phHqEPpMSl/WZLWfuJ44ens3WB3iOVTSDPocw20n&#10;E6Vm0uqGY0Ote3qtqWzXR4uwSafLlW/Tdul69bPfyo/D+0iI93fj4gVEoDH8PcMVP6JDEZl27sjG&#10;iw4hDgkIySwBcXWVmka1Q3hS6TPIIpf/BxQXAAAA//8DAFBLAQItABQABgAIAAAAIQC2gziS/gAA&#10;AOEBAAATAAAAAAAAAAAAAAAAAAAAAABbQ29udGVudF9UeXBlc10ueG1sUEsBAi0AFAAGAAgAAAAh&#10;ADj9If/WAAAAlAEAAAsAAAAAAAAAAAAAAAAALwEAAF9yZWxzLy5yZWxzUEsBAi0AFAAGAAgAAAAh&#10;AFAWL06HAgAAagUAAA4AAAAAAAAAAAAAAAAALgIAAGRycy9lMm9Eb2MueG1sUEsBAi0AFAAGAAgA&#10;AAAhAPkcK5HeAAAACAEAAA8AAAAAAAAAAAAAAAAA4QQAAGRycy9kb3ducmV2LnhtbFBLBQYAAAAA&#10;BAAEAPMAAADsBQAAAAA=&#10;" filled="f" strokecolor="#002060" strokeweight="1.5pt">
                <w10:wrap anchorx="page"/>
              </v:rect>
            </w:pict>
          </mc:Fallback>
        </mc:AlternateContent>
      </w:r>
    </w:p>
    <w:p w14:paraId="254D8F8A" w14:textId="0EC5EF8D" w:rsidR="00CA55A7" w:rsidRPr="00CA55A7" w:rsidRDefault="00CA55A7" w:rsidP="000D21A4">
      <w:pPr>
        <w:spacing w:before="0" w:after="0" w:line="240" w:lineRule="auto"/>
        <w:ind w:left="-284" w:right="-57"/>
        <w:rPr>
          <w:b/>
          <w:bCs/>
          <w:color w:val="002060"/>
          <w:sz w:val="28"/>
          <w:szCs w:val="28"/>
        </w:rPr>
      </w:pPr>
      <w:r w:rsidRPr="00CA55A7">
        <w:rPr>
          <w:b/>
          <w:bCs/>
          <w:color w:val="002060"/>
          <w:sz w:val="28"/>
          <w:szCs w:val="28"/>
        </w:rPr>
        <w:t>Council Resolution</w:t>
      </w:r>
    </w:p>
    <w:p w14:paraId="607202E2" w14:textId="77777777" w:rsidR="00CA55A7" w:rsidRPr="00147AEA" w:rsidRDefault="00CA55A7" w:rsidP="000D21A4">
      <w:pPr>
        <w:spacing w:before="0" w:after="0" w:line="240" w:lineRule="auto"/>
        <w:ind w:left="-284" w:right="-57"/>
        <w:rPr>
          <w:szCs w:val="24"/>
        </w:rPr>
      </w:pPr>
    </w:p>
    <w:p w14:paraId="1F280986" w14:textId="77777777" w:rsidR="000D21A4" w:rsidRPr="00A7700F" w:rsidRDefault="000D21A4" w:rsidP="000D21A4">
      <w:pPr>
        <w:spacing w:before="0" w:after="0" w:line="240" w:lineRule="auto"/>
        <w:ind w:left="-270" w:right="42"/>
        <w:rPr>
          <w:rFonts w:eastAsia="Calibri"/>
          <w:b/>
          <w:color w:val="244061"/>
          <w:szCs w:val="24"/>
          <w:lang w:val="en-US" w:eastAsia="en-US"/>
        </w:rPr>
      </w:pPr>
      <w:r w:rsidRPr="00A7700F">
        <w:rPr>
          <w:rFonts w:eastAsia="Calibri"/>
          <w:b/>
          <w:color w:val="244061"/>
          <w:szCs w:val="24"/>
          <w:lang w:val="en-US" w:eastAsia="en-US"/>
        </w:rPr>
        <w:t>That Council:</w:t>
      </w:r>
    </w:p>
    <w:p w14:paraId="5E0222BC" w14:textId="77777777" w:rsidR="000D21A4" w:rsidRPr="00A7700F" w:rsidRDefault="000D21A4" w:rsidP="000D21A4">
      <w:pPr>
        <w:spacing w:before="0" w:after="0" w:line="240" w:lineRule="auto"/>
        <w:ind w:left="-567" w:right="42"/>
        <w:rPr>
          <w:rFonts w:eastAsia="Calibri"/>
          <w:b/>
          <w:color w:val="244061"/>
          <w:szCs w:val="24"/>
          <w:lang w:val="en-US" w:eastAsia="en-US"/>
        </w:rPr>
      </w:pPr>
    </w:p>
    <w:p w14:paraId="12FB63F6" w14:textId="7EB59771" w:rsidR="000D21A4" w:rsidRPr="00A7700F" w:rsidRDefault="000D21A4" w:rsidP="00196F0D">
      <w:pPr>
        <w:numPr>
          <w:ilvl w:val="0"/>
          <w:numId w:val="59"/>
        </w:numPr>
        <w:spacing w:before="0" w:after="0" w:line="240" w:lineRule="auto"/>
        <w:ind w:left="360" w:right="42" w:hanging="630"/>
        <w:contextualSpacing/>
        <w:rPr>
          <w:rFonts w:eastAsia="Calibri" w:cs="Times New Roman"/>
          <w:b/>
          <w:color w:val="244061"/>
          <w:szCs w:val="24"/>
          <w:lang w:val="en-US" w:eastAsia="en-US"/>
        </w:rPr>
      </w:pPr>
      <w:r w:rsidRPr="00A7700F">
        <w:rPr>
          <w:rFonts w:eastAsia="Calibri" w:cs="Times New Roman"/>
          <w:b/>
          <w:color w:val="244061"/>
          <w:szCs w:val="24"/>
          <w:lang w:val="en-US" w:eastAsia="en-US"/>
        </w:rPr>
        <w:t xml:space="preserve">appoints the Mayor and Councillors </w:t>
      </w:r>
      <w:r w:rsidR="00196F0D">
        <w:rPr>
          <w:rFonts w:eastAsia="Calibri"/>
          <w:b/>
          <w:color w:val="244061"/>
          <w:szCs w:val="24"/>
          <w:lang w:val="en-US" w:eastAsia="en-US"/>
        </w:rPr>
        <w:t>Hodsdon</w:t>
      </w:r>
      <w:r w:rsidR="008511BD">
        <w:rPr>
          <w:rFonts w:eastAsia="Calibri"/>
          <w:b/>
          <w:color w:val="244061"/>
          <w:szCs w:val="24"/>
          <w:lang w:val="en-US" w:eastAsia="en-US"/>
        </w:rPr>
        <w:t>, Brackenridge, Smyth and Youngman</w:t>
      </w:r>
      <w:r w:rsidRPr="00A7700F">
        <w:rPr>
          <w:rFonts w:eastAsia="Calibri" w:cs="Times New Roman"/>
          <w:b/>
          <w:color w:val="244061"/>
          <w:szCs w:val="24"/>
          <w:lang w:val="en-US" w:eastAsia="en-US"/>
        </w:rPr>
        <w:t xml:space="preserve"> (four - one from each Ward) to the Public Art Committee for the period ending immediately prior to the next Local Government elections in 2025;</w:t>
      </w:r>
    </w:p>
    <w:p w14:paraId="513689CA" w14:textId="77777777" w:rsidR="000D21A4" w:rsidRPr="00A7700F" w:rsidRDefault="000D21A4" w:rsidP="00196F0D">
      <w:pPr>
        <w:spacing w:before="0" w:after="0" w:line="240" w:lineRule="auto"/>
        <w:ind w:left="450" w:right="42"/>
        <w:rPr>
          <w:rFonts w:eastAsia="Calibri"/>
          <w:b/>
          <w:color w:val="244061"/>
          <w:szCs w:val="24"/>
          <w:lang w:val="en-US" w:eastAsia="en-US"/>
        </w:rPr>
      </w:pPr>
    </w:p>
    <w:p w14:paraId="3450F7C7" w14:textId="17AE5AD2" w:rsidR="000D21A4" w:rsidRPr="00A7700F" w:rsidRDefault="000D21A4" w:rsidP="00196F0D">
      <w:pPr>
        <w:numPr>
          <w:ilvl w:val="0"/>
          <w:numId w:val="59"/>
        </w:numPr>
        <w:spacing w:before="0" w:after="0" w:line="240" w:lineRule="auto"/>
        <w:ind w:left="360" w:right="42" w:hanging="630"/>
        <w:contextualSpacing/>
        <w:rPr>
          <w:rFonts w:eastAsia="Calibri" w:cs="Times New Roman"/>
          <w:b/>
          <w:color w:val="244061"/>
          <w:szCs w:val="24"/>
          <w:lang w:val="en-US" w:eastAsia="en-US"/>
        </w:rPr>
      </w:pPr>
      <w:r w:rsidRPr="00A7700F">
        <w:rPr>
          <w:rFonts w:eastAsia="Calibri" w:cs="Times New Roman"/>
          <w:b/>
          <w:color w:val="244061"/>
          <w:szCs w:val="24"/>
          <w:lang w:val="en-US" w:eastAsia="en-US"/>
        </w:rPr>
        <w:t xml:space="preserve">appoints the Deputy Mayor and Councillors </w:t>
      </w:r>
      <w:r w:rsidR="00196F0D">
        <w:rPr>
          <w:rFonts w:eastAsia="Calibri"/>
          <w:b/>
          <w:color w:val="244061"/>
          <w:szCs w:val="24"/>
          <w:lang w:val="en-US" w:eastAsia="en-US"/>
        </w:rPr>
        <w:t>McManus</w:t>
      </w:r>
      <w:r w:rsidR="008511BD">
        <w:rPr>
          <w:rFonts w:eastAsia="Calibri"/>
          <w:b/>
          <w:color w:val="244061"/>
          <w:szCs w:val="24"/>
          <w:lang w:val="en-US" w:eastAsia="en-US"/>
        </w:rPr>
        <w:t>, Coghlan, Amiry and Bennett</w:t>
      </w:r>
      <w:r w:rsidRPr="00A7700F">
        <w:rPr>
          <w:rFonts w:eastAsia="Calibri" w:cs="Times New Roman"/>
          <w:b/>
          <w:color w:val="244061"/>
          <w:szCs w:val="24"/>
          <w:lang w:val="en-US" w:eastAsia="en-US"/>
        </w:rPr>
        <w:t xml:space="preserve"> (four - one from each Ward) as Deputy Members to the Public Art Committee for the period ending immediately prior to the next Local Government elections in 2025;</w:t>
      </w:r>
    </w:p>
    <w:p w14:paraId="213E6EA1" w14:textId="77777777" w:rsidR="000D21A4" w:rsidRPr="00A7700F" w:rsidRDefault="000D21A4" w:rsidP="000D21A4">
      <w:pPr>
        <w:spacing w:before="0" w:after="200"/>
        <w:ind w:left="720" w:right="42"/>
        <w:contextualSpacing/>
        <w:jc w:val="left"/>
        <w:rPr>
          <w:rFonts w:eastAsia="Calibri" w:cs="Times New Roman"/>
          <w:b/>
          <w:color w:val="244061"/>
          <w:szCs w:val="24"/>
          <w:lang w:val="en-US" w:eastAsia="en-US"/>
        </w:rPr>
      </w:pPr>
    </w:p>
    <w:p w14:paraId="7326C817" w14:textId="77777777" w:rsidR="000D21A4" w:rsidRPr="00A7700F" w:rsidRDefault="000D21A4" w:rsidP="00196F0D">
      <w:pPr>
        <w:numPr>
          <w:ilvl w:val="0"/>
          <w:numId w:val="59"/>
        </w:numPr>
        <w:spacing w:before="0" w:after="0" w:line="240" w:lineRule="auto"/>
        <w:ind w:left="360" w:right="42" w:hanging="630"/>
        <w:contextualSpacing/>
        <w:rPr>
          <w:rFonts w:eastAsia="Calibri" w:cs="Times New Roman"/>
          <w:b/>
          <w:color w:val="244061"/>
          <w:szCs w:val="24"/>
          <w:lang w:val="en-US" w:eastAsia="en-US"/>
        </w:rPr>
      </w:pPr>
      <w:r w:rsidRPr="00A7700F">
        <w:rPr>
          <w:rFonts w:eastAsia="Calibri" w:cs="Times New Roman"/>
          <w:b/>
          <w:color w:val="244061"/>
          <w:szCs w:val="24"/>
          <w:lang w:val="en-US" w:eastAsia="en-US"/>
        </w:rPr>
        <w:t>requests the Acting CEO to call for expressions of interest from the Community for the Community Members of the Committee; and</w:t>
      </w:r>
    </w:p>
    <w:p w14:paraId="31D6FDA3" w14:textId="77777777" w:rsidR="000D21A4" w:rsidRPr="00A7700F" w:rsidRDefault="000D21A4" w:rsidP="00196F0D">
      <w:pPr>
        <w:spacing w:before="0" w:after="0" w:line="240" w:lineRule="auto"/>
        <w:ind w:left="450" w:right="42"/>
        <w:rPr>
          <w:rFonts w:eastAsia="Calibri"/>
          <w:b/>
          <w:color w:val="244061"/>
          <w:szCs w:val="24"/>
          <w:lang w:val="en-US" w:eastAsia="en-US"/>
        </w:rPr>
      </w:pPr>
    </w:p>
    <w:p w14:paraId="1FCD239E" w14:textId="77777777" w:rsidR="000D21A4" w:rsidRPr="00A7700F" w:rsidRDefault="000D21A4" w:rsidP="00196F0D">
      <w:pPr>
        <w:numPr>
          <w:ilvl w:val="0"/>
          <w:numId w:val="59"/>
        </w:numPr>
        <w:spacing w:before="0" w:after="0" w:line="240" w:lineRule="auto"/>
        <w:ind w:left="360" w:right="42" w:hanging="630"/>
        <w:contextualSpacing/>
        <w:rPr>
          <w:rFonts w:eastAsia="Calibri" w:cs="Times New Roman"/>
          <w:b/>
          <w:color w:val="244061"/>
          <w:szCs w:val="24"/>
          <w:lang w:val="en-US" w:eastAsia="en-US"/>
        </w:rPr>
      </w:pPr>
      <w:r w:rsidRPr="00A7700F">
        <w:rPr>
          <w:rFonts w:eastAsia="Calibri" w:cs="Times New Roman"/>
          <w:b/>
          <w:color w:val="244061"/>
          <w:szCs w:val="24"/>
          <w:lang w:val="en-US" w:eastAsia="en-US"/>
        </w:rPr>
        <w:t>adopts the Terms of Reference of the Public Art Committee as per below:</w:t>
      </w:r>
    </w:p>
    <w:p w14:paraId="1BDC303A" w14:textId="77777777" w:rsidR="000D21A4" w:rsidRPr="00A7700F" w:rsidRDefault="000D21A4" w:rsidP="00196F0D">
      <w:pPr>
        <w:spacing w:before="0" w:after="0" w:line="240" w:lineRule="auto"/>
        <w:ind w:left="-567" w:right="42"/>
        <w:rPr>
          <w:rFonts w:eastAsia="Calibri"/>
          <w:b/>
          <w:sz w:val="28"/>
          <w:szCs w:val="32"/>
          <w:lang w:val="en-US" w:eastAsia="en-US"/>
        </w:rPr>
      </w:pPr>
    </w:p>
    <w:p w14:paraId="6932F404" w14:textId="77777777" w:rsidR="000D21A4" w:rsidRPr="00A7700F" w:rsidRDefault="000D21A4" w:rsidP="00196F0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Public Art Committee</w:t>
      </w:r>
    </w:p>
    <w:p w14:paraId="62C81A36" w14:textId="77777777" w:rsidR="000D21A4" w:rsidRPr="00A7700F" w:rsidRDefault="000D21A4" w:rsidP="000D21A4">
      <w:pPr>
        <w:spacing w:before="0" w:after="0" w:line="240" w:lineRule="auto"/>
        <w:ind w:left="360" w:right="42"/>
        <w:rPr>
          <w:rFonts w:eastAsia="MS Gothic"/>
          <w:b/>
          <w:bCs/>
          <w:color w:val="244061"/>
          <w:szCs w:val="24"/>
          <w:lang w:eastAsia="en-US"/>
        </w:rPr>
      </w:pPr>
    </w:p>
    <w:p w14:paraId="31A284E0"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Purpose</w:t>
      </w:r>
    </w:p>
    <w:p w14:paraId="42D0577F" w14:textId="77777777" w:rsidR="000D21A4" w:rsidRPr="00A7700F" w:rsidRDefault="000D21A4" w:rsidP="000D21A4">
      <w:pPr>
        <w:spacing w:before="0" w:after="0" w:line="240" w:lineRule="auto"/>
        <w:ind w:left="360" w:right="42"/>
        <w:rPr>
          <w:rFonts w:eastAsia="MS Gothic"/>
          <w:b/>
          <w:bCs/>
          <w:color w:val="244061"/>
          <w:szCs w:val="24"/>
          <w:lang w:eastAsia="en-US"/>
        </w:rPr>
      </w:pPr>
    </w:p>
    <w:p w14:paraId="4DB97FF9"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Public Art Committee will be established under the Local Government Act 1995 to implement public art projects within the City of Nedlands.</w:t>
      </w:r>
    </w:p>
    <w:p w14:paraId="606F4F51" w14:textId="77777777" w:rsidR="000D21A4" w:rsidRPr="00A7700F" w:rsidRDefault="000D21A4" w:rsidP="000D21A4">
      <w:pPr>
        <w:spacing w:before="0" w:after="0" w:line="240" w:lineRule="auto"/>
        <w:ind w:left="360" w:right="42"/>
        <w:rPr>
          <w:rFonts w:eastAsia="MS Gothic"/>
          <w:b/>
          <w:bCs/>
          <w:color w:val="244061"/>
          <w:szCs w:val="24"/>
          <w:lang w:eastAsia="en-US"/>
        </w:rPr>
      </w:pPr>
    </w:p>
    <w:p w14:paraId="657E0559" w14:textId="77777777" w:rsidR="00CA55A7" w:rsidRDefault="00CA55A7" w:rsidP="000D21A4">
      <w:pPr>
        <w:spacing w:before="0" w:after="0" w:line="240" w:lineRule="auto"/>
        <w:ind w:left="360" w:right="42"/>
        <w:rPr>
          <w:rFonts w:eastAsia="MS Gothic"/>
          <w:b/>
          <w:bCs/>
          <w:color w:val="244061"/>
          <w:szCs w:val="24"/>
          <w:lang w:eastAsia="en-US"/>
        </w:rPr>
      </w:pPr>
    </w:p>
    <w:p w14:paraId="4D1D125A" w14:textId="77777777" w:rsidR="00CA55A7" w:rsidRDefault="00CA55A7" w:rsidP="000D21A4">
      <w:pPr>
        <w:spacing w:before="0" w:after="0" w:line="240" w:lineRule="auto"/>
        <w:ind w:left="360" w:right="42"/>
        <w:rPr>
          <w:rFonts w:eastAsia="MS Gothic"/>
          <w:b/>
          <w:bCs/>
          <w:color w:val="244061"/>
          <w:szCs w:val="24"/>
          <w:lang w:eastAsia="en-US"/>
        </w:rPr>
      </w:pPr>
    </w:p>
    <w:p w14:paraId="4D48D14B" w14:textId="77777777" w:rsidR="00CA55A7" w:rsidRDefault="00CA55A7" w:rsidP="000D21A4">
      <w:pPr>
        <w:spacing w:before="0" w:after="0" w:line="240" w:lineRule="auto"/>
        <w:ind w:left="360" w:right="42"/>
        <w:rPr>
          <w:rFonts w:eastAsia="MS Gothic"/>
          <w:b/>
          <w:bCs/>
          <w:color w:val="244061"/>
          <w:szCs w:val="24"/>
          <w:lang w:eastAsia="en-US"/>
        </w:rPr>
      </w:pPr>
    </w:p>
    <w:p w14:paraId="2942CACB" w14:textId="7D920CA0" w:rsidR="000D21A4" w:rsidRPr="00A7700F" w:rsidRDefault="00CA55A7" w:rsidP="000D21A4">
      <w:pPr>
        <w:spacing w:before="0" w:after="0" w:line="240" w:lineRule="auto"/>
        <w:ind w:left="360" w:right="42"/>
        <w:rPr>
          <w:rFonts w:eastAsia="MS Gothic"/>
          <w:b/>
          <w:bCs/>
          <w:color w:val="244061"/>
          <w:szCs w:val="24"/>
          <w:lang w:eastAsia="en-US"/>
        </w:rPr>
      </w:pPr>
      <w:r>
        <w:rPr>
          <w:rFonts w:eastAsia="Calibri"/>
          <w:b/>
          <w:bCs/>
          <w:noProof/>
          <w:color w:val="1F497D"/>
          <w:sz w:val="28"/>
          <w:szCs w:val="28"/>
          <w:lang w:val="en-US" w:eastAsia="en-US"/>
        </w:rPr>
        <mc:AlternateContent>
          <mc:Choice Requires="wps">
            <w:drawing>
              <wp:anchor distT="0" distB="0" distL="114300" distR="114300" simplePos="0" relativeHeight="251719683" behindDoc="0" locked="0" layoutInCell="1" allowOverlap="1" wp14:anchorId="66FB42EB" wp14:editId="7872C53E">
                <wp:simplePos x="0" y="0"/>
                <wp:positionH relativeFrom="margin">
                  <wp:posOffset>-165312</wp:posOffset>
                </wp:positionH>
                <wp:positionV relativeFrom="paragraph">
                  <wp:posOffset>-1</wp:posOffset>
                </wp:positionV>
                <wp:extent cx="6333067" cy="7789333"/>
                <wp:effectExtent l="0" t="0" r="10795" b="21590"/>
                <wp:wrapNone/>
                <wp:docPr id="665301333" name="Rectangle 1" descr="P3300#y1"/>
                <wp:cNvGraphicFramePr/>
                <a:graphic xmlns:a="http://schemas.openxmlformats.org/drawingml/2006/main">
                  <a:graphicData uri="http://schemas.microsoft.com/office/word/2010/wordprocessingShape">
                    <wps:wsp>
                      <wps:cNvSpPr/>
                      <wps:spPr>
                        <a:xfrm>
                          <a:off x="0" y="0"/>
                          <a:ext cx="6333067" cy="7789333"/>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E1B20" id="Rectangle 1" o:spid="_x0000_s1026" alt="P3300#y1" style="position:absolute;margin-left:-13pt;margin-top:0;width:498.65pt;height:613.35pt;z-index:2517196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UhwIAAGoFAAAOAAAAZHJzL2Uyb0RvYy54bWysVEtv2zAMvg/YfxB0X+2kbdIGdYqgRYcB&#10;RRusHXpWZCkxIIsapcTJfv0o+ZGgK3YYdpFFk/wofnzc3O5rw3YKfQW24KOznDNlJZSVXRf8x+vD&#10;lyvOfBC2FAasKvhBeX47//zppnEzNYYNmFIhIxDrZ40r+CYEN8syLzeqFv4MnLKk1IC1CCTiOitR&#10;NIRem2yc55OsASwdglTe09/7VsnnCV9rJcOz1l4FZgpObwvpxHSu4pnNb8RsjcJtKtk9Q/zDK2pR&#10;WQo6QN2LINgWqz+g6koieNDhTEKdgdaVVCkHymaUv8vmZSOcSrkQOd4NNPn/Byufdi9uiURD4/zM&#10;0zVmsddYxy+9j+0TWYeBLLUPTNLPyfn5eT6ZciZJN51eXZMc6cyO7g59+KqgZvFScKRqJJLE7tGH&#10;1rQ3idEsPFTGpIoYyxpqp+v8Mk8eHkxVRm2087he3RlkOxGLmo/zSaojBT4xI8lYes0xrXQLB6Mi&#10;hrHflWZVSYmM2wix49QAK6RUNoxa1UaUqo02uszzIVjvkXJOgBFZ0ysH7A6gt2xBeuyWgc4+uqrU&#10;sINzl/rfnAePFBlsGJzrygJ+lJmhrLrIrX1PUktNZGkF5WGJDKEdF+/kQ0UVfBQ+LAXSfNAk0cyH&#10;Zzq0AaoUdDfONoC/Pvof7altSctZQ/NWcP9zK1BxZr5Zaujr0cVFHNAkXFxOxyTgqWZ1qrHb+g6o&#10;+iPaLk6ma7QPpr9qhPqNVsMiRiWVsJJiF1wG7IW70O4BWi5SLRbJjIbSifBoX5yM4JHV2KGv+zeB&#10;rmvjQBPwBP1sitm7bm5to6eFxTaArlKrH3nt+KaBTo3TLZ+4MU7lZHVckfPfAAAA//8DAFBLAwQU&#10;AAYACAAAACEAOqitV+AAAAAJAQAADwAAAGRycy9kb3ducmV2LnhtbEyPzWrDMBCE74W+g9hCbokc&#10;BxzHtRyaQuittPmhPSrWxja2Vq6lJO7bd3tqLwvDDLPf5OvRduKKg28cKZjPIhBIpTMNVQoO++00&#10;BeGDJqM7R6jgGz2si/u7XGfG3egdr7tQCS4hn2kFdQh9JqUva7Taz1yPxN7ZDVYHlkMlzaBvXG47&#10;GUdRIq1uiD/UusfnGst2d7EKPtLF5s23abtxfXQ8f8rXr5cRlZo8jE+PIAKO4S8Mv/iMDgUzndyF&#10;jBedgmmc8JaggC/bq+V8AeLEuThOliCLXP5fUPwAAAD//wMAUEsBAi0AFAAGAAgAAAAhALaDOJL+&#10;AAAA4QEAABMAAAAAAAAAAAAAAAAAAAAAAFtDb250ZW50X1R5cGVzXS54bWxQSwECLQAUAAYACAAA&#10;ACEAOP0h/9YAAACUAQAACwAAAAAAAAAAAAAAAAAvAQAAX3JlbHMvLnJlbHNQSwECLQAUAAYACAAA&#10;ACEA/b/gFIcCAABqBQAADgAAAAAAAAAAAAAAAAAuAgAAZHJzL2Uyb0RvYy54bWxQSwECLQAUAAYA&#10;CAAAACEAOqitV+AAAAAJAQAADwAAAAAAAAAAAAAAAADhBAAAZHJzL2Rvd25yZXYueG1sUEsFBgAA&#10;AAAEAAQA8wAAAO4FAAAAAA==&#10;" filled="f" strokecolor="#002060" strokeweight="1.5pt">
                <w10:wrap anchorx="margin"/>
              </v:rect>
            </w:pict>
          </mc:Fallback>
        </mc:AlternateContent>
      </w:r>
      <w:r w:rsidR="000D21A4" w:rsidRPr="00A7700F">
        <w:rPr>
          <w:rFonts w:eastAsia="MS Gothic"/>
          <w:b/>
          <w:bCs/>
          <w:color w:val="244061"/>
          <w:szCs w:val="24"/>
          <w:lang w:eastAsia="en-US"/>
        </w:rPr>
        <w:t>Aim</w:t>
      </w:r>
    </w:p>
    <w:p w14:paraId="026A8499" w14:textId="77777777" w:rsidR="000D21A4" w:rsidRPr="00A7700F" w:rsidRDefault="000D21A4" w:rsidP="000D21A4">
      <w:pPr>
        <w:spacing w:before="0" w:after="0" w:line="240" w:lineRule="auto"/>
        <w:ind w:left="360" w:right="42"/>
        <w:rPr>
          <w:rFonts w:eastAsia="MS Gothic"/>
          <w:b/>
          <w:bCs/>
          <w:color w:val="244061"/>
          <w:szCs w:val="24"/>
          <w:lang w:eastAsia="en-US"/>
        </w:rPr>
      </w:pPr>
    </w:p>
    <w:p w14:paraId="4B6D938F"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To ensure that the City of Nedlands includes artworks of a high standard in the public domain.</w:t>
      </w:r>
    </w:p>
    <w:p w14:paraId="45C2B4B6" w14:textId="77777777" w:rsidR="000D21A4" w:rsidRPr="00A7700F" w:rsidRDefault="000D21A4" w:rsidP="000D21A4">
      <w:pPr>
        <w:spacing w:before="0" w:after="0" w:line="240" w:lineRule="auto"/>
        <w:ind w:left="360" w:right="42"/>
        <w:rPr>
          <w:rFonts w:eastAsia="MS Gothic"/>
          <w:b/>
          <w:bCs/>
          <w:color w:val="244061"/>
          <w:szCs w:val="24"/>
          <w:lang w:eastAsia="en-US"/>
        </w:rPr>
      </w:pPr>
    </w:p>
    <w:p w14:paraId="599B79D7"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Scope</w:t>
      </w:r>
    </w:p>
    <w:p w14:paraId="3C9E1123"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17043200"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Committee will undertake the following within the City of Nedlands:</w:t>
      </w:r>
    </w:p>
    <w:p w14:paraId="16FEEC04"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4CB109E7" w14:textId="77777777" w:rsidR="000D21A4" w:rsidRPr="00A7700F" w:rsidRDefault="000D21A4" w:rsidP="000D21A4">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Initiate, consider and decide on proposals for public artworks.</w:t>
      </w:r>
    </w:p>
    <w:p w14:paraId="3ED5C274"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2991A652" w14:textId="77777777" w:rsidR="000D21A4" w:rsidRPr="00A7700F" w:rsidRDefault="000D21A4" w:rsidP="000D21A4">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Oversee the implementation of public artworks.</w:t>
      </w:r>
    </w:p>
    <w:p w14:paraId="53A66AE2"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325F4ACD" w14:textId="77777777" w:rsidR="000D21A4" w:rsidRPr="00A7700F" w:rsidRDefault="000D21A4" w:rsidP="000D21A4">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Consider external proposals for public artworks to be donated to the City of Nedlands.</w:t>
      </w:r>
    </w:p>
    <w:p w14:paraId="0CC56721"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0C120980" w14:textId="77777777" w:rsidR="000D21A4" w:rsidRPr="00A7700F" w:rsidRDefault="000D21A4" w:rsidP="000D21A4">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Promote awareness of the City’s existing public artworks.</w:t>
      </w:r>
    </w:p>
    <w:p w14:paraId="2B0322EE"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325FDD7A" w14:textId="77777777" w:rsidR="000D21A4" w:rsidRPr="00A7700F" w:rsidRDefault="000D21A4" w:rsidP="000D21A4">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Review the City’s art collection and make recommendations to Council on its conservation.</w:t>
      </w:r>
    </w:p>
    <w:p w14:paraId="22C06312"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49A56389" w14:textId="77777777" w:rsidR="000D21A4" w:rsidRPr="00A7700F" w:rsidRDefault="000D21A4" w:rsidP="000D21A4">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Review Council’s Public Art Policy as required and make recommendations to Council on any proposed changes.</w:t>
      </w:r>
    </w:p>
    <w:p w14:paraId="68E848DF"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32408581" w14:textId="77777777" w:rsidR="000D21A4" w:rsidRPr="00A7700F" w:rsidRDefault="000D21A4" w:rsidP="000D21A4">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Develop a draft Percent for Art Policy and make recommendation to Council on its adoption.</w:t>
      </w:r>
    </w:p>
    <w:p w14:paraId="704E6E51"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0BEB0C12"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Procedure</w:t>
      </w:r>
    </w:p>
    <w:p w14:paraId="533ABEB8"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0FB36AD2"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After adoption of the City’s budget by Council each year and before commencing its work for the ensuing year the Committee shall:</w:t>
      </w:r>
    </w:p>
    <w:p w14:paraId="7115A2D3"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66145CC1" w14:textId="77777777" w:rsidR="000D21A4" w:rsidRPr="00A7700F" w:rsidRDefault="000D21A4" w:rsidP="000D21A4">
      <w:pPr>
        <w:numPr>
          <w:ilvl w:val="0"/>
          <w:numId w:val="61"/>
        </w:numPr>
        <w:spacing w:before="0" w:after="0" w:line="240" w:lineRule="auto"/>
        <w:ind w:left="990" w:right="42" w:hanging="540"/>
        <w:jc w:val="left"/>
        <w:rPr>
          <w:rFonts w:eastAsia="MS Gothic"/>
          <w:b/>
          <w:bCs/>
          <w:color w:val="244061"/>
          <w:szCs w:val="24"/>
          <w:lang w:eastAsia="en-US"/>
        </w:rPr>
      </w:pPr>
      <w:r w:rsidRPr="00A7700F">
        <w:rPr>
          <w:rFonts w:eastAsia="MS Gothic"/>
          <w:b/>
          <w:bCs/>
          <w:color w:val="244061"/>
          <w:szCs w:val="24"/>
          <w:lang w:eastAsia="en-US"/>
        </w:rPr>
        <w:t>Consider the budget and any other available funds for art works to be acquired in the ensuing year.</w:t>
      </w:r>
    </w:p>
    <w:p w14:paraId="36374BBB" w14:textId="77777777" w:rsidR="000D21A4" w:rsidRPr="00A7700F" w:rsidRDefault="000D21A4" w:rsidP="000D21A4">
      <w:pPr>
        <w:numPr>
          <w:ilvl w:val="0"/>
          <w:numId w:val="61"/>
        </w:numPr>
        <w:spacing w:before="0" w:after="0" w:line="240" w:lineRule="auto"/>
        <w:ind w:left="990" w:right="42" w:hanging="540"/>
        <w:jc w:val="left"/>
        <w:rPr>
          <w:rFonts w:eastAsia="MS Gothic"/>
          <w:b/>
          <w:bCs/>
          <w:color w:val="244061"/>
          <w:szCs w:val="24"/>
          <w:lang w:eastAsia="en-US"/>
        </w:rPr>
      </w:pPr>
      <w:r w:rsidRPr="00A7700F">
        <w:rPr>
          <w:rFonts w:eastAsia="MS Gothic"/>
          <w:b/>
          <w:bCs/>
          <w:color w:val="244061"/>
          <w:szCs w:val="24"/>
          <w:lang w:eastAsia="en-US"/>
        </w:rPr>
        <w:t>Formulate a plan of priorities and objectives for the year including the proposed siting of any public art works.</w:t>
      </w:r>
    </w:p>
    <w:p w14:paraId="026102D4" w14:textId="77777777" w:rsidR="000D21A4" w:rsidRPr="00A7700F" w:rsidRDefault="000D21A4" w:rsidP="000D21A4">
      <w:pPr>
        <w:numPr>
          <w:ilvl w:val="0"/>
          <w:numId w:val="61"/>
        </w:numPr>
        <w:spacing w:before="0" w:after="0" w:line="240" w:lineRule="auto"/>
        <w:ind w:left="990" w:right="42" w:hanging="540"/>
        <w:jc w:val="left"/>
        <w:rPr>
          <w:rFonts w:eastAsia="MS Gothic"/>
          <w:b/>
          <w:bCs/>
          <w:color w:val="244061"/>
          <w:szCs w:val="24"/>
          <w:lang w:eastAsia="en-US"/>
        </w:rPr>
      </w:pPr>
      <w:r w:rsidRPr="00A7700F">
        <w:rPr>
          <w:rFonts w:eastAsia="MS Gothic"/>
          <w:b/>
          <w:bCs/>
          <w:color w:val="244061"/>
          <w:szCs w:val="24"/>
          <w:lang w:eastAsia="en-US"/>
        </w:rPr>
        <w:t>Present that plan for review and amendment or approval by the Council.</w:t>
      </w:r>
    </w:p>
    <w:p w14:paraId="5EB633D7"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0EEF9B20"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Delegated Authority</w:t>
      </w:r>
    </w:p>
    <w:p w14:paraId="191EC0D7"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4BD8C402"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Committee has delegated authority to implement public artworks of not more than $10,000 each to the value of up to, in all, the budget allocation approved by Council within the current financial year’s budget. Artworks over $10,000 shall be recommended to Council for approval.</w:t>
      </w:r>
    </w:p>
    <w:p w14:paraId="55E45AA4" w14:textId="77777777" w:rsidR="000D21A4" w:rsidRDefault="000D21A4" w:rsidP="000D21A4">
      <w:pPr>
        <w:spacing w:before="0" w:after="0" w:line="240" w:lineRule="auto"/>
        <w:ind w:left="-284" w:right="42"/>
        <w:rPr>
          <w:rFonts w:eastAsia="MS Gothic"/>
          <w:b/>
          <w:bCs/>
          <w:color w:val="244061"/>
          <w:szCs w:val="24"/>
          <w:lang w:eastAsia="en-US"/>
        </w:rPr>
      </w:pPr>
    </w:p>
    <w:p w14:paraId="34761E38" w14:textId="77777777" w:rsidR="000D21A4" w:rsidRDefault="000D21A4" w:rsidP="000D21A4">
      <w:pPr>
        <w:spacing w:before="0" w:after="0" w:line="240" w:lineRule="auto"/>
        <w:ind w:left="-284" w:right="42"/>
        <w:rPr>
          <w:rFonts w:eastAsia="MS Gothic"/>
          <w:b/>
          <w:bCs/>
          <w:color w:val="244061"/>
          <w:szCs w:val="24"/>
          <w:lang w:eastAsia="en-US"/>
        </w:rPr>
      </w:pPr>
    </w:p>
    <w:p w14:paraId="32721F9D" w14:textId="77777777" w:rsidR="000D21A4" w:rsidRDefault="000D21A4" w:rsidP="000D21A4">
      <w:pPr>
        <w:spacing w:before="0" w:after="0" w:line="240" w:lineRule="auto"/>
        <w:ind w:left="-284" w:right="42"/>
        <w:rPr>
          <w:rFonts w:eastAsia="MS Gothic"/>
          <w:b/>
          <w:bCs/>
          <w:color w:val="244061"/>
          <w:szCs w:val="24"/>
          <w:lang w:eastAsia="en-US"/>
        </w:rPr>
      </w:pPr>
    </w:p>
    <w:p w14:paraId="0AD3B46C" w14:textId="77777777" w:rsidR="00CA55A7" w:rsidRDefault="00CA55A7" w:rsidP="000D21A4">
      <w:pPr>
        <w:spacing w:before="0" w:after="0" w:line="240" w:lineRule="auto"/>
        <w:ind w:left="-284" w:right="42"/>
        <w:rPr>
          <w:rFonts w:eastAsia="MS Gothic"/>
          <w:b/>
          <w:bCs/>
          <w:color w:val="244061"/>
          <w:szCs w:val="24"/>
          <w:lang w:eastAsia="en-US"/>
        </w:rPr>
      </w:pPr>
    </w:p>
    <w:p w14:paraId="3BF4BAD5" w14:textId="77777777" w:rsidR="00CA55A7" w:rsidRDefault="00CA55A7" w:rsidP="000D21A4">
      <w:pPr>
        <w:spacing w:before="0" w:after="0" w:line="240" w:lineRule="auto"/>
        <w:ind w:left="-284" w:right="42"/>
        <w:rPr>
          <w:rFonts w:eastAsia="MS Gothic"/>
          <w:b/>
          <w:bCs/>
          <w:color w:val="244061"/>
          <w:szCs w:val="24"/>
          <w:lang w:eastAsia="en-US"/>
        </w:rPr>
      </w:pPr>
    </w:p>
    <w:p w14:paraId="5F3398A2" w14:textId="77777777" w:rsidR="000D21A4" w:rsidRDefault="000D21A4" w:rsidP="000D21A4">
      <w:pPr>
        <w:spacing w:before="0" w:after="0" w:line="240" w:lineRule="auto"/>
        <w:ind w:left="-284" w:right="42"/>
        <w:rPr>
          <w:rFonts w:eastAsia="MS Gothic"/>
          <w:b/>
          <w:bCs/>
          <w:color w:val="244061"/>
          <w:szCs w:val="24"/>
          <w:lang w:eastAsia="en-US"/>
        </w:rPr>
      </w:pPr>
    </w:p>
    <w:p w14:paraId="3C3A8C26" w14:textId="05DBFE19" w:rsidR="000D21A4" w:rsidRPr="00A7700F" w:rsidRDefault="00CA55A7" w:rsidP="000D21A4">
      <w:pPr>
        <w:spacing w:before="0" w:after="0" w:line="240" w:lineRule="auto"/>
        <w:ind w:left="360" w:right="42"/>
        <w:rPr>
          <w:rFonts w:eastAsia="MS Gothic"/>
          <w:b/>
          <w:bCs/>
          <w:color w:val="244061"/>
          <w:szCs w:val="24"/>
          <w:lang w:eastAsia="en-US"/>
        </w:rPr>
      </w:pPr>
      <w:r>
        <w:rPr>
          <w:rFonts w:eastAsia="Calibri"/>
          <w:b/>
          <w:bCs/>
          <w:noProof/>
          <w:color w:val="1F497D"/>
          <w:sz w:val="28"/>
          <w:szCs w:val="28"/>
          <w:lang w:val="en-US" w:eastAsia="en-US"/>
        </w:rPr>
        <mc:AlternateContent>
          <mc:Choice Requires="wps">
            <w:drawing>
              <wp:anchor distT="0" distB="0" distL="114300" distR="114300" simplePos="0" relativeHeight="251721731" behindDoc="0" locked="0" layoutInCell="1" allowOverlap="1" wp14:anchorId="63AFB2F0" wp14:editId="097EED54">
                <wp:simplePos x="0" y="0"/>
                <wp:positionH relativeFrom="margin">
                  <wp:align>center</wp:align>
                </wp:positionH>
                <wp:positionV relativeFrom="paragraph">
                  <wp:posOffset>0</wp:posOffset>
                </wp:positionV>
                <wp:extent cx="6370320" cy="8746067"/>
                <wp:effectExtent l="0" t="0" r="11430" b="17145"/>
                <wp:wrapNone/>
                <wp:docPr id="1444563211" name="Rectangle 1" descr="P3339#y1"/>
                <wp:cNvGraphicFramePr/>
                <a:graphic xmlns:a="http://schemas.openxmlformats.org/drawingml/2006/main">
                  <a:graphicData uri="http://schemas.microsoft.com/office/word/2010/wordprocessingShape">
                    <wps:wsp>
                      <wps:cNvSpPr/>
                      <wps:spPr>
                        <a:xfrm>
                          <a:off x="0" y="0"/>
                          <a:ext cx="6370320" cy="8746067"/>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946B8" id="Rectangle 1" o:spid="_x0000_s1026" alt="P3339#y1" style="position:absolute;margin-left:0;margin-top:0;width:501.6pt;height:688.65pt;z-index:2517217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fzhwIAAGoFAAAOAAAAZHJzL2Uyb0RvYy54bWysVEtv2zAMvg/YfxB0X+2kadIGdYqgRYcB&#10;RVusHXpWZCkxIIsapcTJfv0o+ZGgK3YYdpElk/xIfnxc3+xrw3YKfQW24KOznDNlJZSVXRf8x+v9&#10;l0vOfBC2FAasKvhBeX6z+PzpunFzNYYNmFIhIxDr540r+CYEN88yLzeqFv4MnLIk1IC1CPTEdVai&#10;aAi9Ntk4z6dZA1g6BKm8p793rZAvEr7WSoYnrb0KzBScYgvpxHSu4pktrsV8jcJtKtmFIf4hilpU&#10;lpwOUHciCLbF6g+oupIIHnQ4k1BnoHUlVcqBshnl77J52QinUi5EjncDTf7/wcrH3Yt7RqKhcX7u&#10;6Rqz2Gus45fiY/tE1mEgS+0Dk/Rzej7Lz8fEqSTZ5WwyzaezSGd2NHfow1cFNYuXgiNVI5Ekdg8+&#10;tKq9SvRm4b4yJlXEWNZQO13lF3my8GCqMkqjnsf16tYg24lY1HycT1MdyfGJGr2MpWiOaaVbOBgV&#10;MYz9rjSrSkpk3HqIHacGWCGlsmHUijaiVK230UWeD856i5RzAozImqIcsDuAXrMF6bFbBjr9aKpS&#10;ww7GXep/Mx4skmewYTCuKwv4UWaGsuo8t/o9SS01kaUVlIdnZAjtuHgn7yuq4IPw4VkgzQdVnWY+&#10;PNGhDVCloLtxtgH89dH/qE9tS1LOGpq3gvufW4GKM/PNUkNfjSaTOKDpMbmYxc7CU8nqVGK39S1Q&#10;9Ue0XZxM16gfTH/VCPUbrYZl9EoiYSX5LrgM2D9uQ7sHaLlItVwmNRpKJ8KDfXEygkdWY4e+7t8E&#10;uq6NA03AI/SzKebvurnVjZYWltsAukqtfuS145sGOjVOt3zixjh9J63jilz8BgAA//8DAFBLAwQU&#10;AAYACAAAACEAJLrRjd0AAAAHAQAADwAAAGRycy9kb3ducmV2LnhtbEyPQU/DMAyF70j7D5GRuLGE&#10;VWJVaTqxSYgbYgO0Hb3Ga6s2Tmmyrfx7Mi7jYj3rWe99zhej7cSJBt841vAwVSCIS2carjR8frzc&#10;pyB8QDbYOSYNP+RhUUxucsyMO/OaTptQiRjCPkMNdQh9JqUva7Lop64njt7BDRZDXIdKmgHPMdx2&#10;cqbUo7TYcGyosadVTWW7OVoN2zRZvvs2bZeuV1+HnXz7fh1J67vb8fkJRKAxXI/hgh/RoYhMe3dk&#10;40WnIT4S/ubFUyqZgdhHlcznCcgil//5i18AAAD//wMAUEsBAi0AFAAGAAgAAAAhALaDOJL+AAAA&#10;4QEAABMAAAAAAAAAAAAAAAAAAAAAAFtDb250ZW50X1R5cGVzXS54bWxQSwECLQAUAAYACAAAACEA&#10;OP0h/9YAAACUAQAACwAAAAAAAAAAAAAAAAAvAQAAX3JlbHMvLnJlbHNQSwECLQAUAAYACAAAACEA&#10;AVIH84cCAABqBQAADgAAAAAAAAAAAAAAAAAuAgAAZHJzL2Uyb0RvYy54bWxQSwECLQAUAAYACAAA&#10;ACEAJLrRjd0AAAAHAQAADwAAAAAAAAAAAAAAAADhBAAAZHJzL2Rvd25yZXYueG1sUEsFBgAAAAAE&#10;AAQA8wAAAOsFAAAAAA==&#10;" filled="f" strokecolor="#002060" strokeweight="1.5pt">
                <w10:wrap anchorx="margin"/>
              </v:rect>
            </w:pict>
          </mc:Fallback>
        </mc:AlternateContent>
      </w:r>
      <w:r w:rsidR="000D21A4" w:rsidRPr="00A7700F">
        <w:rPr>
          <w:rFonts w:eastAsia="MS Gothic"/>
          <w:b/>
          <w:bCs/>
          <w:color w:val="244061"/>
          <w:szCs w:val="24"/>
          <w:lang w:eastAsia="en-US"/>
        </w:rPr>
        <w:t>Membership</w:t>
      </w:r>
    </w:p>
    <w:p w14:paraId="2D1F7090"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2A2E073A"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The membership of the committee shall comprise the Mayor and one Councillor from each ward with the Councillors being determined by nomination and if necessary, a ballot conducted at a Council Meeting.</w:t>
      </w:r>
    </w:p>
    <w:p w14:paraId="42D7F76A"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The membership of the Committee shall comprise of one Councillor from each ward as deputy members with voting rights with the Councillors being determined by nomination and if necessary, a ballot conducted at a Council Meeting.</w:t>
      </w:r>
    </w:p>
    <w:p w14:paraId="723B71F3" w14:textId="77777777" w:rsidR="000D21A4" w:rsidRPr="00A7700F" w:rsidRDefault="000D21A4" w:rsidP="000D21A4">
      <w:pPr>
        <w:spacing w:before="0" w:after="0" w:line="240" w:lineRule="auto"/>
        <w:ind w:left="720" w:right="42"/>
        <w:contextualSpacing/>
        <w:rPr>
          <w:rFonts w:eastAsia="MS Gothic" w:cs="Times New Roman"/>
          <w:b/>
          <w:bCs/>
          <w:color w:val="244061"/>
          <w:szCs w:val="24"/>
          <w:lang w:eastAsia="en-US"/>
        </w:rPr>
      </w:pPr>
    </w:p>
    <w:p w14:paraId="6D8F6C50"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val="en-GB" w:eastAsia="en-US"/>
        </w:rPr>
      </w:pPr>
      <w:r w:rsidRPr="00A7700F">
        <w:rPr>
          <w:rFonts w:eastAsia="MS Gothic"/>
          <w:b/>
          <w:bCs/>
          <w:color w:val="244061"/>
          <w:szCs w:val="24"/>
          <w:lang w:val="en-GB" w:eastAsia="en-US"/>
        </w:rPr>
        <w:t xml:space="preserve">Deputy members are only required to attend and vote if the primary member is absent, an apology or on leave or has resigned. </w:t>
      </w:r>
    </w:p>
    <w:p w14:paraId="323B2EC7"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237E498F"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If a vacancy on the committee occurs for whatever reason, then Council shall appoint a replacement in accordance with the same arrangements as for the original appointment.</w:t>
      </w:r>
    </w:p>
    <w:p w14:paraId="3ED8AE71"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19A9076F"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The term of the presiding member and committee members will expire immediately prior to the next ordinary Council election.</w:t>
      </w:r>
    </w:p>
    <w:p w14:paraId="048EF3C3" w14:textId="77777777" w:rsidR="000D21A4" w:rsidRPr="00A7700F" w:rsidRDefault="000D21A4" w:rsidP="000D21A4">
      <w:pPr>
        <w:spacing w:before="0" w:after="0" w:line="240" w:lineRule="auto"/>
        <w:ind w:left="1080" w:right="42" w:hanging="720"/>
        <w:rPr>
          <w:rFonts w:eastAsia="MS Gothic"/>
          <w:b/>
          <w:bCs/>
          <w:color w:val="244061"/>
          <w:szCs w:val="24"/>
          <w:lang w:val="en-GB" w:eastAsia="en-US"/>
        </w:rPr>
      </w:pPr>
    </w:p>
    <w:p w14:paraId="7B2A296C"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The presiding member shall be determined by election amongst the members of the committee.</w:t>
      </w:r>
    </w:p>
    <w:p w14:paraId="1B840D2C"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33FA0B0E"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 xml:space="preserve">The election of the presiding member will take place at the first meeting following the reconstitution of the committee after each ordinary Council election. </w:t>
      </w:r>
    </w:p>
    <w:p w14:paraId="1A86E929"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44AB91E7"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Should the elected presiding member not be present during a meeting of the committee then a temporary presiding member shall be elected in accordance with 6 above.</w:t>
      </w:r>
    </w:p>
    <w:p w14:paraId="050913C1"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48477581"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Two community representatives with voting rights who have professional expertise in public art, who are residents of the City.</w:t>
      </w:r>
    </w:p>
    <w:p w14:paraId="7873BE03"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0B4D655D"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One youth representative with voting rights and an interest in public art, aged 12 – 25 years, who is a resident of the City.</w:t>
      </w:r>
    </w:p>
    <w:p w14:paraId="33366665" w14:textId="77777777" w:rsidR="000D21A4" w:rsidRPr="00A7700F" w:rsidRDefault="000D21A4" w:rsidP="000D21A4">
      <w:pPr>
        <w:spacing w:before="0" w:after="0" w:line="240" w:lineRule="auto"/>
        <w:ind w:left="1080" w:right="42" w:hanging="720"/>
        <w:rPr>
          <w:rFonts w:eastAsia="MS Gothic"/>
          <w:b/>
          <w:bCs/>
          <w:color w:val="244061"/>
          <w:szCs w:val="24"/>
          <w:lang w:eastAsia="en-US"/>
        </w:rPr>
      </w:pPr>
    </w:p>
    <w:p w14:paraId="490300B7" w14:textId="77777777" w:rsidR="000D21A4" w:rsidRPr="00A7700F" w:rsidRDefault="000D21A4" w:rsidP="000D21A4">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Non-residents of the City of Nedlands may be appointed as non-voting members.</w:t>
      </w:r>
    </w:p>
    <w:p w14:paraId="133F4606"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7D6E09FA"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Meetings</w:t>
      </w:r>
    </w:p>
    <w:p w14:paraId="0181A5B3"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65BE6A77" w14:textId="77777777" w:rsidR="000D21A4" w:rsidRPr="00A7700F" w:rsidRDefault="000D21A4" w:rsidP="000D21A4">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t>The Council Committee operates under the Council’s Standing Orders Local Law.</w:t>
      </w:r>
    </w:p>
    <w:p w14:paraId="5507380A" w14:textId="77777777" w:rsidR="000D21A4" w:rsidRPr="00A7700F" w:rsidRDefault="000D21A4" w:rsidP="000D21A4">
      <w:pPr>
        <w:spacing w:before="0" w:after="0" w:line="240" w:lineRule="auto"/>
        <w:ind w:left="1170" w:right="42" w:hanging="720"/>
        <w:rPr>
          <w:rFonts w:eastAsia="MS Gothic"/>
          <w:b/>
          <w:bCs/>
          <w:color w:val="244061"/>
          <w:szCs w:val="24"/>
          <w:lang w:eastAsia="en-US"/>
        </w:rPr>
      </w:pPr>
    </w:p>
    <w:p w14:paraId="10FDB0A7" w14:textId="77777777" w:rsidR="000D21A4" w:rsidRPr="00A7700F" w:rsidRDefault="000D21A4" w:rsidP="000D21A4">
      <w:pPr>
        <w:numPr>
          <w:ilvl w:val="0"/>
          <w:numId w:val="63"/>
        </w:numPr>
        <w:spacing w:before="0" w:after="0" w:line="240" w:lineRule="auto"/>
        <w:ind w:left="1170" w:right="42" w:hanging="720"/>
        <w:jc w:val="left"/>
        <w:rPr>
          <w:rFonts w:eastAsia="MS Gothic"/>
          <w:b/>
          <w:bCs/>
          <w:color w:val="244061"/>
          <w:szCs w:val="24"/>
          <w:lang w:eastAsia="en-US"/>
        </w:rPr>
      </w:pPr>
      <w:r w:rsidRPr="00A7700F">
        <w:rPr>
          <w:rFonts w:eastAsia="MS Gothic"/>
          <w:b/>
          <w:bCs/>
          <w:color w:val="244061"/>
          <w:szCs w:val="24"/>
          <w:lang w:eastAsia="en-US"/>
        </w:rPr>
        <w:t>The quorum for a meeting will be 50% of the offices of the Arts Committee as per section 5.19 of the Local Government Act 1995.</w:t>
      </w:r>
    </w:p>
    <w:p w14:paraId="6F6EA20D" w14:textId="77777777" w:rsidR="000D21A4" w:rsidRPr="00A7700F" w:rsidRDefault="000D21A4" w:rsidP="000D21A4">
      <w:pPr>
        <w:spacing w:before="0" w:after="0" w:line="240" w:lineRule="auto"/>
        <w:ind w:left="1170" w:right="42" w:hanging="720"/>
        <w:rPr>
          <w:rFonts w:eastAsia="MS Gothic"/>
          <w:b/>
          <w:bCs/>
          <w:color w:val="244061"/>
          <w:szCs w:val="24"/>
          <w:lang w:eastAsia="en-US"/>
        </w:rPr>
      </w:pPr>
    </w:p>
    <w:p w14:paraId="024BAD16" w14:textId="77777777" w:rsidR="000D21A4" w:rsidRPr="00A7700F" w:rsidRDefault="000D21A4" w:rsidP="000D21A4">
      <w:pPr>
        <w:numPr>
          <w:ilvl w:val="0"/>
          <w:numId w:val="63"/>
        </w:numPr>
        <w:spacing w:before="0" w:after="0" w:line="240" w:lineRule="auto"/>
        <w:ind w:left="1170" w:right="42" w:hanging="720"/>
        <w:jc w:val="left"/>
        <w:rPr>
          <w:rFonts w:eastAsia="MS Gothic"/>
          <w:b/>
          <w:bCs/>
          <w:color w:val="244061"/>
          <w:szCs w:val="24"/>
          <w:lang w:eastAsia="en-US"/>
        </w:rPr>
      </w:pPr>
      <w:r w:rsidRPr="00A7700F">
        <w:rPr>
          <w:rFonts w:eastAsia="MS Gothic"/>
          <w:b/>
          <w:bCs/>
          <w:color w:val="244061"/>
          <w:szCs w:val="24"/>
          <w:lang w:eastAsia="en-US"/>
        </w:rPr>
        <w:t>Meetings are open to community and Councillors.</w:t>
      </w:r>
    </w:p>
    <w:p w14:paraId="2C3BC8E2" w14:textId="2F55932F" w:rsidR="000D21A4" w:rsidRPr="00A7700F" w:rsidRDefault="00CA55A7" w:rsidP="000D21A4">
      <w:pPr>
        <w:numPr>
          <w:ilvl w:val="0"/>
          <w:numId w:val="63"/>
        </w:numPr>
        <w:spacing w:before="0" w:after="0" w:line="240" w:lineRule="auto"/>
        <w:ind w:left="1170" w:right="42" w:hanging="720"/>
        <w:rPr>
          <w:rFonts w:eastAsia="MS Gothic"/>
          <w:b/>
          <w:bCs/>
          <w:color w:val="244061"/>
          <w:szCs w:val="24"/>
          <w:lang w:eastAsia="en-US"/>
        </w:rPr>
      </w:pPr>
      <w:r>
        <w:rPr>
          <w:rFonts w:eastAsia="Calibri"/>
          <w:b/>
          <w:bCs/>
          <w:noProof/>
          <w:color w:val="1F497D"/>
          <w:sz w:val="28"/>
          <w:szCs w:val="28"/>
          <w:lang w:val="en-US" w:eastAsia="en-US"/>
        </w:rPr>
        <mc:AlternateContent>
          <mc:Choice Requires="wps">
            <w:drawing>
              <wp:anchor distT="0" distB="0" distL="114300" distR="114300" simplePos="0" relativeHeight="251723779" behindDoc="0" locked="0" layoutInCell="1" allowOverlap="1" wp14:anchorId="2BB73E0E" wp14:editId="0803A126">
                <wp:simplePos x="0" y="0"/>
                <wp:positionH relativeFrom="margin">
                  <wp:posOffset>-148378</wp:posOffset>
                </wp:positionH>
                <wp:positionV relativeFrom="paragraph">
                  <wp:posOffset>-50799</wp:posOffset>
                </wp:positionV>
                <wp:extent cx="6370320" cy="3318722"/>
                <wp:effectExtent l="0" t="0" r="11430" b="15240"/>
                <wp:wrapNone/>
                <wp:docPr id="881347149" name="Rectangle 1" descr="P3369#y1"/>
                <wp:cNvGraphicFramePr/>
                <a:graphic xmlns:a="http://schemas.openxmlformats.org/drawingml/2006/main">
                  <a:graphicData uri="http://schemas.microsoft.com/office/word/2010/wordprocessingShape">
                    <wps:wsp>
                      <wps:cNvSpPr/>
                      <wps:spPr>
                        <a:xfrm>
                          <a:off x="0" y="0"/>
                          <a:ext cx="6370320" cy="3318722"/>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D969A" id="Rectangle 1" o:spid="_x0000_s1026" alt="P3369#y1" style="position:absolute;margin-left:-11.7pt;margin-top:-4pt;width:501.6pt;height:261.3pt;z-index:2517237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uNhgIAAGoFAAAOAAAAZHJzL2Uyb0RvYy54bWysVEtv2zAMvg/YfxB0X/1In0GdImjRYUDR&#10;FmuHnhVZigXIoiYpcbJfP0p+JOiKHYZdZMkkP5IfH9c3u1aTrXBegalocZJTIgyHWpl1RX+83n+5&#10;pMQHZmqmwYiK7oWnN4vPn647OxclNKBr4QiCGD/vbEWbEOw8yzxvRMv8CVhhUCjBtSzg062z2rEO&#10;0VudlXl+nnXgauuAC+/x710vpIuEL6Xg4UlKLwLRFcXYQjpdOlfxzBbXbL52zDaKD2Gwf4iiZcqg&#10;0wnqjgVGNk79AdUq7sCDDCcc2gykVFykHDCbIn+XzUvDrEi5IDneTjT5/wfLH7cv9tkhDZ31c4/X&#10;mMVOujZ+MT6yS2TtJ7LELhCOP89nF/msRE45ymaz4vKiLCOd2cHcOh++CmhJvFTUYTUSSWz74EOv&#10;OqpEbwbuldapItqQDtvpKj/Lk4UHreoojXrerVe32pEti0XNy/w81REdH6nhSxuM5pBWuoW9FhFD&#10;m+9CElVjImXvIXacmGAZ58KEohc1rBa9t+Iszydno0XKOQFGZIlRTtgDwKjZg4zYPQODfjQVqWEn&#10;4yH1vxlPFskzmDAZt8qA+ygzjVkNnnv9kaSemsjSCur9syMO+nHxlt8rrOAD8+GZOZwPrDrOfHjC&#10;Q2rASsFwo6QB9+uj/1Ef2xallHQ4bxX1PzfMCUr0N4MNfVWcnsYBTY/Ts4vYWe5YsjqWmE17C1j9&#10;AreL5eka9YMer9JB+4arYRm9oogZjr4ryoMbH7eh3wO4XLhYLpMaDqVl4cG8WB7BI6uxQ193b8zZ&#10;oY0DTsAjjLPJ5u+6udeNlgaWmwBSpVY/8DrwjQOdGmdYPnFjHL+T1mFFLn4DAAD//wMAUEsDBBQA&#10;BgAIAAAAIQCx2sEU4QAAAAoBAAAPAAAAZHJzL2Rvd25yZXYueG1sTI9NT8JAEIbvJv6HzZh4gy0f&#10;QindEjEx3AwiRo5Ld2ibdmdrd4H67x1OepvJPHnnedNVbxtxwc5XjhSMhhEIpNyZigoF+4/XQQzC&#10;B01GN45QwQ96WGX3d6lOjLvSO152oRAcQj7RCsoQ2kRKn5dotR+6FolvJ9dZHXjtCmk6feVw28hx&#10;FM2k1RXxh1K3+FJiXu/OVsFXPFlvfR3Xa9dGn6eDfPve9KjU40P/vAQRsA9/MNz0WR0ydjq6Mxkv&#10;GgWD8WTKKA8xd2JgMV9wl6OCp9F0BjJL5f8K2S8AAAD//wMAUEsBAi0AFAAGAAgAAAAhALaDOJL+&#10;AAAA4QEAABMAAAAAAAAAAAAAAAAAAAAAAFtDb250ZW50X1R5cGVzXS54bWxQSwECLQAUAAYACAAA&#10;ACEAOP0h/9YAAACUAQAACwAAAAAAAAAAAAAAAAAvAQAAX3JlbHMvLnJlbHNQSwECLQAUAAYACAAA&#10;ACEALLq7jYYCAABqBQAADgAAAAAAAAAAAAAAAAAuAgAAZHJzL2Uyb0RvYy54bWxQSwECLQAUAAYA&#10;CAAAACEAsdrBFOEAAAAKAQAADwAAAAAAAAAAAAAAAADgBAAAZHJzL2Rvd25yZXYueG1sUEsFBgAA&#10;AAAEAAQA8wAAAO4FAAAAAA==&#10;" filled="f" strokecolor="#002060" strokeweight="1.5pt">
                <w10:wrap anchorx="margin"/>
              </v:rect>
            </w:pict>
          </mc:Fallback>
        </mc:AlternateContent>
      </w:r>
      <w:r w:rsidR="000D21A4" w:rsidRPr="00A7700F">
        <w:rPr>
          <w:rFonts w:eastAsia="MS Gothic"/>
          <w:b/>
          <w:bCs/>
          <w:color w:val="244061"/>
          <w:szCs w:val="24"/>
          <w:lang w:eastAsia="en-US"/>
        </w:rPr>
        <w:t>Non-voting members may participate in all aspects of the meeting other than voting.</w:t>
      </w:r>
    </w:p>
    <w:p w14:paraId="0C96602C" w14:textId="3B821C11" w:rsidR="000D21A4" w:rsidRPr="00A7700F" w:rsidRDefault="000D21A4" w:rsidP="000D21A4">
      <w:pPr>
        <w:spacing w:before="0" w:after="0" w:line="240" w:lineRule="auto"/>
        <w:ind w:left="1170" w:right="42" w:hanging="720"/>
        <w:rPr>
          <w:rFonts w:eastAsia="MS Gothic"/>
          <w:b/>
          <w:bCs/>
          <w:color w:val="244061"/>
          <w:szCs w:val="24"/>
          <w:lang w:eastAsia="en-US"/>
        </w:rPr>
      </w:pPr>
    </w:p>
    <w:p w14:paraId="7FF428D6" w14:textId="45143291" w:rsidR="000D21A4" w:rsidRPr="00A7700F" w:rsidRDefault="000D21A4" w:rsidP="000D21A4">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t>Non-voting attendees (as distinct from non-voting members) will have observer status.</w:t>
      </w:r>
    </w:p>
    <w:p w14:paraId="54CF8411" w14:textId="1D4693DD" w:rsidR="000D21A4" w:rsidRPr="00A7700F" w:rsidRDefault="000D21A4" w:rsidP="000D21A4">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t>Meetings with be held quarterly or as required.</w:t>
      </w:r>
    </w:p>
    <w:p w14:paraId="380A506D" w14:textId="661784FC" w:rsidR="000D21A4" w:rsidRPr="00A7700F" w:rsidRDefault="000D21A4" w:rsidP="000D21A4">
      <w:pPr>
        <w:spacing w:before="0" w:after="0" w:line="240" w:lineRule="auto"/>
        <w:ind w:left="-284" w:right="42"/>
        <w:rPr>
          <w:rFonts w:eastAsia="MS Gothic"/>
          <w:b/>
          <w:bCs/>
          <w:color w:val="244061"/>
          <w:szCs w:val="24"/>
          <w:lang w:eastAsia="en-US"/>
        </w:rPr>
      </w:pPr>
    </w:p>
    <w:p w14:paraId="7EBC2DAD"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Staff</w:t>
      </w:r>
    </w:p>
    <w:p w14:paraId="14313C03"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3FD803CD"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following staff will attend meetings to provide support and advice:</w:t>
      </w:r>
    </w:p>
    <w:p w14:paraId="5D16989A"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46E93093" w14:textId="77777777" w:rsidR="000D21A4" w:rsidRPr="00A7700F" w:rsidRDefault="000D21A4" w:rsidP="000D21A4">
      <w:pPr>
        <w:numPr>
          <w:ilvl w:val="0"/>
          <w:numId w:val="61"/>
        </w:numPr>
        <w:spacing w:before="0" w:after="0" w:line="240" w:lineRule="auto"/>
        <w:ind w:left="990" w:right="42" w:hanging="540"/>
        <w:rPr>
          <w:rFonts w:eastAsia="MS Gothic"/>
          <w:b/>
          <w:bCs/>
          <w:color w:val="244061"/>
          <w:szCs w:val="24"/>
          <w:lang w:eastAsia="en-US"/>
        </w:rPr>
      </w:pPr>
      <w:r w:rsidRPr="00A7700F">
        <w:rPr>
          <w:rFonts w:eastAsia="MS Gothic"/>
          <w:b/>
          <w:bCs/>
          <w:color w:val="244061"/>
          <w:szCs w:val="24"/>
          <w:lang w:eastAsia="en-US"/>
        </w:rPr>
        <w:t>Manager Community Development, as required.</w:t>
      </w:r>
    </w:p>
    <w:p w14:paraId="7AF94F11" w14:textId="77777777" w:rsidR="000D21A4" w:rsidRPr="00A7700F" w:rsidRDefault="000D21A4" w:rsidP="000D21A4">
      <w:pPr>
        <w:numPr>
          <w:ilvl w:val="0"/>
          <w:numId w:val="61"/>
        </w:numPr>
        <w:spacing w:before="0" w:after="0" w:line="240" w:lineRule="auto"/>
        <w:ind w:left="990" w:right="42" w:hanging="540"/>
        <w:rPr>
          <w:rFonts w:eastAsia="MS Gothic"/>
          <w:b/>
          <w:bCs/>
          <w:color w:val="244061"/>
          <w:szCs w:val="24"/>
          <w:lang w:eastAsia="en-US"/>
        </w:rPr>
      </w:pPr>
      <w:r w:rsidRPr="00A7700F">
        <w:rPr>
          <w:rFonts w:eastAsia="MS Gothic"/>
          <w:b/>
          <w:bCs/>
          <w:color w:val="244061"/>
          <w:szCs w:val="24"/>
          <w:lang w:eastAsia="en-US"/>
        </w:rPr>
        <w:t>Coordinator Tresillian Arts Centre, as required.</w:t>
      </w:r>
    </w:p>
    <w:p w14:paraId="495B2CF2" w14:textId="77777777" w:rsidR="000D21A4" w:rsidRPr="00A7700F" w:rsidRDefault="000D21A4" w:rsidP="000D21A4">
      <w:pPr>
        <w:numPr>
          <w:ilvl w:val="0"/>
          <w:numId w:val="61"/>
        </w:numPr>
        <w:spacing w:before="0" w:after="0" w:line="240" w:lineRule="auto"/>
        <w:ind w:left="990" w:right="42" w:hanging="540"/>
        <w:rPr>
          <w:rFonts w:eastAsia="MS Gothic"/>
          <w:b/>
          <w:bCs/>
          <w:color w:val="244061"/>
          <w:szCs w:val="24"/>
          <w:lang w:eastAsia="en-US"/>
        </w:rPr>
      </w:pPr>
      <w:r w:rsidRPr="00A7700F">
        <w:rPr>
          <w:rFonts w:eastAsia="MS Gothic"/>
          <w:b/>
          <w:bCs/>
          <w:color w:val="244061"/>
          <w:szCs w:val="24"/>
          <w:lang w:eastAsia="en-US"/>
        </w:rPr>
        <w:t>Any other officer, as required.</w:t>
      </w:r>
    </w:p>
    <w:p w14:paraId="49D81DCD"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02FC0BCE"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Terms of Reference</w:t>
      </w:r>
    </w:p>
    <w:p w14:paraId="1A5D9882" w14:textId="77777777" w:rsidR="000D21A4" w:rsidRPr="00A7700F" w:rsidRDefault="000D21A4" w:rsidP="000D21A4">
      <w:pPr>
        <w:spacing w:before="0" w:after="0" w:line="240" w:lineRule="auto"/>
        <w:ind w:left="-284" w:right="42"/>
        <w:rPr>
          <w:rFonts w:eastAsia="MS Gothic"/>
          <w:b/>
          <w:bCs/>
          <w:color w:val="244061"/>
          <w:szCs w:val="24"/>
          <w:lang w:eastAsia="en-US"/>
        </w:rPr>
      </w:pPr>
    </w:p>
    <w:p w14:paraId="13B06F53" w14:textId="77777777" w:rsidR="000D21A4" w:rsidRPr="00A7700F" w:rsidRDefault="000D21A4" w:rsidP="000D21A4">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Terms of Reference will be reviewed biennially.</w:t>
      </w:r>
    </w:p>
    <w:p w14:paraId="72AB8131" w14:textId="77777777" w:rsidR="000D21A4" w:rsidRDefault="000D21A4" w:rsidP="000D21A4">
      <w:pPr>
        <w:spacing w:before="0" w:after="0" w:line="240" w:lineRule="auto"/>
        <w:ind w:left="-284" w:right="42"/>
        <w:rPr>
          <w:rFonts w:eastAsia="Calibri"/>
          <w:b/>
          <w:color w:val="17365D"/>
          <w:sz w:val="28"/>
          <w:szCs w:val="32"/>
          <w:lang w:val="en-US" w:eastAsia="en-US"/>
        </w:rPr>
      </w:pPr>
    </w:p>
    <w:p w14:paraId="0DD8AF44" w14:textId="4047BDE5" w:rsidR="008738BF" w:rsidRPr="00147AEA" w:rsidRDefault="008738BF">
      <w:pPr>
        <w:spacing w:after="0" w:line="240" w:lineRule="auto"/>
        <w:ind w:right="-330"/>
        <w:jc w:val="right"/>
        <w:rPr>
          <w:b/>
          <w:szCs w:val="24"/>
        </w:rPr>
      </w:pPr>
      <w:r w:rsidRPr="00147AEA">
        <w:rPr>
          <w:b/>
          <w:szCs w:val="24"/>
        </w:rPr>
        <w:t xml:space="preserve">CARRIED UNANIMOUSLY </w:t>
      </w:r>
      <w:r>
        <w:rPr>
          <w:b/>
          <w:szCs w:val="24"/>
        </w:rPr>
        <w:t>6</w:t>
      </w:r>
      <w:r w:rsidRPr="00147AEA">
        <w:rPr>
          <w:b/>
          <w:szCs w:val="24"/>
        </w:rPr>
        <w:t>/-</w:t>
      </w:r>
    </w:p>
    <w:p w14:paraId="588517FE" w14:textId="25BAE465" w:rsidR="000D21A4" w:rsidRPr="00147AEA" w:rsidRDefault="000D21A4" w:rsidP="000D21A4">
      <w:pPr>
        <w:spacing w:before="0" w:after="0" w:line="240" w:lineRule="auto"/>
        <w:ind w:left="-142" w:right="-57"/>
        <w:jc w:val="right"/>
        <w:rPr>
          <w:b/>
          <w:szCs w:val="24"/>
        </w:rPr>
      </w:pPr>
    </w:p>
    <w:p w14:paraId="70F2C123" w14:textId="77777777" w:rsidR="00A7700F" w:rsidRPr="00A7700F" w:rsidRDefault="00A7700F" w:rsidP="00FE76FD">
      <w:pPr>
        <w:spacing w:before="0" w:after="0" w:line="240" w:lineRule="auto"/>
        <w:ind w:left="-567" w:right="42"/>
        <w:rPr>
          <w:rFonts w:eastAsia="Calibri"/>
          <w:b/>
          <w:szCs w:val="32"/>
          <w:lang w:val="en-US" w:eastAsia="en-US"/>
        </w:rPr>
      </w:pPr>
    </w:p>
    <w:p w14:paraId="2BE84212" w14:textId="77777777" w:rsidR="00A7700F" w:rsidRPr="00A7700F" w:rsidRDefault="00A7700F" w:rsidP="00FE76FD">
      <w:pPr>
        <w:spacing w:before="0" w:after="0" w:line="240" w:lineRule="auto"/>
        <w:ind w:left="-567" w:right="42"/>
        <w:rPr>
          <w:rFonts w:eastAsia="Calibri"/>
          <w:b/>
          <w:szCs w:val="32"/>
          <w:lang w:val="en-US" w:eastAsia="en-US"/>
        </w:rPr>
      </w:pPr>
    </w:p>
    <w:p w14:paraId="083B64D0" w14:textId="77777777" w:rsidR="00A7700F" w:rsidRPr="00CA55A7" w:rsidRDefault="00A7700F" w:rsidP="00FE76FD">
      <w:pPr>
        <w:spacing w:before="0" w:after="0" w:line="240" w:lineRule="auto"/>
        <w:ind w:left="-284" w:right="42"/>
        <w:rPr>
          <w:rFonts w:eastAsia="Calibri"/>
          <w:bCs/>
          <w:color w:val="244061"/>
          <w:sz w:val="28"/>
          <w:szCs w:val="32"/>
          <w:lang w:val="en-US" w:eastAsia="en-US"/>
        </w:rPr>
      </w:pPr>
      <w:r w:rsidRPr="00CA55A7">
        <w:rPr>
          <w:rFonts w:eastAsia="Calibri"/>
          <w:bCs/>
          <w:color w:val="244061"/>
          <w:sz w:val="28"/>
          <w:szCs w:val="32"/>
          <w:lang w:val="en-US" w:eastAsia="en-US"/>
        </w:rPr>
        <w:t>Recommendation</w:t>
      </w:r>
    </w:p>
    <w:p w14:paraId="699742D9" w14:textId="77777777" w:rsidR="00A7700F" w:rsidRPr="00A7700F" w:rsidRDefault="00A7700F" w:rsidP="00FE76FD">
      <w:pPr>
        <w:spacing w:before="0" w:after="0" w:line="240" w:lineRule="auto"/>
        <w:ind w:left="-567" w:right="42"/>
        <w:rPr>
          <w:rFonts w:eastAsia="Calibri"/>
          <w:b/>
          <w:color w:val="244061"/>
          <w:sz w:val="28"/>
          <w:szCs w:val="32"/>
          <w:lang w:val="en-US" w:eastAsia="en-US"/>
        </w:rPr>
      </w:pPr>
    </w:p>
    <w:p w14:paraId="6AEC5D04" w14:textId="77777777" w:rsidR="00A7700F" w:rsidRPr="000D21A4" w:rsidRDefault="00A7700F" w:rsidP="00FE76FD">
      <w:pPr>
        <w:spacing w:before="0" w:after="0" w:line="240" w:lineRule="auto"/>
        <w:ind w:left="-270" w:right="42"/>
        <w:rPr>
          <w:rFonts w:eastAsia="Calibri"/>
          <w:bCs/>
          <w:color w:val="244061"/>
          <w:szCs w:val="24"/>
          <w:lang w:val="en-US" w:eastAsia="en-US"/>
        </w:rPr>
      </w:pPr>
      <w:r w:rsidRPr="000D21A4">
        <w:rPr>
          <w:rFonts w:eastAsia="Calibri"/>
          <w:bCs/>
          <w:color w:val="244061"/>
          <w:szCs w:val="24"/>
          <w:lang w:val="en-US" w:eastAsia="en-US"/>
        </w:rPr>
        <w:t>That Council:</w:t>
      </w:r>
    </w:p>
    <w:p w14:paraId="08B948A9" w14:textId="77777777" w:rsidR="00A7700F" w:rsidRPr="000D21A4" w:rsidRDefault="00A7700F" w:rsidP="00FE76FD">
      <w:pPr>
        <w:spacing w:before="0" w:after="0" w:line="240" w:lineRule="auto"/>
        <w:ind w:left="-567" w:right="42"/>
        <w:rPr>
          <w:rFonts w:eastAsia="Calibri"/>
          <w:bCs/>
          <w:color w:val="244061"/>
          <w:szCs w:val="24"/>
          <w:lang w:val="en-US" w:eastAsia="en-US"/>
        </w:rPr>
      </w:pPr>
    </w:p>
    <w:p w14:paraId="47252594" w14:textId="77777777" w:rsidR="00A7700F" w:rsidRPr="000D21A4" w:rsidRDefault="00A7700F" w:rsidP="00A45641">
      <w:pPr>
        <w:numPr>
          <w:ilvl w:val="0"/>
          <w:numId w:val="107"/>
        </w:numPr>
        <w:spacing w:before="0" w:after="0" w:line="240" w:lineRule="auto"/>
        <w:ind w:left="360" w:right="42" w:hanging="630"/>
        <w:contextualSpacing/>
        <w:rPr>
          <w:rFonts w:eastAsia="Calibri" w:cs="Times New Roman"/>
          <w:bCs/>
          <w:color w:val="244061"/>
          <w:szCs w:val="24"/>
          <w:lang w:val="en-US" w:eastAsia="en-US"/>
        </w:rPr>
      </w:pPr>
      <w:r w:rsidRPr="000D21A4">
        <w:rPr>
          <w:rFonts w:eastAsia="Calibri" w:cs="Times New Roman"/>
          <w:bCs/>
          <w:color w:val="244061"/>
          <w:szCs w:val="24"/>
          <w:lang w:val="en-US" w:eastAsia="en-US"/>
        </w:rPr>
        <w:t>appoints the Mayor and Councillors (insert names) (four - one from each Ward) to the Public Art Committee for the period ending immediately prior to the next Local Government elections in 2025;</w:t>
      </w:r>
    </w:p>
    <w:p w14:paraId="771F82B8" w14:textId="77777777" w:rsidR="00A7700F" w:rsidRPr="000D21A4" w:rsidRDefault="00A7700F" w:rsidP="00CA55A7">
      <w:pPr>
        <w:spacing w:before="0" w:after="0" w:line="240" w:lineRule="auto"/>
        <w:ind w:left="450" w:right="42"/>
        <w:rPr>
          <w:rFonts w:eastAsia="Calibri"/>
          <w:bCs/>
          <w:color w:val="244061"/>
          <w:szCs w:val="24"/>
          <w:lang w:val="en-US" w:eastAsia="en-US"/>
        </w:rPr>
      </w:pPr>
    </w:p>
    <w:p w14:paraId="0EE6B286" w14:textId="77777777" w:rsidR="00A7700F" w:rsidRPr="000D21A4" w:rsidRDefault="00A7700F" w:rsidP="00A45641">
      <w:pPr>
        <w:numPr>
          <w:ilvl w:val="0"/>
          <w:numId w:val="107"/>
        </w:numPr>
        <w:spacing w:before="0" w:after="0" w:line="240" w:lineRule="auto"/>
        <w:ind w:left="360" w:right="42" w:hanging="630"/>
        <w:contextualSpacing/>
        <w:rPr>
          <w:rFonts w:eastAsia="Calibri" w:cs="Times New Roman"/>
          <w:bCs/>
          <w:color w:val="244061"/>
          <w:szCs w:val="24"/>
          <w:lang w:val="en-US" w:eastAsia="en-US"/>
        </w:rPr>
      </w:pPr>
      <w:r w:rsidRPr="000D21A4">
        <w:rPr>
          <w:rFonts w:eastAsia="Calibri" w:cs="Times New Roman"/>
          <w:bCs/>
          <w:color w:val="244061"/>
          <w:szCs w:val="24"/>
          <w:lang w:val="en-US" w:eastAsia="en-US"/>
        </w:rPr>
        <w:t>appoints the Deputy Mayor and Councillors (insert names) (four - one from each Ward) as Deputy Members to the Public Art Committee for the period ending immediately prior to the next Local Government elections in 2025;</w:t>
      </w:r>
    </w:p>
    <w:p w14:paraId="435B84E3" w14:textId="77777777" w:rsidR="00A7700F" w:rsidRPr="000D21A4" w:rsidRDefault="00A7700F" w:rsidP="00CA55A7">
      <w:pPr>
        <w:spacing w:before="0" w:after="200"/>
        <w:ind w:left="720" w:right="42"/>
        <w:contextualSpacing/>
        <w:rPr>
          <w:rFonts w:eastAsia="Calibri" w:cs="Times New Roman"/>
          <w:bCs/>
          <w:color w:val="244061"/>
          <w:szCs w:val="24"/>
          <w:lang w:val="en-US" w:eastAsia="en-US"/>
        </w:rPr>
      </w:pPr>
    </w:p>
    <w:p w14:paraId="2905D9E0" w14:textId="77777777" w:rsidR="00A7700F" w:rsidRPr="000D21A4" w:rsidRDefault="00A7700F" w:rsidP="00A45641">
      <w:pPr>
        <w:numPr>
          <w:ilvl w:val="0"/>
          <w:numId w:val="107"/>
        </w:numPr>
        <w:spacing w:before="0" w:after="0" w:line="240" w:lineRule="auto"/>
        <w:ind w:left="360" w:right="42" w:hanging="630"/>
        <w:contextualSpacing/>
        <w:rPr>
          <w:rFonts w:eastAsia="Calibri" w:cs="Times New Roman"/>
          <w:bCs/>
          <w:color w:val="244061"/>
          <w:szCs w:val="24"/>
          <w:lang w:val="en-US" w:eastAsia="en-US"/>
        </w:rPr>
      </w:pPr>
      <w:r w:rsidRPr="000D21A4">
        <w:rPr>
          <w:rFonts w:eastAsia="Calibri" w:cs="Times New Roman"/>
          <w:bCs/>
          <w:color w:val="244061"/>
          <w:szCs w:val="24"/>
          <w:lang w:val="en-US" w:eastAsia="en-US"/>
        </w:rPr>
        <w:t>requests the Acting CEO to call for expressions of interest from the Community for the Community Members of the Committee; and</w:t>
      </w:r>
    </w:p>
    <w:p w14:paraId="60841EF2" w14:textId="77777777" w:rsidR="00A7700F" w:rsidRPr="000D21A4" w:rsidRDefault="00A7700F" w:rsidP="00CA55A7">
      <w:pPr>
        <w:spacing w:before="0" w:after="0" w:line="240" w:lineRule="auto"/>
        <w:ind w:left="450" w:right="42"/>
        <w:rPr>
          <w:rFonts w:eastAsia="Calibri"/>
          <w:bCs/>
          <w:color w:val="244061"/>
          <w:szCs w:val="24"/>
          <w:lang w:val="en-US" w:eastAsia="en-US"/>
        </w:rPr>
      </w:pPr>
    </w:p>
    <w:p w14:paraId="47A40913" w14:textId="77777777" w:rsidR="00A7700F" w:rsidRPr="000D21A4" w:rsidRDefault="00A7700F" w:rsidP="00A45641">
      <w:pPr>
        <w:numPr>
          <w:ilvl w:val="0"/>
          <w:numId w:val="107"/>
        </w:numPr>
        <w:spacing w:before="0" w:after="0" w:line="240" w:lineRule="auto"/>
        <w:ind w:left="360" w:right="42" w:hanging="630"/>
        <w:contextualSpacing/>
        <w:rPr>
          <w:rFonts w:eastAsia="Calibri" w:cs="Times New Roman"/>
          <w:bCs/>
          <w:color w:val="244061"/>
          <w:szCs w:val="24"/>
          <w:lang w:val="en-US" w:eastAsia="en-US"/>
        </w:rPr>
      </w:pPr>
      <w:r w:rsidRPr="000D21A4">
        <w:rPr>
          <w:rFonts w:eastAsia="Calibri" w:cs="Times New Roman"/>
          <w:bCs/>
          <w:color w:val="244061"/>
          <w:szCs w:val="24"/>
          <w:lang w:val="en-US" w:eastAsia="en-US"/>
        </w:rPr>
        <w:t>adopts the Terms of Reference of the Public Art Committee as per below:</w:t>
      </w:r>
    </w:p>
    <w:p w14:paraId="7AFCEB9A" w14:textId="77777777" w:rsidR="00A7700F" w:rsidRPr="000D21A4" w:rsidRDefault="00A7700F" w:rsidP="00CA55A7">
      <w:pPr>
        <w:spacing w:before="0" w:after="0" w:line="240" w:lineRule="auto"/>
        <w:ind w:left="-567" w:right="42"/>
        <w:rPr>
          <w:rFonts w:eastAsia="Calibri"/>
          <w:bCs/>
          <w:sz w:val="28"/>
          <w:szCs w:val="32"/>
          <w:lang w:val="en-US" w:eastAsia="en-US"/>
        </w:rPr>
      </w:pPr>
    </w:p>
    <w:p w14:paraId="53E75AA5" w14:textId="77777777" w:rsidR="00A7700F" w:rsidRPr="000D21A4" w:rsidRDefault="00A7700F" w:rsidP="00CA55A7">
      <w:pPr>
        <w:spacing w:before="0" w:after="0" w:line="240" w:lineRule="auto"/>
        <w:ind w:left="360" w:right="42"/>
        <w:rPr>
          <w:rFonts w:eastAsia="MS Gothic"/>
          <w:bCs/>
          <w:color w:val="244061"/>
          <w:szCs w:val="24"/>
          <w:lang w:eastAsia="en-US"/>
        </w:rPr>
      </w:pPr>
      <w:bookmarkStart w:id="102" w:name="_Toc114228227"/>
      <w:r w:rsidRPr="000D21A4">
        <w:rPr>
          <w:rFonts w:eastAsia="MS Gothic"/>
          <w:bCs/>
          <w:color w:val="244061"/>
          <w:szCs w:val="24"/>
          <w:lang w:eastAsia="en-US"/>
        </w:rPr>
        <w:t>Public Art Committee</w:t>
      </w:r>
      <w:bookmarkEnd w:id="102"/>
    </w:p>
    <w:p w14:paraId="6D8D54C3" w14:textId="77777777" w:rsidR="00A7700F" w:rsidRPr="000D21A4" w:rsidRDefault="00A7700F" w:rsidP="00CA55A7">
      <w:pPr>
        <w:spacing w:before="0" w:after="0" w:line="240" w:lineRule="auto"/>
        <w:ind w:left="360" w:right="42"/>
        <w:rPr>
          <w:rFonts w:eastAsia="MS Gothic"/>
          <w:bCs/>
          <w:color w:val="244061"/>
          <w:szCs w:val="24"/>
          <w:lang w:eastAsia="en-US"/>
        </w:rPr>
      </w:pPr>
    </w:p>
    <w:p w14:paraId="61F9C176" w14:textId="77777777" w:rsidR="00A7700F" w:rsidRPr="000D21A4" w:rsidRDefault="00A7700F" w:rsidP="00CA55A7">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Purpose</w:t>
      </w:r>
    </w:p>
    <w:p w14:paraId="457FB930" w14:textId="77777777" w:rsidR="00A7700F" w:rsidRPr="000D21A4" w:rsidRDefault="00A7700F" w:rsidP="00CA55A7">
      <w:pPr>
        <w:spacing w:before="0" w:after="0" w:line="240" w:lineRule="auto"/>
        <w:ind w:left="360" w:right="42"/>
        <w:rPr>
          <w:rFonts w:eastAsia="MS Gothic"/>
          <w:bCs/>
          <w:color w:val="244061"/>
          <w:szCs w:val="24"/>
          <w:lang w:eastAsia="en-US"/>
        </w:rPr>
      </w:pPr>
    </w:p>
    <w:p w14:paraId="4FF040CD" w14:textId="77777777" w:rsidR="00A7700F" w:rsidRPr="000D21A4" w:rsidRDefault="00A7700F" w:rsidP="00CA55A7">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The Public Art Committee will be established under the Local Government Act 1995 to implement public art projects within the City of Nedlands.</w:t>
      </w:r>
    </w:p>
    <w:p w14:paraId="4EF2D48F" w14:textId="77777777" w:rsidR="00A7700F" w:rsidRPr="000D21A4" w:rsidRDefault="00A7700F" w:rsidP="00CA55A7">
      <w:pPr>
        <w:spacing w:before="0" w:after="0" w:line="240" w:lineRule="auto"/>
        <w:ind w:left="360" w:right="42"/>
        <w:rPr>
          <w:rFonts w:eastAsia="MS Gothic"/>
          <w:bCs/>
          <w:color w:val="244061"/>
          <w:szCs w:val="24"/>
          <w:lang w:eastAsia="en-US"/>
        </w:rPr>
      </w:pPr>
    </w:p>
    <w:p w14:paraId="00096F3C" w14:textId="77777777" w:rsidR="00A7700F" w:rsidRPr="000D21A4" w:rsidRDefault="00A7700F" w:rsidP="00CA55A7">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Aim</w:t>
      </w:r>
    </w:p>
    <w:p w14:paraId="78F5EA79" w14:textId="77777777" w:rsidR="00A7700F" w:rsidRPr="000D21A4" w:rsidRDefault="00A7700F" w:rsidP="00CA55A7">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To ensure that the City of Nedlands includes artworks of a high standard in the public domain.</w:t>
      </w:r>
    </w:p>
    <w:p w14:paraId="0D310FBA" w14:textId="77777777" w:rsidR="00A7700F" w:rsidRPr="000D21A4" w:rsidRDefault="00A7700F" w:rsidP="00CA55A7">
      <w:pPr>
        <w:spacing w:before="0" w:after="0" w:line="240" w:lineRule="auto"/>
        <w:ind w:left="360" w:right="42"/>
        <w:rPr>
          <w:rFonts w:eastAsia="MS Gothic"/>
          <w:bCs/>
          <w:color w:val="244061"/>
          <w:szCs w:val="24"/>
          <w:lang w:eastAsia="en-US"/>
        </w:rPr>
      </w:pPr>
    </w:p>
    <w:p w14:paraId="2E3505E6" w14:textId="77777777" w:rsidR="00A7700F" w:rsidRPr="000D21A4" w:rsidRDefault="00A7700F" w:rsidP="00CA55A7">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Scope</w:t>
      </w:r>
    </w:p>
    <w:p w14:paraId="43300C4A" w14:textId="77777777" w:rsidR="00A7700F" w:rsidRPr="000D21A4" w:rsidRDefault="00A7700F" w:rsidP="00CA55A7">
      <w:pPr>
        <w:spacing w:before="0" w:after="0" w:line="240" w:lineRule="auto"/>
        <w:ind w:left="-284" w:right="42"/>
        <w:rPr>
          <w:rFonts w:eastAsia="MS Gothic"/>
          <w:bCs/>
          <w:color w:val="244061"/>
          <w:szCs w:val="24"/>
          <w:lang w:eastAsia="en-US"/>
        </w:rPr>
      </w:pPr>
    </w:p>
    <w:p w14:paraId="25545484" w14:textId="77777777" w:rsidR="00A7700F" w:rsidRPr="000D21A4" w:rsidRDefault="00A7700F" w:rsidP="00CA55A7">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The Committee will undertake the following within the City of Nedlands:</w:t>
      </w:r>
    </w:p>
    <w:p w14:paraId="2F3B196E" w14:textId="77777777" w:rsidR="00A7700F" w:rsidRPr="000D21A4" w:rsidRDefault="00A7700F" w:rsidP="00CA55A7">
      <w:pPr>
        <w:spacing w:before="0" w:after="0" w:line="240" w:lineRule="auto"/>
        <w:ind w:left="-284" w:right="42"/>
        <w:rPr>
          <w:rFonts w:eastAsia="MS Gothic"/>
          <w:bCs/>
          <w:color w:val="244061"/>
          <w:szCs w:val="24"/>
          <w:lang w:eastAsia="en-US"/>
        </w:rPr>
      </w:pPr>
    </w:p>
    <w:p w14:paraId="094B63C3" w14:textId="77777777" w:rsidR="00A7700F" w:rsidRPr="000D21A4" w:rsidRDefault="00A7700F" w:rsidP="007D2EB3">
      <w:pPr>
        <w:numPr>
          <w:ilvl w:val="0"/>
          <w:numId w:val="112"/>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Initiate, consider and decide on proposals for public artworks.</w:t>
      </w:r>
    </w:p>
    <w:p w14:paraId="2C3ED84D" w14:textId="77777777" w:rsidR="00A7700F" w:rsidRPr="000D21A4" w:rsidRDefault="00A7700F" w:rsidP="00CA55A7">
      <w:pPr>
        <w:spacing w:before="0" w:after="0" w:line="240" w:lineRule="auto"/>
        <w:ind w:left="1080" w:right="42" w:hanging="720"/>
        <w:rPr>
          <w:rFonts w:eastAsia="MS Gothic"/>
          <w:bCs/>
          <w:color w:val="244061"/>
          <w:szCs w:val="24"/>
          <w:lang w:eastAsia="en-US"/>
        </w:rPr>
      </w:pPr>
    </w:p>
    <w:p w14:paraId="01FCDF1D" w14:textId="77777777" w:rsidR="00A7700F" w:rsidRPr="000D21A4" w:rsidRDefault="00A7700F" w:rsidP="007D2EB3">
      <w:pPr>
        <w:numPr>
          <w:ilvl w:val="0"/>
          <w:numId w:val="112"/>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Oversee the implementation of public artworks.</w:t>
      </w:r>
    </w:p>
    <w:p w14:paraId="5D08068B" w14:textId="77777777" w:rsidR="00A7700F" w:rsidRPr="000D21A4" w:rsidRDefault="00A7700F" w:rsidP="00CA55A7">
      <w:pPr>
        <w:spacing w:before="0" w:after="0" w:line="240" w:lineRule="auto"/>
        <w:ind w:left="1080" w:right="42" w:hanging="720"/>
        <w:rPr>
          <w:rFonts w:eastAsia="MS Gothic"/>
          <w:bCs/>
          <w:color w:val="244061"/>
          <w:szCs w:val="24"/>
          <w:lang w:eastAsia="en-US"/>
        </w:rPr>
      </w:pPr>
    </w:p>
    <w:p w14:paraId="17EFE661" w14:textId="77777777" w:rsidR="00A7700F" w:rsidRPr="000D21A4" w:rsidRDefault="00A7700F" w:rsidP="007D2EB3">
      <w:pPr>
        <w:numPr>
          <w:ilvl w:val="0"/>
          <w:numId w:val="112"/>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Consider external proposals for public artworks to be donated to the City of Nedlands.</w:t>
      </w:r>
    </w:p>
    <w:p w14:paraId="6965E696" w14:textId="77777777" w:rsidR="00A7700F" w:rsidRPr="000D21A4" w:rsidRDefault="00A7700F" w:rsidP="00CA55A7">
      <w:pPr>
        <w:spacing w:before="0" w:after="0" w:line="240" w:lineRule="auto"/>
        <w:ind w:left="1080" w:right="42" w:hanging="720"/>
        <w:rPr>
          <w:rFonts w:eastAsia="MS Gothic"/>
          <w:bCs/>
          <w:color w:val="244061"/>
          <w:szCs w:val="24"/>
          <w:lang w:eastAsia="en-US"/>
        </w:rPr>
      </w:pPr>
    </w:p>
    <w:p w14:paraId="054BF00C" w14:textId="77777777" w:rsidR="00A7700F" w:rsidRPr="000D21A4" w:rsidRDefault="00A7700F" w:rsidP="007D2EB3">
      <w:pPr>
        <w:numPr>
          <w:ilvl w:val="0"/>
          <w:numId w:val="112"/>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Promote awareness of the City’s existing public artworks.</w:t>
      </w:r>
    </w:p>
    <w:p w14:paraId="4D44B0E2" w14:textId="77777777" w:rsidR="00A7700F" w:rsidRPr="000D21A4" w:rsidRDefault="00A7700F" w:rsidP="00CA55A7">
      <w:pPr>
        <w:spacing w:before="0" w:after="0" w:line="240" w:lineRule="auto"/>
        <w:ind w:left="1080" w:right="42" w:hanging="720"/>
        <w:rPr>
          <w:rFonts w:eastAsia="MS Gothic"/>
          <w:bCs/>
          <w:color w:val="244061"/>
          <w:szCs w:val="24"/>
          <w:lang w:eastAsia="en-US"/>
        </w:rPr>
      </w:pPr>
    </w:p>
    <w:p w14:paraId="5F42B49A" w14:textId="77777777" w:rsidR="00A7700F" w:rsidRPr="000D21A4" w:rsidRDefault="00A7700F" w:rsidP="007D2EB3">
      <w:pPr>
        <w:numPr>
          <w:ilvl w:val="0"/>
          <w:numId w:val="112"/>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Review the City’s art collection and make recommendations to Council on its conservation.</w:t>
      </w:r>
    </w:p>
    <w:p w14:paraId="1D17645E" w14:textId="77777777" w:rsidR="00A7700F" w:rsidRPr="000D21A4" w:rsidRDefault="00A7700F" w:rsidP="00CA55A7">
      <w:pPr>
        <w:spacing w:before="0" w:after="0" w:line="240" w:lineRule="auto"/>
        <w:ind w:left="1080" w:right="42" w:hanging="720"/>
        <w:rPr>
          <w:rFonts w:eastAsia="MS Gothic"/>
          <w:bCs/>
          <w:color w:val="244061"/>
          <w:szCs w:val="24"/>
          <w:lang w:eastAsia="en-US"/>
        </w:rPr>
      </w:pPr>
    </w:p>
    <w:p w14:paraId="25723D9F" w14:textId="77777777" w:rsidR="00A7700F" w:rsidRPr="000D21A4" w:rsidRDefault="00A7700F" w:rsidP="007D2EB3">
      <w:pPr>
        <w:numPr>
          <w:ilvl w:val="0"/>
          <w:numId w:val="112"/>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Review Council’s Public Art Policy as required and make recommendations to Council on any proposed changes.</w:t>
      </w:r>
    </w:p>
    <w:p w14:paraId="2AB2BD94" w14:textId="77777777" w:rsidR="00A7700F" w:rsidRPr="000D21A4" w:rsidRDefault="00A7700F" w:rsidP="00CA55A7">
      <w:pPr>
        <w:spacing w:before="0" w:after="0" w:line="240" w:lineRule="auto"/>
        <w:ind w:left="1080" w:right="42" w:hanging="720"/>
        <w:rPr>
          <w:rFonts w:eastAsia="MS Gothic"/>
          <w:bCs/>
          <w:color w:val="244061"/>
          <w:szCs w:val="24"/>
          <w:lang w:eastAsia="en-US"/>
        </w:rPr>
      </w:pPr>
    </w:p>
    <w:p w14:paraId="261F8ED0" w14:textId="77777777" w:rsidR="00A7700F" w:rsidRPr="000D21A4" w:rsidRDefault="00A7700F" w:rsidP="007D2EB3">
      <w:pPr>
        <w:numPr>
          <w:ilvl w:val="0"/>
          <w:numId w:val="112"/>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Develop a draft Percent for Art Policy and make recommendation to Council on its adoption.</w:t>
      </w:r>
    </w:p>
    <w:p w14:paraId="23B6964F" w14:textId="77777777" w:rsidR="00A7700F" w:rsidRPr="000D21A4" w:rsidRDefault="00A7700F" w:rsidP="00CA55A7">
      <w:pPr>
        <w:spacing w:before="0" w:after="0" w:line="240" w:lineRule="auto"/>
        <w:ind w:left="-284" w:right="42"/>
        <w:rPr>
          <w:rFonts w:eastAsia="MS Gothic"/>
          <w:bCs/>
          <w:color w:val="244061"/>
          <w:szCs w:val="24"/>
          <w:lang w:eastAsia="en-US"/>
        </w:rPr>
      </w:pPr>
    </w:p>
    <w:p w14:paraId="2EB118E3" w14:textId="77777777" w:rsidR="00A7700F" w:rsidRPr="000D21A4" w:rsidRDefault="00A7700F" w:rsidP="00CA55A7">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Procedure</w:t>
      </w:r>
    </w:p>
    <w:p w14:paraId="5B147B2E" w14:textId="77777777" w:rsidR="00A7700F" w:rsidRPr="000D21A4" w:rsidRDefault="00A7700F" w:rsidP="00CA55A7">
      <w:pPr>
        <w:spacing w:before="0" w:after="0" w:line="240" w:lineRule="auto"/>
        <w:ind w:left="-284" w:right="42"/>
        <w:rPr>
          <w:rFonts w:eastAsia="MS Gothic"/>
          <w:bCs/>
          <w:color w:val="244061"/>
          <w:szCs w:val="24"/>
          <w:lang w:eastAsia="en-US"/>
        </w:rPr>
      </w:pPr>
    </w:p>
    <w:p w14:paraId="3BC66ED3" w14:textId="77777777" w:rsidR="00A7700F" w:rsidRPr="000D21A4" w:rsidRDefault="00A7700F" w:rsidP="00CA55A7">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After adoption of the City’s budget by Council each year and before commencing its work for the ensuing year the Committee shall:</w:t>
      </w:r>
    </w:p>
    <w:p w14:paraId="469669B2" w14:textId="77777777" w:rsidR="00A7700F" w:rsidRPr="000D21A4" w:rsidRDefault="00A7700F" w:rsidP="00CA55A7">
      <w:pPr>
        <w:spacing w:before="0" w:after="0" w:line="240" w:lineRule="auto"/>
        <w:ind w:left="-284" w:right="42"/>
        <w:rPr>
          <w:rFonts w:eastAsia="MS Gothic"/>
          <w:bCs/>
          <w:color w:val="244061"/>
          <w:szCs w:val="24"/>
          <w:lang w:eastAsia="en-US"/>
        </w:rPr>
      </w:pPr>
    </w:p>
    <w:p w14:paraId="1361B1BA" w14:textId="77777777" w:rsidR="00A7700F" w:rsidRPr="000D21A4" w:rsidRDefault="00A7700F" w:rsidP="00CA55A7">
      <w:pPr>
        <w:numPr>
          <w:ilvl w:val="0"/>
          <w:numId w:val="61"/>
        </w:numPr>
        <w:spacing w:before="0" w:after="0" w:line="240" w:lineRule="auto"/>
        <w:ind w:left="990" w:right="42" w:hanging="540"/>
        <w:rPr>
          <w:rFonts w:eastAsia="MS Gothic"/>
          <w:bCs/>
          <w:color w:val="244061"/>
          <w:szCs w:val="24"/>
          <w:lang w:eastAsia="en-US"/>
        </w:rPr>
      </w:pPr>
      <w:r w:rsidRPr="000D21A4">
        <w:rPr>
          <w:rFonts w:eastAsia="MS Gothic"/>
          <w:bCs/>
          <w:color w:val="244061"/>
          <w:szCs w:val="24"/>
          <w:lang w:eastAsia="en-US"/>
        </w:rPr>
        <w:t>Consider the budget and any other available funds for art works to be acquired in the ensuing year.</w:t>
      </w:r>
    </w:p>
    <w:p w14:paraId="25EBDACE" w14:textId="77777777" w:rsidR="00A7700F" w:rsidRPr="000D21A4" w:rsidRDefault="00A7700F" w:rsidP="00CA55A7">
      <w:pPr>
        <w:numPr>
          <w:ilvl w:val="0"/>
          <w:numId w:val="61"/>
        </w:numPr>
        <w:spacing w:before="0" w:after="0" w:line="240" w:lineRule="auto"/>
        <w:ind w:left="990" w:right="42" w:hanging="540"/>
        <w:rPr>
          <w:rFonts w:eastAsia="MS Gothic"/>
          <w:bCs/>
          <w:color w:val="244061"/>
          <w:szCs w:val="24"/>
          <w:lang w:eastAsia="en-US"/>
        </w:rPr>
      </w:pPr>
      <w:r w:rsidRPr="000D21A4">
        <w:rPr>
          <w:rFonts w:eastAsia="MS Gothic"/>
          <w:bCs/>
          <w:color w:val="244061"/>
          <w:szCs w:val="24"/>
          <w:lang w:eastAsia="en-US"/>
        </w:rPr>
        <w:t>Formulate a plan of priorities and objectives for the year including the proposed siting of any public art works.</w:t>
      </w:r>
    </w:p>
    <w:p w14:paraId="6435C715" w14:textId="77777777" w:rsidR="00A7700F" w:rsidRPr="000D21A4" w:rsidRDefault="00A7700F" w:rsidP="00CA55A7">
      <w:pPr>
        <w:numPr>
          <w:ilvl w:val="0"/>
          <w:numId w:val="61"/>
        </w:numPr>
        <w:spacing w:before="0" w:after="0" w:line="240" w:lineRule="auto"/>
        <w:ind w:left="990" w:right="42" w:hanging="540"/>
        <w:rPr>
          <w:rFonts w:eastAsia="MS Gothic"/>
          <w:bCs/>
          <w:color w:val="244061"/>
          <w:szCs w:val="24"/>
          <w:lang w:eastAsia="en-US"/>
        </w:rPr>
      </w:pPr>
      <w:r w:rsidRPr="000D21A4">
        <w:rPr>
          <w:rFonts w:eastAsia="MS Gothic"/>
          <w:bCs/>
          <w:color w:val="244061"/>
          <w:szCs w:val="24"/>
          <w:lang w:eastAsia="en-US"/>
        </w:rPr>
        <w:t>Present that plan for review and amendment or approval by the Council.</w:t>
      </w:r>
    </w:p>
    <w:p w14:paraId="7E235DF2" w14:textId="77777777" w:rsidR="00A7700F" w:rsidRPr="000D21A4" w:rsidRDefault="00A7700F" w:rsidP="00CA55A7">
      <w:pPr>
        <w:spacing w:before="0" w:after="0" w:line="240" w:lineRule="auto"/>
        <w:ind w:left="-284" w:right="42"/>
        <w:rPr>
          <w:rFonts w:eastAsia="MS Gothic"/>
          <w:bCs/>
          <w:color w:val="244061"/>
          <w:szCs w:val="24"/>
          <w:lang w:eastAsia="en-US"/>
        </w:rPr>
      </w:pPr>
    </w:p>
    <w:p w14:paraId="2DD80DA4" w14:textId="77777777" w:rsidR="00A7700F" w:rsidRPr="000D21A4" w:rsidRDefault="00A7700F" w:rsidP="00CA55A7">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Delegated Authority</w:t>
      </w:r>
    </w:p>
    <w:p w14:paraId="549028D0" w14:textId="77777777" w:rsidR="00A7700F" w:rsidRPr="000D21A4" w:rsidRDefault="00A7700F" w:rsidP="00CA55A7">
      <w:pPr>
        <w:spacing w:before="0" w:after="0" w:line="240" w:lineRule="auto"/>
        <w:ind w:left="-284" w:right="42"/>
        <w:rPr>
          <w:rFonts w:eastAsia="MS Gothic"/>
          <w:bCs/>
          <w:color w:val="244061"/>
          <w:szCs w:val="24"/>
          <w:lang w:eastAsia="en-US"/>
        </w:rPr>
      </w:pPr>
    </w:p>
    <w:p w14:paraId="397AA468" w14:textId="77777777" w:rsidR="00A7700F" w:rsidRPr="000D21A4" w:rsidRDefault="00A7700F" w:rsidP="00CA55A7">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The Committee has delegated authority to implement public artworks of not more than $10,000 each to the value of up to, in all, the budget allocation approved by Council within the current financial year’s budget. Artworks over $10,000 shall be recommended to Council for approval.</w:t>
      </w:r>
    </w:p>
    <w:p w14:paraId="3101F263" w14:textId="77777777" w:rsidR="00A7700F" w:rsidRPr="000D21A4" w:rsidRDefault="00A7700F" w:rsidP="00CA55A7">
      <w:pPr>
        <w:spacing w:before="0" w:after="0" w:line="240" w:lineRule="auto"/>
        <w:ind w:left="-284" w:right="42"/>
        <w:rPr>
          <w:rFonts w:eastAsia="MS Gothic"/>
          <w:bCs/>
          <w:color w:val="244061"/>
          <w:szCs w:val="24"/>
          <w:lang w:eastAsia="en-US"/>
        </w:rPr>
      </w:pPr>
    </w:p>
    <w:p w14:paraId="32BC9A2E" w14:textId="77777777" w:rsidR="00A7700F" w:rsidRPr="000D21A4" w:rsidRDefault="00A7700F" w:rsidP="00FE76FD">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Membership</w:t>
      </w:r>
    </w:p>
    <w:p w14:paraId="0873A4DD" w14:textId="77777777" w:rsidR="00A7700F" w:rsidRPr="000D21A4" w:rsidRDefault="00A7700F" w:rsidP="00FE76FD">
      <w:pPr>
        <w:spacing w:before="0" w:after="0" w:line="240" w:lineRule="auto"/>
        <w:ind w:left="-284" w:right="42"/>
        <w:rPr>
          <w:rFonts w:eastAsia="MS Gothic"/>
          <w:bCs/>
          <w:color w:val="244061"/>
          <w:szCs w:val="24"/>
          <w:lang w:eastAsia="en-US"/>
        </w:rPr>
      </w:pPr>
    </w:p>
    <w:p w14:paraId="57887711"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The membership of the committee shall comprise the Mayor and one Councillor from each ward with the Councillors being determined by nomination and if necessary, a ballot conducted at a Council Meeting.</w:t>
      </w:r>
    </w:p>
    <w:p w14:paraId="294CBDA4"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The membership of the Committee shall comprise of one Councillor from each ward as deputy members with voting rights with the Councillors being determined by nomination and if necessary, a ballot conducted at a Council Meeting.</w:t>
      </w:r>
    </w:p>
    <w:p w14:paraId="0013F6BA" w14:textId="77777777" w:rsidR="00A7700F" w:rsidRPr="000D21A4" w:rsidRDefault="00A7700F" w:rsidP="00FE76FD">
      <w:pPr>
        <w:spacing w:before="0" w:after="0" w:line="240" w:lineRule="auto"/>
        <w:ind w:left="720" w:right="42"/>
        <w:contextualSpacing/>
        <w:rPr>
          <w:rFonts w:eastAsia="MS Gothic" w:cs="Times New Roman"/>
          <w:bCs/>
          <w:color w:val="244061"/>
          <w:szCs w:val="24"/>
          <w:lang w:eastAsia="en-US"/>
        </w:rPr>
      </w:pPr>
    </w:p>
    <w:p w14:paraId="18ECEF40"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val="en-GB" w:eastAsia="en-US"/>
        </w:rPr>
      </w:pPr>
      <w:r w:rsidRPr="000D21A4">
        <w:rPr>
          <w:rFonts w:eastAsia="MS Gothic"/>
          <w:bCs/>
          <w:color w:val="244061"/>
          <w:szCs w:val="24"/>
          <w:lang w:val="en-GB" w:eastAsia="en-US"/>
        </w:rPr>
        <w:t xml:space="preserve">Deputy members are only required to attend and vote if the primary member is absent, an apology or on leave or has resigned. </w:t>
      </w:r>
    </w:p>
    <w:p w14:paraId="54A32E23" w14:textId="77777777" w:rsidR="00A7700F" w:rsidRPr="000D21A4" w:rsidRDefault="00A7700F" w:rsidP="00FE76FD">
      <w:pPr>
        <w:spacing w:before="0" w:after="0" w:line="240" w:lineRule="auto"/>
        <w:ind w:left="1080" w:right="42" w:hanging="720"/>
        <w:rPr>
          <w:rFonts w:eastAsia="MS Gothic"/>
          <w:bCs/>
          <w:color w:val="244061"/>
          <w:szCs w:val="24"/>
          <w:lang w:eastAsia="en-US"/>
        </w:rPr>
      </w:pPr>
    </w:p>
    <w:p w14:paraId="132DCB94"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If a vacancy on the committee occurs for whatever reason, then Council shall appoint a replacement in accordance with the same arrangements as for the original appointment.</w:t>
      </w:r>
    </w:p>
    <w:p w14:paraId="5EE7AC61" w14:textId="77777777" w:rsidR="00A7700F" w:rsidRPr="000D21A4" w:rsidRDefault="00A7700F" w:rsidP="00FE76FD">
      <w:pPr>
        <w:spacing w:before="0" w:after="0" w:line="240" w:lineRule="auto"/>
        <w:ind w:left="1080" w:right="42" w:hanging="720"/>
        <w:rPr>
          <w:rFonts w:eastAsia="MS Gothic"/>
          <w:bCs/>
          <w:color w:val="244061"/>
          <w:szCs w:val="24"/>
          <w:lang w:eastAsia="en-US"/>
        </w:rPr>
      </w:pPr>
    </w:p>
    <w:p w14:paraId="78CCE73E"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The term of the presiding member and committee members will expire immediately prior to the next ordinary Council election.</w:t>
      </w:r>
    </w:p>
    <w:p w14:paraId="67D025D7" w14:textId="77777777" w:rsidR="00A7700F" w:rsidRPr="000D21A4" w:rsidRDefault="00A7700F" w:rsidP="00FE76FD">
      <w:pPr>
        <w:spacing w:before="0" w:after="0" w:line="240" w:lineRule="auto"/>
        <w:ind w:left="1080" w:right="42" w:hanging="720"/>
        <w:rPr>
          <w:rFonts w:eastAsia="MS Gothic"/>
          <w:bCs/>
          <w:color w:val="244061"/>
          <w:szCs w:val="24"/>
          <w:lang w:val="en-GB" w:eastAsia="en-US"/>
        </w:rPr>
      </w:pPr>
    </w:p>
    <w:p w14:paraId="37488DBC"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The presiding member shall be determined by election amongst the members of the committee.</w:t>
      </w:r>
    </w:p>
    <w:p w14:paraId="75723CF6" w14:textId="77777777" w:rsidR="00A7700F" w:rsidRPr="000D21A4" w:rsidRDefault="00A7700F" w:rsidP="00FE76FD">
      <w:pPr>
        <w:spacing w:before="0" w:after="0" w:line="240" w:lineRule="auto"/>
        <w:ind w:left="1080" w:right="42" w:hanging="720"/>
        <w:rPr>
          <w:rFonts w:eastAsia="MS Gothic"/>
          <w:bCs/>
          <w:color w:val="244061"/>
          <w:szCs w:val="24"/>
          <w:lang w:eastAsia="en-US"/>
        </w:rPr>
      </w:pPr>
    </w:p>
    <w:p w14:paraId="3A999723"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 xml:space="preserve">The election of the presiding member will take place at the first meeting following the reconstitution of the committee after each ordinary Council election. </w:t>
      </w:r>
    </w:p>
    <w:p w14:paraId="3147F79A" w14:textId="77777777" w:rsidR="00A7700F" w:rsidRPr="000D21A4" w:rsidRDefault="00A7700F" w:rsidP="00FE76FD">
      <w:pPr>
        <w:spacing w:before="0" w:after="0" w:line="240" w:lineRule="auto"/>
        <w:ind w:left="1080" w:right="42" w:hanging="720"/>
        <w:rPr>
          <w:rFonts w:eastAsia="MS Gothic"/>
          <w:bCs/>
          <w:color w:val="244061"/>
          <w:szCs w:val="24"/>
          <w:lang w:eastAsia="en-US"/>
        </w:rPr>
      </w:pPr>
    </w:p>
    <w:p w14:paraId="30F29947"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Should the elected presiding member not be present during a meeting of the committee then a temporary presiding member shall be elected in accordance with 6 above.</w:t>
      </w:r>
    </w:p>
    <w:p w14:paraId="65EEF376" w14:textId="77777777" w:rsidR="00A7700F" w:rsidRPr="000D21A4" w:rsidRDefault="00A7700F" w:rsidP="00FE76FD">
      <w:pPr>
        <w:spacing w:before="0" w:after="0" w:line="240" w:lineRule="auto"/>
        <w:ind w:left="1080" w:right="42" w:hanging="720"/>
        <w:rPr>
          <w:rFonts w:eastAsia="MS Gothic"/>
          <w:bCs/>
          <w:color w:val="244061"/>
          <w:szCs w:val="24"/>
          <w:lang w:eastAsia="en-US"/>
        </w:rPr>
      </w:pPr>
    </w:p>
    <w:p w14:paraId="1AFED853"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Two community representatives with voting rights who have professional expertise in public art, who are residents of the City.</w:t>
      </w:r>
    </w:p>
    <w:p w14:paraId="3DBDB58E" w14:textId="77777777" w:rsidR="00A7700F" w:rsidRPr="000D21A4" w:rsidRDefault="00A7700F" w:rsidP="00FE76FD">
      <w:pPr>
        <w:spacing w:before="0" w:after="0" w:line="240" w:lineRule="auto"/>
        <w:ind w:left="1080" w:right="42" w:hanging="720"/>
        <w:rPr>
          <w:rFonts w:eastAsia="MS Gothic"/>
          <w:bCs/>
          <w:color w:val="244061"/>
          <w:szCs w:val="24"/>
          <w:lang w:eastAsia="en-US"/>
        </w:rPr>
      </w:pPr>
    </w:p>
    <w:p w14:paraId="31EAD46A"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One youth representative with voting rights and an interest in public art, aged 12 – 25 years, who is a resident of the City.</w:t>
      </w:r>
    </w:p>
    <w:p w14:paraId="18E3B975" w14:textId="77777777" w:rsidR="00A7700F" w:rsidRPr="000D21A4" w:rsidRDefault="00A7700F" w:rsidP="00FE76FD">
      <w:pPr>
        <w:spacing w:before="0" w:after="0" w:line="240" w:lineRule="auto"/>
        <w:ind w:left="1080" w:right="42" w:hanging="720"/>
        <w:rPr>
          <w:rFonts w:eastAsia="MS Gothic"/>
          <w:bCs/>
          <w:color w:val="244061"/>
          <w:szCs w:val="24"/>
          <w:lang w:eastAsia="en-US"/>
        </w:rPr>
      </w:pPr>
    </w:p>
    <w:p w14:paraId="734E73E6" w14:textId="77777777" w:rsidR="00A7700F" w:rsidRPr="000D21A4" w:rsidRDefault="00A7700F" w:rsidP="007D2EB3">
      <w:pPr>
        <w:numPr>
          <w:ilvl w:val="0"/>
          <w:numId w:val="113"/>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Non-residents of the City of Nedlands may be appointed as non-voting members.</w:t>
      </w:r>
    </w:p>
    <w:p w14:paraId="23C139D0" w14:textId="77777777" w:rsidR="00A7700F" w:rsidRPr="000D21A4" w:rsidRDefault="00A7700F" w:rsidP="00FE76FD">
      <w:pPr>
        <w:spacing w:before="0" w:after="0" w:line="240" w:lineRule="auto"/>
        <w:ind w:left="-284" w:right="42"/>
        <w:rPr>
          <w:rFonts w:eastAsia="MS Gothic"/>
          <w:bCs/>
          <w:color w:val="244061"/>
          <w:szCs w:val="24"/>
          <w:lang w:eastAsia="en-US"/>
        </w:rPr>
      </w:pPr>
    </w:p>
    <w:p w14:paraId="46D3B2C2" w14:textId="77777777" w:rsidR="00A7700F" w:rsidRPr="000D21A4" w:rsidRDefault="00A7700F" w:rsidP="00FE76FD">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Meetings</w:t>
      </w:r>
    </w:p>
    <w:p w14:paraId="427DA048" w14:textId="77777777" w:rsidR="00A7700F" w:rsidRPr="000D21A4" w:rsidRDefault="00A7700F" w:rsidP="00FE76FD">
      <w:pPr>
        <w:spacing w:before="0" w:after="0" w:line="240" w:lineRule="auto"/>
        <w:ind w:left="-284" w:right="42"/>
        <w:rPr>
          <w:rFonts w:eastAsia="MS Gothic"/>
          <w:bCs/>
          <w:color w:val="244061"/>
          <w:szCs w:val="24"/>
          <w:lang w:eastAsia="en-US"/>
        </w:rPr>
      </w:pPr>
    </w:p>
    <w:p w14:paraId="687AC1E5" w14:textId="77777777" w:rsidR="00A7700F" w:rsidRPr="000D21A4" w:rsidRDefault="00A7700F" w:rsidP="00A45641">
      <w:pPr>
        <w:numPr>
          <w:ilvl w:val="0"/>
          <w:numId w:val="108"/>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The Council Committee operates under the Council’s Standing Orders Local Law.</w:t>
      </w:r>
    </w:p>
    <w:p w14:paraId="486D62EE" w14:textId="77777777" w:rsidR="00A7700F" w:rsidRPr="000D21A4" w:rsidRDefault="00A7700F" w:rsidP="00FE76FD">
      <w:pPr>
        <w:spacing w:before="0" w:after="0" w:line="240" w:lineRule="auto"/>
        <w:ind w:left="1170" w:right="42" w:hanging="720"/>
        <w:rPr>
          <w:rFonts w:eastAsia="MS Gothic"/>
          <w:bCs/>
          <w:color w:val="244061"/>
          <w:szCs w:val="24"/>
          <w:lang w:eastAsia="en-US"/>
        </w:rPr>
      </w:pPr>
    </w:p>
    <w:p w14:paraId="27791E27" w14:textId="77777777" w:rsidR="00A7700F" w:rsidRPr="000D21A4" w:rsidRDefault="00A7700F" w:rsidP="00A45641">
      <w:pPr>
        <w:numPr>
          <w:ilvl w:val="0"/>
          <w:numId w:val="108"/>
        </w:numPr>
        <w:spacing w:before="0" w:after="0" w:line="240" w:lineRule="auto"/>
        <w:ind w:left="1080" w:right="42" w:hanging="720"/>
        <w:rPr>
          <w:rFonts w:eastAsia="MS Gothic"/>
          <w:bCs/>
          <w:color w:val="244061"/>
          <w:szCs w:val="24"/>
          <w:lang w:eastAsia="en-US"/>
        </w:rPr>
      </w:pPr>
      <w:r w:rsidRPr="000D21A4">
        <w:rPr>
          <w:rFonts w:eastAsia="MS Gothic"/>
          <w:bCs/>
          <w:color w:val="244061"/>
          <w:szCs w:val="24"/>
          <w:lang w:eastAsia="en-US"/>
        </w:rPr>
        <w:t>The quorum for a meeting will be 50% of the offices of the Arts Committee as per section 5.19 of the Local Government Act 1995.</w:t>
      </w:r>
    </w:p>
    <w:p w14:paraId="6C8681E7" w14:textId="77777777" w:rsidR="00A7700F" w:rsidRPr="000D21A4" w:rsidRDefault="00A7700F" w:rsidP="00FE76FD">
      <w:pPr>
        <w:spacing w:before="0" w:after="0" w:line="240" w:lineRule="auto"/>
        <w:ind w:left="1170" w:right="42" w:hanging="720"/>
        <w:rPr>
          <w:rFonts w:eastAsia="MS Gothic"/>
          <w:bCs/>
          <w:color w:val="244061"/>
          <w:szCs w:val="24"/>
          <w:lang w:eastAsia="en-US"/>
        </w:rPr>
      </w:pPr>
    </w:p>
    <w:p w14:paraId="7F325C8C" w14:textId="77777777" w:rsidR="00A7700F" w:rsidRDefault="00A7700F" w:rsidP="00A45641">
      <w:pPr>
        <w:numPr>
          <w:ilvl w:val="0"/>
          <w:numId w:val="108"/>
        </w:numPr>
        <w:spacing w:before="0" w:after="0" w:line="240" w:lineRule="auto"/>
        <w:ind w:left="1170" w:right="42" w:hanging="720"/>
        <w:jc w:val="left"/>
        <w:rPr>
          <w:rFonts w:eastAsia="MS Gothic"/>
          <w:bCs/>
          <w:color w:val="244061"/>
          <w:szCs w:val="24"/>
          <w:lang w:eastAsia="en-US"/>
        </w:rPr>
      </w:pPr>
      <w:r w:rsidRPr="000D21A4">
        <w:rPr>
          <w:rFonts w:eastAsia="MS Gothic"/>
          <w:bCs/>
          <w:color w:val="244061"/>
          <w:szCs w:val="24"/>
          <w:lang w:eastAsia="en-US"/>
        </w:rPr>
        <w:t>Meetings are open to community and Councillors.</w:t>
      </w:r>
    </w:p>
    <w:p w14:paraId="24997921" w14:textId="77777777" w:rsidR="00CA55A7" w:rsidRDefault="00CA55A7" w:rsidP="00CA55A7">
      <w:pPr>
        <w:pStyle w:val="ListParagraph"/>
        <w:spacing w:before="0" w:after="0" w:line="240" w:lineRule="auto"/>
        <w:rPr>
          <w:rFonts w:eastAsia="MS Gothic"/>
          <w:bCs/>
          <w:color w:val="244061"/>
          <w:szCs w:val="24"/>
          <w:lang w:eastAsia="en-US"/>
        </w:rPr>
      </w:pPr>
    </w:p>
    <w:p w14:paraId="304837C5" w14:textId="77777777" w:rsidR="00A7700F" w:rsidRPr="000D21A4" w:rsidRDefault="00A7700F" w:rsidP="00A45641">
      <w:pPr>
        <w:numPr>
          <w:ilvl w:val="0"/>
          <w:numId w:val="108"/>
        </w:numPr>
        <w:spacing w:before="0" w:after="0" w:line="240" w:lineRule="auto"/>
        <w:ind w:left="1170" w:right="42" w:hanging="720"/>
        <w:rPr>
          <w:rFonts w:eastAsia="MS Gothic"/>
          <w:bCs/>
          <w:color w:val="244061"/>
          <w:szCs w:val="24"/>
          <w:lang w:eastAsia="en-US"/>
        </w:rPr>
      </w:pPr>
      <w:r w:rsidRPr="000D21A4">
        <w:rPr>
          <w:rFonts w:eastAsia="MS Gothic"/>
          <w:bCs/>
          <w:color w:val="244061"/>
          <w:szCs w:val="24"/>
          <w:lang w:eastAsia="en-US"/>
        </w:rPr>
        <w:t>Non-voting members may participate in all aspects of the meeting other than voting.</w:t>
      </w:r>
    </w:p>
    <w:p w14:paraId="5D90523D" w14:textId="77777777" w:rsidR="00A7700F" w:rsidRPr="000D21A4" w:rsidRDefault="00A7700F" w:rsidP="00FE76FD">
      <w:pPr>
        <w:spacing w:before="0" w:after="0" w:line="240" w:lineRule="auto"/>
        <w:ind w:left="1170" w:right="42" w:hanging="720"/>
        <w:rPr>
          <w:rFonts w:eastAsia="MS Gothic"/>
          <w:bCs/>
          <w:color w:val="244061"/>
          <w:szCs w:val="24"/>
          <w:lang w:eastAsia="en-US"/>
        </w:rPr>
      </w:pPr>
    </w:p>
    <w:p w14:paraId="04AFC78E" w14:textId="77777777" w:rsidR="00A7700F" w:rsidRDefault="00A7700F" w:rsidP="00A45641">
      <w:pPr>
        <w:numPr>
          <w:ilvl w:val="0"/>
          <w:numId w:val="108"/>
        </w:numPr>
        <w:spacing w:before="0" w:after="0" w:line="240" w:lineRule="auto"/>
        <w:ind w:left="1170" w:right="42" w:hanging="720"/>
        <w:rPr>
          <w:rFonts w:eastAsia="MS Gothic"/>
          <w:bCs/>
          <w:color w:val="244061"/>
          <w:szCs w:val="24"/>
          <w:lang w:eastAsia="en-US"/>
        </w:rPr>
      </w:pPr>
      <w:r w:rsidRPr="000D21A4">
        <w:rPr>
          <w:rFonts w:eastAsia="MS Gothic"/>
          <w:bCs/>
          <w:color w:val="244061"/>
          <w:szCs w:val="24"/>
          <w:lang w:eastAsia="en-US"/>
        </w:rPr>
        <w:t>Non-voting attendees (as distinct from non-voting members) will have observer status.</w:t>
      </w:r>
    </w:p>
    <w:p w14:paraId="5CFD6CB8" w14:textId="77777777" w:rsidR="00CA55A7" w:rsidRDefault="00CA55A7" w:rsidP="00CA55A7">
      <w:pPr>
        <w:pStyle w:val="ListParagraph"/>
        <w:rPr>
          <w:rFonts w:eastAsia="MS Gothic"/>
          <w:bCs/>
          <w:color w:val="244061"/>
          <w:szCs w:val="24"/>
          <w:lang w:eastAsia="en-US"/>
        </w:rPr>
      </w:pPr>
    </w:p>
    <w:p w14:paraId="66873A72" w14:textId="77777777" w:rsidR="00A7700F" w:rsidRPr="000D21A4" w:rsidRDefault="00A7700F" w:rsidP="00A45641">
      <w:pPr>
        <w:numPr>
          <w:ilvl w:val="0"/>
          <w:numId w:val="108"/>
        </w:numPr>
        <w:spacing w:before="0" w:after="0" w:line="240" w:lineRule="auto"/>
        <w:ind w:left="1170" w:right="42" w:hanging="720"/>
        <w:rPr>
          <w:rFonts w:eastAsia="MS Gothic"/>
          <w:bCs/>
          <w:color w:val="244061"/>
          <w:szCs w:val="24"/>
          <w:lang w:eastAsia="en-US"/>
        </w:rPr>
      </w:pPr>
      <w:r w:rsidRPr="000D21A4">
        <w:rPr>
          <w:rFonts w:eastAsia="MS Gothic"/>
          <w:bCs/>
          <w:color w:val="244061"/>
          <w:szCs w:val="24"/>
          <w:lang w:eastAsia="en-US"/>
        </w:rPr>
        <w:t>Meetings with be held quarterly or as required.</w:t>
      </w:r>
    </w:p>
    <w:p w14:paraId="6CDA1987" w14:textId="77777777" w:rsidR="00A7700F" w:rsidRPr="000D21A4" w:rsidRDefault="00A7700F" w:rsidP="00FE76FD">
      <w:pPr>
        <w:spacing w:before="0" w:after="0" w:line="240" w:lineRule="auto"/>
        <w:ind w:left="-284" w:right="42"/>
        <w:rPr>
          <w:rFonts w:eastAsia="MS Gothic"/>
          <w:bCs/>
          <w:color w:val="244061"/>
          <w:szCs w:val="24"/>
          <w:lang w:eastAsia="en-US"/>
        </w:rPr>
      </w:pPr>
    </w:p>
    <w:p w14:paraId="06124263" w14:textId="77777777" w:rsidR="00A7700F" w:rsidRPr="000D21A4" w:rsidRDefault="00A7700F" w:rsidP="00FE76FD">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Staff</w:t>
      </w:r>
    </w:p>
    <w:p w14:paraId="05898AA3" w14:textId="77777777" w:rsidR="00A7700F" w:rsidRPr="000D21A4" w:rsidRDefault="00A7700F" w:rsidP="00FE76FD">
      <w:pPr>
        <w:spacing w:before="0" w:after="0" w:line="240" w:lineRule="auto"/>
        <w:ind w:left="-284" w:right="42"/>
        <w:rPr>
          <w:rFonts w:eastAsia="MS Gothic"/>
          <w:bCs/>
          <w:color w:val="244061"/>
          <w:szCs w:val="24"/>
          <w:lang w:eastAsia="en-US"/>
        </w:rPr>
      </w:pPr>
    </w:p>
    <w:p w14:paraId="08984B50" w14:textId="77777777" w:rsidR="00A7700F" w:rsidRPr="000D21A4" w:rsidRDefault="00A7700F" w:rsidP="00FE76FD">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The following staff will attend meetings to provide support and advice:</w:t>
      </w:r>
    </w:p>
    <w:p w14:paraId="558DE319" w14:textId="77777777" w:rsidR="00A7700F" w:rsidRPr="000D21A4" w:rsidRDefault="00A7700F" w:rsidP="00FE76FD">
      <w:pPr>
        <w:spacing w:before="0" w:after="0" w:line="240" w:lineRule="auto"/>
        <w:ind w:left="-284" w:right="42"/>
        <w:rPr>
          <w:rFonts w:eastAsia="MS Gothic"/>
          <w:bCs/>
          <w:color w:val="244061"/>
          <w:szCs w:val="24"/>
          <w:lang w:eastAsia="en-US"/>
        </w:rPr>
      </w:pPr>
    </w:p>
    <w:p w14:paraId="3F4E2846" w14:textId="77777777" w:rsidR="00A7700F" w:rsidRPr="000D21A4" w:rsidRDefault="00A7700F" w:rsidP="00FE76FD">
      <w:pPr>
        <w:numPr>
          <w:ilvl w:val="0"/>
          <w:numId w:val="61"/>
        </w:numPr>
        <w:spacing w:before="0" w:after="0" w:line="240" w:lineRule="auto"/>
        <w:ind w:left="990" w:right="42" w:hanging="540"/>
        <w:rPr>
          <w:rFonts w:eastAsia="MS Gothic"/>
          <w:bCs/>
          <w:color w:val="244061"/>
          <w:szCs w:val="24"/>
          <w:lang w:eastAsia="en-US"/>
        </w:rPr>
      </w:pPr>
      <w:r w:rsidRPr="000D21A4">
        <w:rPr>
          <w:rFonts w:eastAsia="MS Gothic"/>
          <w:bCs/>
          <w:color w:val="244061"/>
          <w:szCs w:val="24"/>
          <w:lang w:eastAsia="en-US"/>
        </w:rPr>
        <w:t>Manager Community Development, as required.</w:t>
      </w:r>
    </w:p>
    <w:p w14:paraId="346BD860" w14:textId="77777777" w:rsidR="00A7700F" w:rsidRPr="000D21A4" w:rsidRDefault="00A7700F" w:rsidP="00FE76FD">
      <w:pPr>
        <w:numPr>
          <w:ilvl w:val="0"/>
          <w:numId w:val="61"/>
        </w:numPr>
        <w:spacing w:before="0" w:after="0" w:line="240" w:lineRule="auto"/>
        <w:ind w:left="990" w:right="42" w:hanging="540"/>
        <w:rPr>
          <w:rFonts w:eastAsia="MS Gothic"/>
          <w:bCs/>
          <w:color w:val="244061"/>
          <w:szCs w:val="24"/>
          <w:lang w:eastAsia="en-US"/>
        </w:rPr>
      </w:pPr>
      <w:r w:rsidRPr="000D21A4">
        <w:rPr>
          <w:rFonts w:eastAsia="MS Gothic"/>
          <w:bCs/>
          <w:color w:val="244061"/>
          <w:szCs w:val="24"/>
          <w:lang w:eastAsia="en-US"/>
        </w:rPr>
        <w:t>Coordinator Tresillian Arts Centre, as required.</w:t>
      </w:r>
    </w:p>
    <w:p w14:paraId="2858B7A3" w14:textId="77777777" w:rsidR="00A7700F" w:rsidRPr="000D21A4" w:rsidRDefault="00A7700F" w:rsidP="00FE76FD">
      <w:pPr>
        <w:numPr>
          <w:ilvl w:val="0"/>
          <w:numId w:val="61"/>
        </w:numPr>
        <w:spacing w:before="0" w:after="0" w:line="240" w:lineRule="auto"/>
        <w:ind w:left="990" w:right="42" w:hanging="540"/>
        <w:rPr>
          <w:rFonts w:eastAsia="MS Gothic"/>
          <w:bCs/>
          <w:color w:val="244061"/>
          <w:szCs w:val="24"/>
          <w:lang w:eastAsia="en-US"/>
        </w:rPr>
      </w:pPr>
      <w:r w:rsidRPr="000D21A4">
        <w:rPr>
          <w:rFonts w:eastAsia="MS Gothic"/>
          <w:bCs/>
          <w:color w:val="244061"/>
          <w:szCs w:val="24"/>
          <w:lang w:eastAsia="en-US"/>
        </w:rPr>
        <w:t>Any other officer, as required.</w:t>
      </w:r>
    </w:p>
    <w:p w14:paraId="6E89BD1B" w14:textId="77777777" w:rsidR="00A7700F" w:rsidRPr="000D21A4" w:rsidRDefault="00A7700F" w:rsidP="00FE76FD">
      <w:pPr>
        <w:spacing w:before="0" w:after="0" w:line="240" w:lineRule="auto"/>
        <w:ind w:left="-284" w:right="42"/>
        <w:rPr>
          <w:rFonts w:eastAsia="MS Gothic"/>
          <w:bCs/>
          <w:color w:val="244061"/>
          <w:szCs w:val="24"/>
          <w:lang w:eastAsia="en-US"/>
        </w:rPr>
      </w:pPr>
    </w:p>
    <w:p w14:paraId="3528AD4B" w14:textId="77777777" w:rsidR="00A7700F" w:rsidRPr="000D21A4" w:rsidRDefault="00A7700F" w:rsidP="00FE76FD">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Terms of Reference</w:t>
      </w:r>
    </w:p>
    <w:p w14:paraId="748CF314" w14:textId="77777777" w:rsidR="00A7700F" w:rsidRPr="000D21A4" w:rsidRDefault="00A7700F" w:rsidP="00FE76FD">
      <w:pPr>
        <w:spacing w:before="0" w:after="0" w:line="240" w:lineRule="auto"/>
        <w:ind w:left="-284" w:right="42"/>
        <w:rPr>
          <w:rFonts w:eastAsia="MS Gothic"/>
          <w:bCs/>
          <w:color w:val="244061"/>
          <w:szCs w:val="24"/>
          <w:lang w:eastAsia="en-US"/>
        </w:rPr>
      </w:pPr>
    </w:p>
    <w:p w14:paraId="5E56487D" w14:textId="77777777" w:rsidR="00A7700F" w:rsidRPr="000D21A4" w:rsidRDefault="00A7700F" w:rsidP="00FE76FD">
      <w:pPr>
        <w:spacing w:before="0" w:after="0" w:line="240" w:lineRule="auto"/>
        <w:ind w:left="360" w:right="42"/>
        <w:rPr>
          <w:rFonts w:eastAsia="MS Gothic"/>
          <w:bCs/>
          <w:color w:val="244061"/>
          <w:szCs w:val="24"/>
          <w:lang w:eastAsia="en-US"/>
        </w:rPr>
      </w:pPr>
      <w:r w:rsidRPr="000D21A4">
        <w:rPr>
          <w:rFonts w:eastAsia="MS Gothic"/>
          <w:bCs/>
          <w:color w:val="244061"/>
          <w:szCs w:val="24"/>
          <w:lang w:eastAsia="en-US"/>
        </w:rPr>
        <w:t>The Terms of Reference will be reviewed biennially.</w:t>
      </w:r>
    </w:p>
    <w:p w14:paraId="2F27D7ED" w14:textId="77777777" w:rsidR="00A7700F" w:rsidRPr="000D21A4" w:rsidRDefault="00A7700F" w:rsidP="00FE76FD">
      <w:pPr>
        <w:spacing w:before="0" w:after="0" w:line="240" w:lineRule="auto"/>
        <w:ind w:left="-284" w:right="42"/>
        <w:rPr>
          <w:rFonts w:eastAsia="Calibri"/>
          <w:bCs/>
          <w:color w:val="17365D"/>
          <w:sz w:val="28"/>
          <w:szCs w:val="32"/>
          <w:lang w:val="en-US" w:eastAsia="en-US"/>
        </w:rPr>
      </w:pPr>
    </w:p>
    <w:p w14:paraId="1D7140CA" w14:textId="77777777" w:rsidR="000D21A4" w:rsidRPr="00A7700F" w:rsidRDefault="000D21A4" w:rsidP="00FE76FD">
      <w:pPr>
        <w:spacing w:before="0" w:after="0" w:line="240" w:lineRule="auto"/>
        <w:ind w:left="-284" w:right="42"/>
        <w:rPr>
          <w:rFonts w:eastAsia="Calibri"/>
          <w:b/>
          <w:color w:val="17365D"/>
          <w:sz w:val="28"/>
          <w:szCs w:val="32"/>
          <w:lang w:val="en-US" w:eastAsia="en-US"/>
        </w:rPr>
      </w:pPr>
    </w:p>
    <w:p w14:paraId="29B232F6" w14:textId="77777777" w:rsidR="000D21A4" w:rsidRPr="00A7700F" w:rsidRDefault="000D21A4" w:rsidP="000D21A4">
      <w:pPr>
        <w:spacing w:before="0" w:after="0" w:line="240" w:lineRule="auto"/>
        <w:ind w:left="-284" w:right="42"/>
        <w:rPr>
          <w:rFonts w:eastAsia="Calibri"/>
          <w:b/>
          <w:color w:val="244061"/>
          <w:sz w:val="28"/>
          <w:szCs w:val="32"/>
          <w:lang w:val="en-US" w:eastAsia="en-US"/>
        </w:rPr>
      </w:pPr>
      <w:r w:rsidRPr="00A7700F">
        <w:rPr>
          <w:rFonts w:eastAsia="Calibri"/>
          <w:b/>
          <w:color w:val="244061"/>
          <w:sz w:val="28"/>
          <w:szCs w:val="32"/>
          <w:lang w:val="en-US" w:eastAsia="en-US"/>
        </w:rPr>
        <w:t>Purpose</w:t>
      </w:r>
    </w:p>
    <w:p w14:paraId="3459DDE9" w14:textId="77777777" w:rsidR="000D21A4" w:rsidRPr="00A7700F" w:rsidRDefault="000D21A4" w:rsidP="000D21A4">
      <w:pPr>
        <w:spacing w:before="0" w:after="0" w:line="240" w:lineRule="auto"/>
        <w:ind w:left="-567" w:right="42"/>
        <w:rPr>
          <w:rFonts w:eastAsia="Calibri"/>
          <w:b/>
          <w:szCs w:val="32"/>
          <w:lang w:val="en-US" w:eastAsia="en-US"/>
        </w:rPr>
      </w:pPr>
    </w:p>
    <w:p w14:paraId="76A3059D" w14:textId="77777777" w:rsidR="000D21A4" w:rsidRPr="00A7700F" w:rsidRDefault="000D21A4" w:rsidP="000D21A4">
      <w:pPr>
        <w:spacing w:before="0" w:after="0" w:line="240" w:lineRule="auto"/>
        <w:ind w:left="-284" w:right="42"/>
        <w:rPr>
          <w:rFonts w:eastAsia="Calibri"/>
          <w:b/>
          <w:szCs w:val="32"/>
          <w:lang w:val="en-US" w:eastAsia="en-US"/>
        </w:rPr>
      </w:pPr>
      <w:r w:rsidRPr="00A7700F">
        <w:rPr>
          <w:rFonts w:eastAsia="Calibri"/>
          <w:szCs w:val="32"/>
          <w:lang w:val="en-US" w:eastAsia="en-US"/>
        </w:rPr>
        <w:t>The purpose of this report is to establish the Public Art Committee, appoint Council Members and Deputy Council Members, adopt the terms of reference and call for Expressions of Interest from Community Members to be advertised and then presented to the Arts Committee and Council for consideration.</w:t>
      </w:r>
    </w:p>
    <w:p w14:paraId="269363E2" w14:textId="77777777" w:rsidR="00A7700F" w:rsidRDefault="00A7700F" w:rsidP="00FE76FD">
      <w:pPr>
        <w:spacing w:before="0" w:after="0" w:line="240" w:lineRule="auto"/>
        <w:ind w:left="-284" w:right="42"/>
        <w:rPr>
          <w:rFonts w:eastAsia="Calibri"/>
          <w:b/>
          <w:color w:val="17365D"/>
          <w:sz w:val="28"/>
          <w:szCs w:val="32"/>
          <w:lang w:val="en-US" w:eastAsia="en-US"/>
        </w:rPr>
      </w:pPr>
    </w:p>
    <w:p w14:paraId="59AD4914" w14:textId="77777777" w:rsidR="000D21A4" w:rsidRPr="00A7700F" w:rsidRDefault="000D21A4" w:rsidP="00FE76FD">
      <w:pPr>
        <w:spacing w:before="0" w:after="0" w:line="240" w:lineRule="auto"/>
        <w:ind w:left="-284" w:right="42"/>
        <w:rPr>
          <w:rFonts w:eastAsia="Calibri"/>
          <w:b/>
          <w:color w:val="17365D"/>
          <w:sz w:val="28"/>
          <w:szCs w:val="32"/>
          <w:lang w:val="en-US" w:eastAsia="en-US"/>
        </w:rPr>
      </w:pPr>
    </w:p>
    <w:p w14:paraId="7F6BA532" w14:textId="77777777" w:rsidR="00A7700F" w:rsidRPr="00A7700F" w:rsidRDefault="00A7700F" w:rsidP="00FE76FD">
      <w:pPr>
        <w:spacing w:before="0" w:after="0" w:line="240" w:lineRule="auto"/>
        <w:ind w:left="-284" w:right="42"/>
        <w:rPr>
          <w:rFonts w:eastAsia="Calibri"/>
          <w:b/>
          <w:bCs/>
          <w:color w:val="000000"/>
          <w:sz w:val="28"/>
          <w:szCs w:val="28"/>
          <w:lang w:val="en-GB" w:eastAsia="en-US"/>
        </w:rPr>
      </w:pPr>
      <w:r w:rsidRPr="00A7700F">
        <w:rPr>
          <w:rFonts w:eastAsia="Calibri"/>
          <w:b/>
          <w:color w:val="17365D"/>
          <w:sz w:val="28"/>
          <w:szCs w:val="32"/>
          <w:lang w:val="en-US" w:eastAsia="en-US"/>
        </w:rPr>
        <w:t>Voting Requirement</w:t>
      </w:r>
    </w:p>
    <w:p w14:paraId="5FAD7609" w14:textId="77777777" w:rsidR="00A7700F" w:rsidRPr="00A7700F" w:rsidRDefault="00A7700F" w:rsidP="00FE76FD">
      <w:pPr>
        <w:spacing w:before="0" w:after="0" w:line="240" w:lineRule="auto"/>
        <w:ind w:left="-284" w:right="42"/>
        <w:rPr>
          <w:rFonts w:eastAsia="Calibri"/>
          <w:color w:val="000000"/>
          <w:szCs w:val="24"/>
          <w:lang w:val="en-GB" w:eastAsia="en-US"/>
        </w:rPr>
      </w:pPr>
    </w:p>
    <w:p w14:paraId="1C960F50" w14:textId="77777777" w:rsidR="00A7700F" w:rsidRPr="00A7700F" w:rsidRDefault="00A7700F" w:rsidP="00FE76FD">
      <w:pPr>
        <w:spacing w:before="0" w:after="0" w:line="240" w:lineRule="auto"/>
        <w:ind w:left="-284" w:right="42"/>
        <w:rPr>
          <w:rFonts w:eastAsia="Calibri"/>
          <w:color w:val="000000"/>
          <w:szCs w:val="24"/>
          <w:lang w:val="en-GB" w:eastAsia="en-US"/>
        </w:rPr>
      </w:pPr>
      <w:r w:rsidRPr="00A7700F">
        <w:rPr>
          <w:rFonts w:eastAsia="Calibri"/>
          <w:color w:val="000000"/>
          <w:szCs w:val="24"/>
          <w:lang w:val="en-GB" w:eastAsia="en-US"/>
        </w:rPr>
        <w:t>Absolute Majority.</w:t>
      </w:r>
    </w:p>
    <w:p w14:paraId="43D633F3" w14:textId="77777777" w:rsidR="00A7700F" w:rsidRPr="00A7700F" w:rsidRDefault="00A7700F" w:rsidP="00FE76FD">
      <w:pPr>
        <w:spacing w:before="0" w:after="0" w:line="240" w:lineRule="auto"/>
        <w:ind w:right="42"/>
        <w:rPr>
          <w:rFonts w:eastAsia="Calibri"/>
          <w:b/>
          <w:sz w:val="28"/>
          <w:szCs w:val="32"/>
          <w:lang w:val="en-US" w:eastAsia="en-US"/>
        </w:rPr>
      </w:pPr>
    </w:p>
    <w:p w14:paraId="0B93BA7C" w14:textId="77777777" w:rsidR="00A7700F" w:rsidRPr="00A7700F" w:rsidRDefault="00A7700F" w:rsidP="00FE76FD">
      <w:pPr>
        <w:spacing w:before="0" w:after="0" w:line="240" w:lineRule="auto"/>
        <w:ind w:right="42"/>
        <w:rPr>
          <w:rFonts w:eastAsia="Calibri"/>
          <w:b/>
          <w:sz w:val="28"/>
          <w:szCs w:val="32"/>
          <w:lang w:val="en-US" w:eastAsia="en-US"/>
        </w:rPr>
      </w:pPr>
    </w:p>
    <w:p w14:paraId="3D65EC48" w14:textId="77777777" w:rsidR="00A7700F" w:rsidRPr="00A7700F" w:rsidRDefault="00A7700F" w:rsidP="00FE76FD">
      <w:pPr>
        <w:spacing w:before="0" w:after="0" w:line="240" w:lineRule="auto"/>
        <w:ind w:left="-284" w:right="42"/>
        <w:rPr>
          <w:rFonts w:eastAsia="Calibri"/>
          <w:b/>
          <w:color w:val="244061"/>
          <w:sz w:val="28"/>
          <w:szCs w:val="32"/>
          <w:lang w:val="en-US" w:eastAsia="en-US"/>
        </w:rPr>
      </w:pPr>
      <w:r w:rsidRPr="6839DD4E">
        <w:rPr>
          <w:rFonts w:eastAsia="Calibri"/>
          <w:b/>
          <w:bCs/>
          <w:color w:val="244061"/>
          <w:sz w:val="28"/>
          <w:szCs w:val="28"/>
          <w:lang w:val="en-US" w:eastAsia="en-US"/>
        </w:rPr>
        <w:t xml:space="preserve">Background </w:t>
      </w:r>
    </w:p>
    <w:p w14:paraId="0DFB7047" w14:textId="77777777" w:rsidR="00A7700F" w:rsidRPr="00A7700F" w:rsidRDefault="00A7700F" w:rsidP="00FE76FD">
      <w:pPr>
        <w:spacing w:before="0" w:after="0" w:line="240" w:lineRule="auto"/>
        <w:ind w:left="-284" w:right="42"/>
        <w:rPr>
          <w:rFonts w:eastAsia="Calibri"/>
          <w:szCs w:val="24"/>
          <w:lang w:val="en-US" w:eastAsia="en-US"/>
        </w:rPr>
      </w:pPr>
    </w:p>
    <w:p w14:paraId="020F02A1" w14:textId="77777777" w:rsidR="00A7700F" w:rsidRPr="00A7700F" w:rsidRDefault="00A7700F" w:rsidP="00FE76FD">
      <w:pPr>
        <w:spacing w:before="0" w:after="0" w:line="240" w:lineRule="auto"/>
        <w:ind w:left="-284" w:right="42"/>
        <w:rPr>
          <w:rFonts w:eastAsia="Calibri"/>
          <w:szCs w:val="24"/>
          <w:lang w:val="en-US" w:eastAsia="en-US"/>
        </w:rPr>
      </w:pPr>
      <w:r w:rsidRPr="00A7700F">
        <w:rPr>
          <w:rFonts w:eastAsia="Calibri"/>
          <w:szCs w:val="24"/>
          <w:lang w:val="en-US" w:eastAsia="en-US"/>
        </w:rPr>
        <w:t>Previously, Council resolved to appoint the Mayor and Councillors Smyth, Youngman, Hodsdon and Brackenridge as members and the Deputy Mayor and Councillors Amiry, Bennett, Combes and Coghlan as the deputy members to the Public Art Committee to implement public art projects within the City of Nedlands.</w:t>
      </w:r>
    </w:p>
    <w:p w14:paraId="14E47BC2" w14:textId="77777777" w:rsidR="00A7700F" w:rsidRPr="00A7700F" w:rsidRDefault="00A7700F" w:rsidP="00FE76FD">
      <w:pPr>
        <w:spacing w:before="0" w:after="0" w:line="240" w:lineRule="auto"/>
        <w:ind w:right="42"/>
        <w:rPr>
          <w:rFonts w:eastAsia="Calibri"/>
          <w:bCs/>
          <w:szCs w:val="24"/>
          <w:lang w:val="en-US" w:eastAsia="en-US"/>
        </w:rPr>
      </w:pPr>
    </w:p>
    <w:p w14:paraId="1C6C8DD5" w14:textId="77777777" w:rsidR="00A7700F" w:rsidRPr="00A7700F" w:rsidRDefault="00A7700F" w:rsidP="00FE76FD">
      <w:pPr>
        <w:spacing w:before="0" w:after="0" w:line="240" w:lineRule="auto"/>
        <w:ind w:left="-284" w:right="42"/>
        <w:rPr>
          <w:rFonts w:eastAsia="Calibri"/>
          <w:b/>
          <w:sz w:val="28"/>
          <w:szCs w:val="32"/>
          <w:lang w:val="en-US" w:eastAsia="en-US"/>
        </w:rPr>
      </w:pPr>
    </w:p>
    <w:p w14:paraId="53CF4140" w14:textId="0BD04413" w:rsidR="00A7700F" w:rsidRDefault="00A7700F" w:rsidP="00FE76FD">
      <w:pPr>
        <w:spacing w:before="0" w:after="0" w:line="240" w:lineRule="auto"/>
        <w:ind w:left="-284" w:right="42"/>
        <w:rPr>
          <w:rFonts w:eastAsia="MS Gothic"/>
          <w:b/>
          <w:bCs/>
          <w:color w:val="244061"/>
          <w:lang w:eastAsia="en-US"/>
        </w:rPr>
      </w:pPr>
      <w:r w:rsidRPr="56693120">
        <w:rPr>
          <w:rFonts w:eastAsia="Calibri"/>
          <w:b/>
          <w:bCs/>
          <w:color w:val="17365D"/>
          <w:sz w:val="28"/>
          <w:szCs w:val="28"/>
          <w:lang w:val="en-US" w:eastAsia="en-US"/>
        </w:rPr>
        <w:t>Discussion</w:t>
      </w:r>
    </w:p>
    <w:p w14:paraId="57101DCD" w14:textId="7FF771D3" w:rsidR="00A7700F" w:rsidRPr="00A7700F" w:rsidRDefault="00A7700F" w:rsidP="79D4A255">
      <w:pPr>
        <w:spacing w:before="0" w:after="0" w:line="240" w:lineRule="auto"/>
        <w:ind w:left="-284" w:right="42"/>
        <w:rPr>
          <w:rFonts w:eastAsia="Calibri"/>
          <w:lang w:val="en-US" w:eastAsia="en-US"/>
        </w:rPr>
      </w:pPr>
    </w:p>
    <w:p w14:paraId="1CF720A1" w14:textId="77341E42" w:rsidR="55C30B1A" w:rsidRDefault="55C30B1A" w:rsidP="79D4A255">
      <w:pPr>
        <w:spacing w:before="0" w:after="0" w:line="240" w:lineRule="auto"/>
        <w:ind w:left="-284" w:right="42"/>
        <w:rPr>
          <w:rFonts w:eastAsia="MS Gothic"/>
          <w:b/>
          <w:bCs/>
          <w:color w:val="244061"/>
          <w:lang w:eastAsia="en-US"/>
        </w:rPr>
      </w:pPr>
      <w:r w:rsidRPr="34481A46">
        <w:rPr>
          <w:rFonts w:eastAsia="Calibri"/>
          <w:lang w:val="en-US" w:eastAsia="en-US"/>
        </w:rPr>
        <w:t>The Public Arts Committee was established in 2014 and meets at least 3 to 4 times per year</w:t>
      </w:r>
      <w:r w:rsidR="46F42A58" w:rsidRPr="5FD23FB4">
        <w:rPr>
          <w:rFonts w:eastAsia="Calibri"/>
          <w:lang w:val="en-US" w:eastAsia="en-US"/>
        </w:rPr>
        <w:t xml:space="preserve">, with the aim of the </w:t>
      </w:r>
      <w:r w:rsidR="46F42A58" w:rsidRPr="0324ED34">
        <w:rPr>
          <w:rFonts w:eastAsia="Calibri"/>
          <w:lang w:val="en-US" w:eastAsia="en-US"/>
        </w:rPr>
        <w:t>Committee</w:t>
      </w:r>
      <w:r w:rsidR="46F42A58" w:rsidRPr="5FD23FB4">
        <w:rPr>
          <w:rFonts w:eastAsia="Calibri"/>
          <w:lang w:val="en-US" w:eastAsia="en-US"/>
        </w:rPr>
        <w:t xml:space="preserve"> being</w:t>
      </w:r>
      <w:r w:rsidR="46F42A58" w:rsidRPr="197D232A">
        <w:rPr>
          <w:rFonts w:eastAsia="Calibri"/>
          <w:b/>
          <w:bCs/>
          <w:lang w:val="en-US" w:eastAsia="en-US"/>
        </w:rPr>
        <w:t xml:space="preserve"> </w:t>
      </w:r>
      <w:r w:rsidR="46F42A58" w:rsidRPr="33171B19">
        <w:rPr>
          <w:rFonts w:eastAsia="Calibri"/>
          <w:lang w:val="en-US" w:eastAsia="en-US"/>
        </w:rPr>
        <w:t>t</w:t>
      </w:r>
      <w:r w:rsidR="46F42A58" w:rsidRPr="33171B19">
        <w:rPr>
          <w:rFonts w:eastAsia="MS Gothic"/>
          <w:color w:val="244061"/>
          <w:lang w:eastAsia="en-US"/>
        </w:rPr>
        <w:t>o ensure that the City of Nedlands includes artworks of a high standard in the public domain.</w:t>
      </w:r>
      <w:r w:rsidR="2123BCCF" w:rsidRPr="0324ED34">
        <w:rPr>
          <w:rFonts w:eastAsia="MS Gothic"/>
          <w:color w:val="244061"/>
          <w:lang w:eastAsia="en-US"/>
        </w:rPr>
        <w:t xml:space="preserve"> The scope of the Committee is outlined within the </w:t>
      </w:r>
      <w:r w:rsidR="2123BCCF" w:rsidRPr="197D232A">
        <w:rPr>
          <w:rFonts w:eastAsia="MS Gothic"/>
          <w:color w:val="244061"/>
          <w:lang w:eastAsia="en-US"/>
        </w:rPr>
        <w:t xml:space="preserve">Terms of </w:t>
      </w:r>
      <w:r w:rsidR="2123BCCF" w:rsidRPr="3F551897">
        <w:rPr>
          <w:rFonts w:eastAsia="MS Gothic"/>
          <w:color w:val="244061"/>
          <w:lang w:eastAsia="en-US"/>
        </w:rPr>
        <w:t>Reference.</w:t>
      </w:r>
    </w:p>
    <w:p w14:paraId="3F6D1F30" w14:textId="3496A896" w:rsidR="55C30B1A" w:rsidRDefault="46F42A58" w:rsidP="34481A46">
      <w:pPr>
        <w:spacing w:before="0" w:after="0" w:line="240" w:lineRule="auto"/>
        <w:ind w:left="-284" w:right="42"/>
        <w:rPr>
          <w:rFonts w:eastAsia="Calibri"/>
          <w:lang w:val="en-US" w:eastAsia="en-US"/>
        </w:rPr>
      </w:pPr>
      <w:r w:rsidRPr="5FD23FB4">
        <w:rPr>
          <w:rFonts w:eastAsia="Calibri"/>
          <w:lang w:val="en-US" w:eastAsia="en-US"/>
        </w:rPr>
        <w:t xml:space="preserve"> </w:t>
      </w:r>
    </w:p>
    <w:p w14:paraId="1D007644" w14:textId="77777777" w:rsidR="00A7700F" w:rsidRPr="00A7700F" w:rsidRDefault="00A7700F" w:rsidP="00FE76FD">
      <w:pPr>
        <w:spacing w:before="0" w:after="0" w:line="240" w:lineRule="auto"/>
        <w:ind w:left="76" w:right="42"/>
        <w:contextualSpacing/>
        <w:rPr>
          <w:rFonts w:eastAsia="Calibri" w:cs="Times New Roman"/>
          <w:szCs w:val="32"/>
          <w:lang w:val="en-US" w:eastAsia="en-US"/>
        </w:rPr>
      </w:pPr>
    </w:p>
    <w:p w14:paraId="35C5E373"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Consultation</w:t>
      </w:r>
    </w:p>
    <w:p w14:paraId="03B376F7" w14:textId="77777777" w:rsidR="00A7700F" w:rsidRPr="00A7700F" w:rsidRDefault="00A7700F" w:rsidP="00FE76FD">
      <w:pPr>
        <w:spacing w:before="0" w:after="0" w:line="240" w:lineRule="auto"/>
        <w:ind w:left="-284" w:right="42"/>
        <w:rPr>
          <w:rFonts w:eastAsia="Calibri"/>
          <w:b/>
          <w:szCs w:val="32"/>
          <w:lang w:val="en-US" w:eastAsia="en-US"/>
        </w:rPr>
      </w:pPr>
    </w:p>
    <w:p w14:paraId="16E7A073" w14:textId="77777777" w:rsidR="00A7700F" w:rsidRDefault="00A7700F" w:rsidP="00FE76FD">
      <w:pPr>
        <w:spacing w:before="0" w:after="0" w:line="240" w:lineRule="auto"/>
        <w:ind w:left="-284" w:right="42"/>
        <w:rPr>
          <w:rFonts w:eastAsia="Calibri"/>
          <w:szCs w:val="32"/>
          <w:lang w:val="en-US" w:eastAsia="en-US"/>
        </w:rPr>
      </w:pPr>
      <w:r w:rsidRPr="00A7700F">
        <w:rPr>
          <w:rFonts w:eastAsia="Calibri"/>
          <w:szCs w:val="32"/>
          <w:lang w:val="en-US" w:eastAsia="en-US"/>
        </w:rPr>
        <w:t>N/A.</w:t>
      </w:r>
    </w:p>
    <w:p w14:paraId="17293752" w14:textId="77777777" w:rsidR="007C018A" w:rsidRDefault="007C018A" w:rsidP="00FE76FD">
      <w:pPr>
        <w:spacing w:before="0" w:after="0" w:line="240" w:lineRule="auto"/>
        <w:ind w:left="-284" w:right="42"/>
        <w:rPr>
          <w:rFonts w:eastAsia="Calibri"/>
          <w:szCs w:val="32"/>
          <w:lang w:val="en-US" w:eastAsia="en-US"/>
        </w:rPr>
      </w:pPr>
    </w:p>
    <w:p w14:paraId="1AAA8C0E"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Strategic Implications</w:t>
      </w:r>
    </w:p>
    <w:p w14:paraId="1BCBA352" w14:textId="77777777" w:rsidR="00A7700F" w:rsidRPr="00A7700F" w:rsidRDefault="00A7700F" w:rsidP="00FE76FD">
      <w:pPr>
        <w:spacing w:before="0" w:after="0" w:line="240" w:lineRule="auto"/>
        <w:ind w:left="-284" w:right="42"/>
        <w:rPr>
          <w:rFonts w:eastAsia="Calibri"/>
          <w:szCs w:val="32"/>
          <w:highlight w:val="red"/>
          <w:lang w:val="en-US" w:eastAsia="en-US"/>
        </w:rPr>
      </w:pPr>
    </w:p>
    <w:p w14:paraId="6E453709" w14:textId="77777777" w:rsidR="00A7700F" w:rsidRPr="00A7700F" w:rsidRDefault="00A7700F" w:rsidP="00FE76FD">
      <w:pPr>
        <w:spacing w:before="0" w:after="0" w:line="240" w:lineRule="auto"/>
        <w:ind w:left="-284" w:right="42"/>
        <w:rPr>
          <w:rFonts w:eastAsia="Calibri"/>
          <w:szCs w:val="32"/>
          <w:lang w:val="en-US" w:eastAsia="en-US"/>
        </w:rPr>
      </w:pPr>
      <w:r w:rsidRPr="00A7700F">
        <w:rPr>
          <w:rFonts w:eastAsia="Calibri"/>
          <w:szCs w:val="32"/>
          <w:lang w:val="en-US" w:eastAsia="en-US"/>
        </w:rPr>
        <w:t xml:space="preserve">This item relates to the following elements from the City’s Strategic Community Plan. </w:t>
      </w:r>
    </w:p>
    <w:p w14:paraId="705D4196" w14:textId="77777777" w:rsidR="00A7700F" w:rsidRPr="00A7700F" w:rsidRDefault="00A7700F" w:rsidP="00FE76FD">
      <w:pPr>
        <w:spacing w:before="0" w:after="0" w:line="240" w:lineRule="auto"/>
        <w:ind w:left="-284" w:right="42"/>
        <w:rPr>
          <w:rFonts w:eastAsia="Calibri"/>
          <w:b/>
          <w:color w:val="17365D"/>
          <w:szCs w:val="24"/>
          <w:lang w:val="en-US" w:eastAsia="en-US"/>
        </w:rPr>
      </w:pPr>
    </w:p>
    <w:p w14:paraId="44AA184B" w14:textId="77777777" w:rsidR="00A7700F" w:rsidRPr="00A7700F" w:rsidRDefault="00A7700F" w:rsidP="00FE76FD">
      <w:pPr>
        <w:spacing w:before="0" w:after="0" w:line="240" w:lineRule="auto"/>
        <w:ind w:left="-284" w:right="42"/>
        <w:rPr>
          <w:rFonts w:eastAsia="Calibri"/>
          <w:szCs w:val="24"/>
          <w:lang w:val="en-US" w:eastAsia="en-US"/>
        </w:rPr>
      </w:pPr>
      <w:r w:rsidRPr="00A7700F">
        <w:rPr>
          <w:rFonts w:eastAsia="Calibri"/>
          <w:b/>
          <w:color w:val="17365D"/>
          <w:szCs w:val="24"/>
          <w:lang w:val="en-US" w:eastAsia="en-US"/>
        </w:rPr>
        <w:t>Vision</w:t>
      </w:r>
      <w:r w:rsidRPr="00A7700F">
        <w:rPr>
          <w:rFonts w:eastAsia="Calibri"/>
          <w:szCs w:val="24"/>
          <w:lang w:val="en-US" w:eastAsia="en-US"/>
        </w:rPr>
        <w:t xml:space="preserve"> </w:t>
      </w:r>
      <w:r w:rsidRPr="00A7700F">
        <w:rPr>
          <w:rFonts w:eastAsia="Calibri"/>
          <w:sz w:val="22"/>
          <w:lang w:val="en-GB" w:eastAsia="en-US"/>
        </w:rPr>
        <w:tab/>
      </w:r>
      <w:r w:rsidRPr="00A7700F">
        <w:rPr>
          <w:rFonts w:eastAsia="Calibri"/>
          <w:sz w:val="22"/>
          <w:lang w:val="en-GB" w:eastAsia="en-US"/>
        </w:rPr>
        <w:tab/>
      </w:r>
      <w:r w:rsidRPr="00A7700F">
        <w:rPr>
          <w:rFonts w:eastAsia="Calibri"/>
          <w:szCs w:val="24"/>
          <w:lang w:val="en-US" w:eastAsia="en-US"/>
        </w:rPr>
        <w:t>Our city will be an environmentally-sensitive, beautiful and inclusive place.</w:t>
      </w:r>
    </w:p>
    <w:p w14:paraId="4C72D860" w14:textId="77777777" w:rsidR="00A7700F" w:rsidRPr="00A7700F" w:rsidRDefault="00A7700F" w:rsidP="00FE76FD">
      <w:pPr>
        <w:spacing w:before="0" w:after="0" w:line="240" w:lineRule="auto"/>
        <w:ind w:left="-567" w:right="42"/>
        <w:rPr>
          <w:rFonts w:eastAsia="Calibri"/>
          <w:szCs w:val="24"/>
          <w:lang w:val="en-US" w:eastAsia="en-US"/>
        </w:rPr>
      </w:pPr>
    </w:p>
    <w:p w14:paraId="564D503F" w14:textId="77777777" w:rsidR="00A7700F" w:rsidRPr="00A7700F" w:rsidRDefault="00A7700F" w:rsidP="00FE76FD">
      <w:pPr>
        <w:spacing w:before="0" w:after="0" w:line="240" w:lineRule="auto"/>
        <w:ind w:left="1440" w:right="42" w:hanging="1710"/>
        <w:rPr>
          <w:rFonts w:eastAsia="Calibri"/>
          <w:b/>
          <w:szCs w:val="24"/>
          <w:lang w:val="en-US" w:eastAsia="en-US"/>
        </w:rPr>
      </w:pPr>
      <w:r w:rsidRPr="00A7700F">
        <w:rPr>
          <w:rFonts w:eastAsia="Calibri"/>
          <w:b/>
          <w:color w:val="17365D"/>
          <w:szCs w:val="28"/>
          <w:lang w:val="en-US" w:eastAsia="en-US"/>
        </w:rPr>
        <w:t>Values</w:t>
      </w:r>
      <w:r w:rsidRPr="00A7700F">
        <w:rPr>
          <w:rFonts w:eastAsia="Calibri"/>
          <w:bCs/>
          <w:szCs w:val="28"/>
          <w:lang w:val="en-US" w:eastAsia="en-US"/>
        </w:rPr>
        <w:tab/>
      </w:r>
      <w:r w:rsidRPr="00A7700F">
        <w:rPr>
          <w:rFonts w:eastAsia="Calibri"/>
          <w:b/>
          <w:szCs w:val="24"/>
          <w:lang w:val="en-US" w:eastAsia="en-US"/>
        </w:rPr>
        <w:t>High standard of services</w:t>
      </w:r>
    </w:p>
    <w:p w14:paraId="6F0C6B5B" w14:textId="77777777" w:rsidR="00A7700F" w:rsidRPr="00A7700F" w:rsidRDefault="00A7700F" w:rsidP="00FE76FD">
      <w:pPr>
        <w:spacing w:before="0" w:after="0" w:line="240" w:lineRule="auto"/>
        <w:ind w:left="1440" w:right="42"/>
        <w:rPr>
          <w:rFonts w:eastAsia="Calibri"/>
          <w:bCs/>
          <w:szCs w:val="24"/>
          <w:lang w:val="en-US" w:eastAsia="en-US"/>
        </w:rPr>
      </w:pPr>
      <w:r w:rsidRPr="00A7700F">
        <w:rPr>
          <w:rFonts w:eastAsia="Calibri"/>
          <w:bCs/>
          <w:szCs w:val="24"/>
          <w:lang w:val="en-US" w:eastAsia="en-US"/>
        </w:rPr>
        <w:t>We have local services delivered to a high standard that take the needs of our diverse community into account.</w:t>
      </w:r>
    </w:p>
    <w:p w14:paraId="4A7F8688" w14:textId="77777777" w:rsidR="00A7700F" w:rsidRPr="00A7700F" w:rsidRDefault="00A7700F" w:rsidP="00FE76FD">
      <w:pPr>
        <w:spacing w:before="0" w:after="0" w:line="240" w:lineRule="auto"/>
        <w:ind w:left="1440" w:right="42" w:hanging="1710"/>
        <w:rPr>
          <w:rFonts w:eastAsia="Calibri"/>
          <w:bCs/>
          <w:szCs w:val="24"/>
          <w:lang w:val="en-US" w:eastAsia="en-US"/>
        </w:rPr>
      </w:pPr>
    </w:p>
    <w:p w14:paraId="1958EEA5" w14:textId="77777777" w:rsidR="00A7700F" w:rsidRPr="00A7700F" w:rsidRDefault="00A7700F" w:rsidP="00FE76FD">
      <w:pPr>
        <w:spacing w:before="0" w:after="0" w:line="240" w:lineRule="auto"/>
        <w:ind w:left="1440" w:right="42"/>
        <w:rPr>
          <w:rFonts w:eastAsia="Calibri"/>
          <w:b/>
          <w:szCs w:val="24"/>
          <w:lang w:val="en-US" w:eastAsia="en-US"/>
        </w:rPr>
      </w:pPr>
      <w:r w:rsidRPr="00A7700F">
        <w:rPr>
          <w:rFonts w:eastAsia="Calibri"/>
          <w:b/>
          <w:szCs w:val="24"/>
          <w:lang w:val="en-US" w:eastAsia="en-US"/>
        </w:rPr>
        <w:t>Great Governance and Civic Leadership</w:t>
      </w:r>
    </w:p>
    <w:p w14:paraId="03C7DE40" w14:textId="77777777" w:rsidR="00A7700F" w:rsidRPr="00A7700F" w:rsidRDefault="00A7700F" w:rsidP="00FE76FD">
      <w:pPr>
        <w:spacing w:before="0" w:after="0" w:line="240" w:lineRule="auto"/>
        <w:ind w:left="1440" w:right="42"/>
        <w:rPr>
          <w:rFonts w:eastAsia="Calibri"/>
          <w:bCs/>
          <w:szCs w:val="24"/>
          <w:lang w:val="en-US" w:eastAsia="en-US"/>
        </w:rPr>
      </w:pPr>
      <w:r w:rsidRPr="00A7700F">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5A5FA78" w14:textId="77777777" w:rsidR="00A7700F" w:rsidRPr="00A7700F" w:rsidRDefault="00A7700F" w:rsidP="00FE76FD">
      <w:pPr>
        <w:spacing w:before="0" w:after="0" w:line="240" w:lineRule="auto"/>
        <w:ind w:left="1440" w:right="42" w:hanging="1710"/>
        <w:rPr>
          <w:rFonts w:eastAsia="Calibri"/>
          <w:bCs/>
          <w:szCs w:val="24"/>
          <w:lang w:val="en-US" w:eastAsia="en-US"/>
        </w:rPr>
      </w:pPr>
    </w:p>
    <w:p w14:paraId="6B86906D" w14:textId="77777777" w:rsidR="00A7700F" w:rsidRPr="00A7700F" w:rsidRDefault="00A7700F" w:rsidP="00FE76FD">
      <w:pPr>
        <w:spacing w:before="0" w:after="0" w:line="240" w:lineRule="auto"/>
        <w:ind w:left="1440" w:right="42"/>
        <w:rPr>
          <w:rFonts w:eastAsia="Calibri"/>
          <w:b/>
          <w:szCs w:val="24"/>
          <w:lang w:val="en-US" w:eastAsia="en-US"/>
        </w:rPr>
      </w:pPr>
      <w:r w:rsidRPr="00A7700F">
        <w:rPr>
          <w:rFonts w:eastAsia="Calibri"/>
          <w:b/>
          <w:szCs w:val="24"/>
          <w:lang w:val="en-US" w:eastAsia="en-US"/>
        </w:rPr>
        <w:t>Great Communities</w:t>
      </w:r>
    </w:p>
    <w:p w14:paraId="245FA6B3" w14:textId="77777777" w:rsidR="00A7700F" w:rsidRPr="00A7700F" w:rsidRDefault="00A7700F" w:rsidP="00FE76FD">
      <w:pPr>
        <w:spacing w:before="0" w:after="0" w:line="240" w:lineRule="auto"/>
        <w:ind w:left="1440" w:right="42"/>
        <w:rPr>
          <w:rFonts w:eastAsia="Calibri"/>
          <w:bCs/>
          <w:szCs w:val="24"/>
          <w:lang w:val="en-US" w:eastAsia="en-US"/>
        </w:rPr>
      </w:pPr>
      <w:r w:rsidRPr="00A7700F">
        <w:rPr>
          <w:rFonts w:eastAsia="Calibri"/>
          <w:bCs/>
          <w:szCs w:val="24"/>
          <w:lang w:val="en-US" w:eastAsia="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6298EA63" w14:textId="77777777" w:rsidR="00A7700F" w:rsidRDefault="00A7700F" w:rsidP="00FE76FD">
      <w:pPr>
        <w:spacing w:before="0" w:after="0" w:line="240" w:lineRule="auto"/>
        <w:ind w:left="1440" w:right="42"/>
        <w:rPr>
          <w:rFonts w:eastAsia="Calibri"/>
          <w:b/>
          <w:sz w:val="28"/>
          <w:szCs w:val="32"/>
          <w:lang w:val="en-US" w:eastAsia="en-US"/>
        </w:rPr>
      </w:pPr>
    </w:p>
    <w:p w14:paraId="1A2D493F" w14:textId="77777777" w:rsidR="00CA55A7" w:rsidRPr="00A7700F" w:rsidRDefault="00CA55A7" w:rsidP="00FE76FD">
      <w:pPr>
        <w:spacing w:before="0" w:after="0" w:line="240" w:lineRule="auto"/>
        <w:ind w:left="1440" w:right="42"/>
        <w:rPr>
          <w:rFonts w:eastAsia="Calibri"/>
          <w:b/>
          <w:sz w:val="28"/>
          <w:szCs w:val="32"/>
          <w:lang w:val="en-US" w:eastAsia="en-US"/>
        </w:rPr>
      </w:pPr>
    </w:p>
    <w:p w14:paraId="1F64CCEE" w14:textId="77777777" w:rsidR="00A7700F" w:rsidRPr="00A7700F" w:rsidRDefault="00A7700F" w:rsidP="00FE76FD">
      <w:pPr>
        <w:spacing w:before="0" w:after="0" w:line="240" w:lineRule="auto"/>
        <w:ind w:left="-284" w:right="42"/>
        <w:rPr>
          <w:rFonts w:eastAsia="Calibri"/>
          <w:b/>
          <w:sz w:val="28"/>
          <w:szCs w:val="32"/>
          <w:lang w:val="en-US" w:eastAsia="en-US"/>
        </w:rPr>
      </w:pPr>
      <w:r w:rsidRPr="00A7700F">
        <w:rPr>
          <w:rFonts w:eastAsia="Calibri"/>
          <w:b/>
          <w:color w:val="17365D"/>
          <w:sz w:val="28"/>
          <w:szCs w:val="32"/>
          <w:lang w:val="en-US" w:eastAsia="en-US"/>
        </w:rPr>
        <w:t>Budget/Financial Implications</w:t>
      </w:r>
    </w:p>
    <w:p w14:paraId="79168EB0" w14:textId="77777777" w:rsidR="00A7700F" w:rsidRPr="00A7700F" w:rsidRDefault="00A7700F" w:rsidP="00FE76FD">
      <w:pPr>
        <w:spacing w:before="0" w:after="0" w:line="240" w:lineRule="auto"/>
        <w:ind w:left="-284" w:right="42"/>
        <w:rPr>
          <w:rFonts w:eastAsia="Calibri"/>
          <w:b/>
          <w:szCs w:val="32"/>
          <w:highlight w:val="yellow"/>
          <w:lang w:val="en-US" w:eastAsia="en-US"/>
        </w:rPr>
      </w:pPr>
    </w:p>
    <w:p w14:paraId="716CFA09" w14:textId="77777777" w:rsidR="00A7700F" w:rsidRPr="00A7700F" w:rsidRDefault="00A7700F" w:rsidP="00FE76FD">
      <w:pPr>
        <w:spacing w:before="0" w:after="0" w:line="240" w:lineRule="auto"/>
        <w:ind w:left="-284" w:right="42"/>
        <w:rPr>
          <w:rFonts w:eastAsia="Calibri"/>
          <w:szCs w:val="24"/>
          <w:lang w:val="en-US" w:eastAsia="en-US"/>
        </w:rPr>
      </w:pPr>
      <w:r w:rsidRPr="00A7700F">
        <w:rPr>
          <w:rFonts w:eastAsia="Acumin Pro"/>
          <w:szCs w:val="24"/>
          <w:lang w:val="en-US" w:eastAsia="en-US"/>
        </w:rPr>
        <w:t>Nil.</w:t>
      </w:r>
    </w:p>
    <w:p w14:paraId="7CC10E19" w14:textId="77777777" w:rsidR="00A7700F" w:rsidRPr="00A7700F" w:rsidRDefault="00A7700F" w:rsidP="00FE76FD">
      <w:pPr>
        <w:spacing w:before="0" w:after="0" w:line="240" w:lineRule="auto"/>
        <w:ind w:left="-284" w:right="42"/>
        <w:rPr>
          <w:rFonts w:eastAsia="Calibri"/>
          <w:szCs w:val="24"/>
          <w:highlight w:val="yellow"/>
          <w:lang w:val="en-US" w:eastAsia="en-US"/>
        </w:rPr>
      </w:pPr>
    </w:p>
    <w:p w14:paraId="1546C567" w14:textId="77777777" w:rsidR="00A7700F" w:rsidRPr="00A7700F" w:rsidRDefault="00A7700F" w:rsidP="00FE76FD">
      <w:pPr>
        <w:spacing w:before="0" w:after="0" w:line="240" w:lineRule="auto"/>
        <w:ind w:left="-284" w:right="42"/>
        <w:rPr>
          <w:rFonts w:eastAsia="Calibri"/>
          <w:szCs w:val="24"/>
          <w:highlight w:val="yellow"/>
          <w:lang w:val="en-US" w:eastAsia="en-US"/>
        </w:rPr>
      </w:pPr>
    </w:p>
    <w:p w14:paraId="570FBEAF"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Legislative and Policy Implications</w:t>
      </w:r>
    </w:p>
    <w:p w14:paraId="1213173E" w14:textId="77777777" w:rsidR="00A7700F" w:rsidRPr="00A7700F" w:rsidRDefault="00A7700F" w:rsidP="00FE76FD">
      <w:pPr>
        <w:spacing w:before="0" w:after="0" w:line="240" w:lineRule="auto"/>
        <w:ind w:left="-284" w:right="42"/>
        <w:rPr>
          <w:rFonts w:eastAsia="Calibri"/>
          <w:b/>
          <w:sz w:val="28"/>
          <w:szCs w:val="32"/>
          <w:lang w:val="en-US" w:eastAsia="en-US"/>
        </w:rPr>
      </w:pPr>
    </w:p>
    <w:p w14:paraId="016F6CEF" w14:textId="77777777" w:rsidR="00A7700F" w:rsidRPr="00A7700F" w:rsidRDefault="00A7700F" w:rsidP="00FE76FD">
      <w:pPr>
        <w:spacing w:before="0" w:after="0" w:line="240" w:lineRule="auto"/>
        <w:ind w:left="-284" w:right="42"/>
        <w:rPr>
          <w:rFonts w:eastAsia="Calibri"/>
          <w:bCs/>
          <w:szCs w:val="24"/>
          <w:lang w:val="en-US" w:eastAsia="en-US"/>
        </w:rPr>
      </w:pPr>
      <w:r w:rsidRPr="00A7700F">
        <w:rPr>
          <w:rFonts w:eastAsia="Calibri"/>
          <w:bCs/>
          <w:szCs w:val="24"/>
          <w:lang w:val="en-US" w:eastAsia="en-US"/>
        </w:rPr>
        <w:t xml:space="preserve">There are no legislative or policy implications that relate to this item. </w:t>
      </w:r>
    </w:p>
    <w:p w14:paraId="2AB2C446" w14:textId="77777777" w:rsidR="00A7700F" w:rsidRPr="00A7700F" w:rsidRDefault="00A7700F" w:rsidP="00FE76FD">
      <w:pPr>
        <w:spacing w:before="0" w:after="0" w:line="240" w:lineRule="auto"/>
        <w:ind w:left="-284" w:right="42"/>
        <w:rPr>
          <w:rFonts w:eastAsia="Calibri"/>
          <w:bCs/>
          <w:szCs w:val="24"/>
          <w:lang w:val="en-US" w:eastAsia="en-US"/>
        </w:rPr>
      </w:pPr>
    </w:p>
    <w:p w14:paraId="272074CB" w14:textId="77777777" w:rsidR="00A7700F" w:rsidRPr="00A7700F" w:rsidRDefault="00A7700F" w:rsidP="00FE76FD">
      <w:pPr>
        <w:spacing w:before="0" w:after="0" w:line="240" w:lineRule="auto"/>
        <w:ind w:left="-284" w:right="42"/>
        <w:rPr>
          <w:rFonts w:eastAsia="Calibri"/>
          <w:bCs/>
          <w:szCs w:val="24"/>
          <w:lang w:val="en-US" w:eastAsia="en-US"/>
        </w:rPr>
      </w:pPr>
    </w:p>
    <w:p w14:paraId="232D5A0A" w14:textId="77777777" w:rsidR="00A7700F" w:rsidRPr="00A7700F" w:rsidRDefault="00A7700F" w:rsidP="00FE76FD">
      <w:pPr>
        <w:spacing w:before="0" w:after="0" w:line="240" w:lineRule="auto"/>
        <w:ind w:left="-284" w:right="42"/>
        <w:rPr>
          <w:rFonts w:eastAsia="Calibri"/>
          <w:b/>
          <w:sz w:val="28"/>
          <w:szCs w:val="32"/>
          <w:lang w:val="en-US" w:eastAsia="en-US"/>
        </w:rPr>
      </w:pPr>
      <w:r w:rsidRPr="00A7700F">
        <w:rPr>
          <w:rFonts w:eastAsia="Calibri"/>
          <w:b/>
          <w:color w:val="17365D"/>
          <w:sz w:val="28"/>
          <w:szCs w:val="32"/>
          <w:lang w:val="en-US" w:eastAsia="en-US"/>
        </w:rPr>
        <w:t>Decision Implications</w:t>
      </w:r>
    </w:p>
    <w:p w14:paraId="1DE3FC00" w14:textId="77777777" w:rsidR="00A7700F" w:rsidRPr="00A7700F" w:rsidRDefault="00A7700F" w:rsidP="00FE76FD">
      <w:pPr>
        <w:spacing w:before="0" w:after="0" w:line="240" w:lineRule="auto"/>
        <w:ind w:left="-284" w:right="42"/>
        <w:rPr>
          <w:rFonts w:eastAsia="Calibri"/>
          <w:b/>
          <w:sz w:val="28"/>
          <w:szCs w:val="32"/>
          <w:lang w:val="en-US" w:eastAsia="en-US"/>
        </w:rPr>
      </w:pPr>
    </w:p>
    <w:p w14:paraId="4E475D56" w14:textId="77777777" w:rsidR="00A7700F" w:rsidRPr="00A7700F" w:rsidRDefault="00A7700F" w:rsidP="00FE76FD">
      <w:pPr>
        <w:spacing w:before="0" w:after="0" w:line="240" w:lineRule="auto"/>
        <w:ind w:left="-284" w:right="42"/>
        <w:rPr>
          <w:rFonts w:eastAsia="Calibri"/>
          <w:bCs/>
          <w:szCs w:val="24"/>
          <w:lang w:val="en-US" w:eastAsia="en-US"/>
        </w:rPr>
      </w:pPr>
      <w:r w:rsidRPr="00A7700F">
        <w:rPr>
          <w:rFonts w:eastAsia="Calibri"/>
          <w:bCs/>
          <w:szCs w:val="24"/>
          <w:lang w:val="en-US" w:eastAsia="en-US"/>
        </w:rPr>
        <w:t>If the Council establishes this Committee and endorses the Terms of Reference, then Council will continue to implement public art projects within the City of Nedlands.</w:t>
      </w:r>
    </w:p>
    <w:p w14:paraId="22D47975" w14:textId="77777777" w:rsidR="00A7700F" w:rsidRPr="00A7700F" w:rsidRDefault="00A7700F" w:rsidP="00FE76FD">
      <w:pPr>
        <w:spacing w:before="0" w:after="0" w:line="240" w:lineRule="auto"/>
        <w:ind w:left="-284" w:right="42"/>
        <w:rPr>
          <w:rFonts w:eastAsia="Calibri"/>
          <w:bCs/>
          <w:szCs w:val="24"/>
          <w:lang w:val="en-US" w:eastAsia="en-US"/>
        </w:rPr>
      </w:pPr>
    </w:p>
    <w:p w14:paraId="4C444B21" w14:textId="77777777" w:rsidR="00A7700F" w:rsidRPr="00A7700F" w:rsidRDefault="00A7700F" w:rsidP="00FE76FD">
      <w:pPr>
        <w:spacing w:before="0" w:after="0" w:line="240" w:lineRule="auto"/>
        <w:ind w:left="-284" w:right="42"/>
        <w:rPr>
          <w:rFonts w:eastAsia="Calibri"/>
          <w:szCs w:val="24"/>
          <w:lang w:eastAsia="en-US"/>
        </w:rPr>
      </w:pPr>
    </w:p>
    <w:p w14:paraId="730311B8"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Conclusion</w:t>
      </w:r>
    </w:p>
    <w:p w14:paraId="57CBACCA" w14:textId="77777777" w:rsidR="00A7700F" w:rsidRPr="00A7700F" w:rsidRDefault="00A7700F" w:rsidP="00FE76FD">
      <w:pPr>
        <w:spacing w:before="0" w:after="0" w:line="240" w:lineRule="auto"/>
        <w:ind w:left="-284" w:right="42"/>
        <w:rPr>
          <w:rFonts w:eastAsia="Calibri"/>
          <w:bCs/>
          <w:szCs w:val="28"/>
          <w:lang w:val="en-US" w:eastAsia="en-US"/>
        </w:rPr>
      </w:pPr>
    </w:p>
    <w:p w14:paraId="3BB09F6B" w14:textId="77777777" w:rsidR="00A7700F" w:rsidRPr="00A7700F" w:rsidRDefault="00A7700F" w:rsidP="00FE76FD">
      <w:pPr>
        <w:spacing w:before="0" w:after="0" w:line="240" w:lineRule="auto"/>
        <w:ind w:left="-284" w:right="42"/>
        <w:rPr>
          <w:rFonts w:eastAsia="Calibri"/>
          <w:bCs/>
          <w:sz w:val="22"/>
          <w:lang w:eastAsia="en-US"/>
        </w:rPr>
      </w:pPr>
      <w:r w:rsidRPr="00A7700F">
        <w:rPr>
          <w:rFonts w:eastAsia="Calibri"/>
          <w:bCs/>
          <w:szCs w:val="24"/>
          <w:lang w:eastAsia="en-US"/>
        </w:rPr>
        <w:t>It is recommended that Council establish the Public Art Committee, appoint members and deputy members and adopt the Terms of Reference.</w:t>
      </w:r>
    </w:p>
    <w:p w14:paraId="01E0A424" w14:textId="77777777" w:rsidR="00A7700F" w:rsidRDefault="00A7700F" w:rsidP="00FE76FD">
      <w:pPr>
        <w:spacing w:before="0" w:after="0" w:line="240" w:lineRule="auto"/>
        <w:ind w:left="-284" w:right="42"/>
        <w:rPr>
          <w:rFonts w:eastAsia="Calibri"/>
          <w:bCs/>
          <w:sz w:val="22"/>
          <w:lang w:eastAsia="en-US"/>
        </w:rPr>
      </w:pPr>
    </w:p>
    <w:p w14:paraId="335DB381" w14:textId="77777777" w:rsidR="00CA55A7" w:rsidRDefault="00CA55A7" w:rsidP="00FE76FD">
      <w:pPr>
        <w:spacing w:before="0" w:after="0" w:line="240" w:lineRule="auto"/>
        <w:ind w:left="-284" w:right="42"/>
        <w:rPr>
          <w:rFonts w:eastAsia="Calibri"/>
          <w:bCs/>
          <w:sz w:val="22"/>
          <w:lang w:eastAsia="en-US"/>
        </w:rPr>
      </w:pPr>
    </w:p>
    <w:p w14:paraId="4976A24E" w14:textId="77777777" w:rsidR="00CA55A7" w:rsidRDefault="00CA55A7" w:rsidP="00FE76FD">
      <w:pPr>
        <w:spacing w:before="0" w:after="0" w:line="240" w:lineRule="auto"/>
        <w:ind w:left="-284" w:right="42"/>
        <w:rPr>
          <w:rFonts w:eastAsia="Calibri"/>
          <w:bCs/>
          <w:sz w:val="22"/>
          <w:lang w:eastAsia="en-US"/>
        </w:rPr>
      </w:pPr>
    </w:p>
    <w:p w14:paraId="3BE5053E" w14:textId="77777777" w:rsidR="00CA55A7" w:rsidRDefault="00CA55A7" w:rsidP="00FE76FD">
      <w:pPr>
        <w:spacing w:before="0" w:after="0" w:line="240" w:lineRule="auto"/>
        <w:ind w:left="-284" w:right="42"/>
        <w:rPr>
          <w:rFonts w:eastAsia="Calibri"/>
          <w:bCs/>
          <w:sz w:val="22"/>
          <w:lang w:eastAsia="en-US"/>
        </w:rPr>
      </w:pPr>
    </w:p>
    <w:p w14:paraId="586C32A0" w14:textId="77777777" w:rsidR="003157D7" w:rsidRPr="00A7700F" w:rsidRDefault="003157D7" w:rsidP="00FE76FD">
      <w:pPr>
        <w:spacing w:before="0" w:after="0" w:line="240" w:lineRule="auto"/>
        <w:ind w:left="-284" w:right="42"/>
        <w:rPr>
          <w:rFonts w:eastAsia="Calibri"/>
          <w:bCs/>
          <w:sz w:val="22"/>
          <w:lang w:eastAsia="en-US"/>
        </w:rPr>
      </w:pPr>
    </w:p>
    <w:p w14:paraId="4E915712" w14:textId="7DC4AEFA"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Further Information</w:t>
      </w:r>
    </w:p>
    <w:p w14:paraId="38C62AE7" w14:textId="77777777" w:rsidR="00A7700F" w:rsidRPr="00A7700F" w:rsidRDefault="00A7700F" w:rsidP="00FE76FD">
      <w:pPr>
        <w:spacing w:before="0" w:after="0" w:line="240" w:lineRule="auto"/>
        <w:ind w:left="-284" w:right="42"/>
        <w:rPr>
          <w:rFonts w:eastAsia="Calibri"/>
          <w:bCs/>
          <w:color w:val="17365D"/>
          <w:szCs w:val="24"/>
          <w:lang w:val="en-US" w:eastAsia="en-US"/>
        </w:rPr>
      </w:pPr>
    </w:p>
    <w:p w14:paraId="7034CDC2" w14:textId="535C2519" w:rsidR="27247E62" w:rsidRDefault="27247E62" w:rsidP="554407A7">
      <w:pPr>
        <w:spacing w:before="0" w:after="0" w:line="240" w:lineRule="auto"/>
        <w:ind w:left="-284" w:right="42"/>
      </w:pPr>
      <w:r>
        <w:t>Nominations received at the Council Meeting Agenda Forum – 5 December 2023:</w:t>
      </w:r>
    </w:p>
    <w:p w14:paraId="209C2CB9" w14:textId="6A278E76" w:rsidR="27247E62" w:rsidRDefault="27247E62" w:rsidP="007C018A">
      <w:pPr>
        <w:spacing w:before="0" w:after="0" w:line="240" w:lineRule="auto"/>
        <w:ind w:left="-284" w:right="42"/>
      </w:pPr>
      <w:r>
        <w:t>Councillor Brackenridge nominated as member for the Melvista Ward.</w:t>
      </w:r>
    </w:p>
    <w:p w14:paraId="56BE3EB7" w14:textId="77777777" w:rsidR="554407A7" w:rsidRDefault="554407A7" w:rsidP="007C018A">
      <w:pPr>
        <w:spacing w:before="0" w:after="0" w:line="240" w:lineRule="auto"/>
        <w:ind w:left="-284" w:right="42"/>
      </w:pPr>
    </w:p>
    <w:p w14:paraId="72306F46" w14:textId="6C1E6BB3" w:rsidR="27247E62" w:rsidRDefault="27247E62" w:rsidP="007C018A">
      <w:pPr>
        <w:spacing w:before="0" w:after="0" w:line="240" w:lineRule="auto"/>
        <w:ind w:left="-284" w:right="42"/>
      </w:pPr>
      <w:r>
        <w:t>Councillor Smyth nominated as member for the Coastal Ward and Councillor Amiry nominated as the deputy member for the Coastal Ward.</w:t>
      </w:r>
    </w:p>
    <w:p w14:paraId="5ED88AE1" w14:textId="77777777" w:rsidR="554407A7" w:rsidRDefault="554407A7" w:rsidP="007C018A">
      <w:pPr>
        <w:spacing w:before="0" w:after="0" w:line="240" w:lineRule="auto"/>
        <w:ind w:left="-284" w:right="42"/>
      </w:pPr>
    </w:p>
    <w:p w14:paraId="56878526" w14:textId="6D7954E4" w:rsidR="27247E62" w:rsidRDefault="27247E62" w:rsidP="007C018A">
      <w:pPr>
        <w:spacing w:before="0" w:after="0" w:line="240" w:lineRule="auto"/>
        <w:ind w:left="-284" w:right="42"/>
      </w:pPr>
      <w:r>
        <w:t>Councillor Bennett nominated Councillor Youngman as member for the Dalkeith Ward and Councillor Bennett nominated himself as deputy member for the Dalkeith Ward.</w:t>
      </w:r>
    </w:p>
    <w:p w14:paraId="5EE75DD3" w14:textId="20609018" w:rsidR="554407A7" w:rsidRDefault="554407A7" w:rsidP="007C018A">
      <w:pPr>
        <w:spacing w:before="0" w:after="0" w:line="240" w:lineRule="auto"/>
        <w:ind w:left="-284" w:right="42"/>
        <w:rPr>
          <w:rFonts w:eastAsia="Calibri"/>
          <w:color w:val="17365D"/>
          <w:lang w:val="en-US" w:eastAsia="en-US"/>
        </w:rPr>
      </w:pPr>
    </w:p>
    <w:p w14:paraId="43218925" w14:textId="7F48D011" w:rsidR="00667FAC" w:rsidRPr="00667FAC" w:rsidRDefault="00667FAC" w:rsidP="007C018A">
      <w:pPr>
        <w:spacing w:before="0" w:after="0" w:line="240" w:lineRule="auto"/>
        <w:ind w:left="-284" w:right="42"/>
        <w:rPr>
          <w:rFonts w:eastAsia="Calibri"/>
          <w:bCs/>
          <w:color w:val="17365D"/>
          <w:szCs w:val="24"/>
          <w:lang w:val="en-US" w:eastAsia="en-US"/>
        </w:rPr>
      </w:pPr>
      <w:r w:rsidRPr="00AB1E0D">
        <w:rPr>
          <w:b/>
          <w:bCs/>
          <w:color w:val="1F3864" w:themeColor="accent5" w:themeShade="80"/>
          <w:szCs w:val="24"/>
        </w:rPr>
        <w:t>Question</w:t>
      </w:r>
    </w:p>
    <w:p w14:paraId="3140F3E9" w14:textId="77777777" w:rsidR="003157D7" w:rsidRDefault="003157D7" w:rsidP="007C018A">
      <w:pPr>
        <w:spacing w:before="0" w:after="0" w:line="240" w:lineRule="auto"/>
        <w:ind w:left="-284" w:right="42"/>
        <w:rPr>
          <w:szCs w:val="24"/>
        </w:rPr>
      </w:pPr>
      <w:r>
        <w:rPr>
          <w:szCs w:val="24"/>
        </w:rPr>
        <w:t>Councillor Amiry – can wording for a deferral to a concept forum be provided for the Council Meeting.</w:t>
      </w:r>
    </w:p>
    <w:p w14:paraId="025EAA66" w14:textId="77777777" w:rsidR="00667FAC" w:rsidRDefault="00667FAC" w:rsidP="007C018A">
      <w:pPr>
        <w:spacing w:before="0" w:after="0" w:line="240" w:lineRule="auto"/>
        <w:ind w:left="-284" w:right="42"/>
        <w:rPr>
          <w:szCs w:val="24"/>
        </w:rPr>
      </w:pPr>
    </w:p>
    <w:p w14:paraId="3B3BA3A8" w14:textId="77777777" w:rsidR="004E3FC5" w:rsidRPr="00AB1E0D" w:rsidRDefault="004E3FC5" w:rsidP="007C018A">
      <w:pPr>
        <w:spacing w:before="0" w:after="0" w:line="240" w:lineRule="auto"/>
        <w:ind w:left="-284" w:right="42"/>
        <w:rPr>
          <w:b/>
          <w:bCs/>
          <w:color w:val="1F3864" w:themeColor="accent5" w:themeShade="80"/>
          <w:szCs w:val="24"/>
        </w:rPr>
      </w:pPr>
      <w:r w:rsidRPr="00AB1E0D">
        <w:rPr>
          <w:b/>
          <w:bCs/>
          <w:color w:val="1F3864" w:themeColor="accent5" w:themeShade="80"/>
          <w:szCs w:val="24"/>
        </w:rPr>
        <w:t>Officer Response</w:t>
      </w:r>
    </w:p>
    <w:p w14:paraId="6F8EF9D8" w14:textId="77777777" w:rsidR="007C018A" w:rsidRDefault="7765DB9D" w:rsidP="007C018A">
      <w:pPr>
        <w:spacing w:before="0" w:after="0" w:line="240" w:lineRule="auto"/>
        <w:ind w:left="-284" w:right="42"/>
        <w:rPr>
          <w:noProof/>
        </w:rPr>
      </w:pPr>
      <w:r w:rsidRPr="554407A7">
        <w:rPr>
          <w:noProof/>
        </w:rPr>
        <w:t xml:space="preserve">If Council wished to defer consideration of the </w:t>
      </w:r>
      <w:r w:rsidRPr="040AE604">
        <w:rPr>
          <w:noProof/>
        </w:rPr>
        <w:t>establishme</w:t>
      </w:r>
      <w:r w:rsidR="3120E1C4" w:rsidRPr="040AE604">
        <w:rPr>
          <w:noProof/>
        </w:rPr>
        <w:t>n</w:t>
      </w:r>
      <w:r w:rsidRPr="040AE604">
        <w:rPr>
          <w:noProof/>
        </w:rPr>
        <w:t>t</w:t>
      </w:r>
      <w:r w:rsidRPr="554407A7">
        <w:rPr>
          <w:noProof/>
        </w:rPr>
        <w:t xml:space="preserve"> of the Public Art Committee the following wording is suggested:</w:t>
      </w:r>
    </w:p>
    <w:p w14:paraId="1EEF0A60" w14:textId="77777777" w:rsidR="007C018A" w:rsidRDefault="007C018A" w:rsidP="007C018A">
      <w:pPr>
        <w:spacing w:before="0" w:after="0" w:line="240" w:lineRule="auto"/>
        <w:ind w:left="-284" w:right="42"/>
        <w:rPr>
          <w:noProof/>
        </w:rPr>
      </w:pPr>
    </w:p>
    <w:p w14:paraId="5F88F352" w14:textId="5B13BAB8" w:rsidR="7765DB9D" w:rsidRDefault="7765DB9D" w:rsidP="007C018A">
      <w:pPr>
        <w:spacing w:before="0" w:after="0" w:line="240" w:lineRule="auto"/>
        <w:ind w:left="-284" w:right="42"/>
        <w:rPr>
          <w:noProof/>
        </w:rPr>
      </w:pPr>
      <w:r w:rsidRPr="78414CAE">
        <w:rPr>
          <w:noProof/>
        </w:rPr>
        <w:t xml:space="preserve">That Council </w:t>
      </w:r>
      <w:r w:rsidR="44EDBA7B" w:rsidRPr="78414CAE">
        <w:rPr>
          <w:noProof/>
        </w:rPr>
        <w:t xml:space="preserve">defer consideration of the re-establishment of the </w:t>
      </w:r>
      <w:r w:rsidR="44EDBA7B" w:rsidRPr="744B9E4A">
        <w:rPr>
          <w:noProof/>
        </w:rPr>
        <w:t>Public</w:t>
      </w:r>
      <w:r w:rsidR="44EDBA7B" w:rsidRPr="78414CAE">
        <w:rPr>
          <w:noProof/>
        </w:rPr>
        <w:t xml:space="preserve"> Art Committee until the matter is discussed at a Concept Forum. </w:t>
      </w:r>
    </w:p>
    <w:p w14:paraId="33D95E71" w14:textId="77777777" w:rsidR="00667FAC" w:rsidRDefault="00667FAC" w:rsidP="007C018A">
      <w:pPr>
        <w:spacing w:before="0" w:after="0" w:line="240" w:lineRule="auto"/>
        <w:ind w:left="-284" w:right="42"/>
        <w:rPr>
          <w:szCs w:val="24"/>
        </w:rPr>
      </w:pPr>
    </w:p>
    <w:p w14:paraId="23DA032B" w14:textId="77777777" w:rsidR="003157D7" w:rsidRDefault="003157D7" w:rsidP="003157D7">
      <w:pPr>
        <w:spacing w:before="0" w:after="0" w:line="240" w:lineRule="auto"/>
        <w:ind w:left="-284" w:right="42"/>
        <w:jc w:val="left"/>
        <w:rPr>
          <w:szCs w:val="24"/>
        </w:rPr>
      </w:pPr>
    </w:p>
    <w:p w14:paraId="33DC9B5C" w14:textId="77777777" w:rsidR="003157D7" w:rsidRDefault="003157D7" w:rsidP="00FE76FD">
      <w:pPr>
        <w:spacing w:before="0" w:after="0" w:line="240" w:lineRule="auto"/>
        <w:ind w:left="-284" w:right="42"/>
        <w:rPr>
          <w:rFonts w:eastAsia="Calibri"/>
          <w:bCs/>
          <w:color w:val="17365D"/>
          <w:szCs w:val="24"/>
          <w:lang w:val="en-US" w:eastAsia="en-US"/>
        </w:rPr>
      </w:pPr>
    </w:p>
    <w:p w14:paraId="22D7C1EB" w14:textId="77777777" w:rsidR="003157D7" w:rsidRDefault="003157D7">
      <w:pPr>
        <w:spacing w:before="0" w:after="120"/>
        <w:jc w:val="left"/>
        <w:rPr>
          <w:rFonts w:eastAsiaTheme="majorEastAsia"/>
          <w:b/>
          <w:color w:val="163475"/>
          <w:sz w:val="28"/>
          <w:szCs w:val="24"/>
        </w:rPr>
      </w:pPr>
      <w:r>
        <w:rPr>
          <w:szCs w:val="24"/>
        </w:rPr>
        <w:br w:type="page"/>
      </w:r>
    </w:p>
    <w:p w14:paraId="0656ECD6" w14:textId="446326BE" w:rsidR="003A11BB" w:rsidRDefault="003A11BB" w:rsidP="008B3E41">
      <w:pPr>
        <w:pStyle w:val="Heading2"/>
        <w:numPr>
          <w:ilvl w:val="1"/>
          <w:numId w:val="40"/>
        </w:numPr>
        <w:spacing w:before="0" w:after="0"/>
        <w:ind w:left="-257" w:hanging="733"/>
        <w:rPr>
          <w:rFonts w:cs="Arial"/>
          <w:szCs w:val="24"/>
        </w:rPr>
      </w:pPr>
      <w:bookmarkStart w:id="103" w:name="_Toc153812683"/>
      <w:r>
        <w:rPr>
          <w:rFonts w:cs="Arial"/>
          <w:szCs w:val="24"/>
        </w:rPr>
        <w:t>CEO</w:t>
      </w:r>
      <w:r w:rsidR="003F7D93">
        <w:rPr>
          <w:rFonts w:cs="Arial"/>
          <w:szCs w:val="24"/>
        </w:rPr>
        <w:t>41.12.23</w:t>
      </w:r>
      <w:r w:rsidR="00A2685E">
        <w:rPr>
          <w:rFonts w:cs="Arial"/>
          <w:szCs w:val="24"/>
        </w:rPr>
        <w:t xml:space="preserve"> – Re-establishment &amp; Appointment of Members – Workforce Plan Implementation Committee</w:t>
      </w:r>
      <w:bookmarkEnd w:id="103"/>
    </w:p>
    <w:p w14:paraId="1809A7A3" w14:textId="77777777" w:rsidR="00A2685E" w:rsidRDefault="00A2685E" w:rsidP="00A2685E">
      <w:pPr>
        <w:spacing w:before="0" w:after="0" w:line="240" w:lineRule="auto"/>
        <w:ind w:left="-180"/>
      </w:pPr>
    </w:p>
    <w:tbl>
      <w:tblPr>
        <w:tblStyle w:val="TableGrid"/>
        <w:tblW w:w="10004" w:type="dxa"/>
        <w:tblInd w:w="-289" w:type="dxa"/>
        <w:tblLook w:val="04A0" w:firstRow="1" w:lastRow="0" w:firstColumn="1" w:lastColumn="0" w:noHBand="0" w:noVBand="1"/>
      </w:tblPr>
      <w:tblGrid>
        <w:gridCol w:w="2349"/>
        <w:gridCol w:w="7655"/>
      </w:tblGrid>
      <w:tr w:rsidR="000F6B91" w:rsidRPr="005F77A2" w14:paraId="63C85C23" w14:textId="77777777" w:rsidTr="00BC72AB">
        <w:tc>
          <w:tcPr>
            <w:tcW w:w="2349" w:type="dxa"/>
          </w:tcPr>
          <w:p w14:paraId="1E0D954F"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Meeting &amp; Date</w:t>
            </w:r>
          </w:p>
        </w:tc>
        <w:tc>
          <w:tcPr>
            <w:tcW w:w="7655" w:type="dxa"/>
          </w:tcPr>
          <w:p w14:paraId="0A25B61E" w14:textId="77777777" w:rsidR="00A2685E" w:rsidRPr="005F77A2" w:rsidRDefault="00A2685E" w:rsidP="00432535">
            <w:pPr>
              <w:spacing w:before="0" w:after="0"/>
              <w:ind w:right="39"/>
              <w:rPr>
                <w:szCs w:val="24"/>
                <w:lang w:val="en-AU"/>
              </w:rPr>
            </w:pPr>
            <w:r>
              <w:rPr>
                <w:szCs w:val="24"/>
                <w:lang w:val="en-AU"/>
              </w:rPr>
              <w:t>Council Meeting – 12 December 2023</w:t>
            </w:r>
          </w:p>
        </w:tc>
      </w:tr>
      <w:tr w:rsidR="000F6B91" w:rsidRPr="005F77A2" w14:paraId="0CCEFD50" w14:textId="77777777" w:rsidTr="00BC72AB">
        <w:tc>
          <w:tcPr>
            <w:tcW w:w="2349" w:type="dxa"/>
          </w:tcPr>
          <w:p w14:paraId="1883903F"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Applicant</w:t>
            </w:r>
          </w:p>
        </w:tc>
        <w:tc>
          <w:tcPr>
            <w:tcW w:w="7655" w:type="dxa"/>
          </w:tcPr>
          <w:p w14:paraId="0A417916" w14:textId="77777777" w:rsidR="00A2685E" w:rsidRPr="005F77A2" w:rsidRDefault="00A2685E" w:rsidP="00432535">
            <w:pPr>
              <w:spacing w:before="0" w:after="0"/>
              <w:ind w:right="39"/>
              <w:rPr>
                <w:szCs w:val="24"/>
                <w:lang w:val="en-AU"/>
              </w:rPr>
            </w:pPr>
            <w:r w:rsidRPr="005F77A2">
              <w:rPr>
                <w:szCs w:val="24"/>
                <w:lang w:val="en-AU"/>
              </w:rPr>
              <w:t>City of Nedlands</w:t>
            </w:r>
          </w:p>
        </w:tc>
      </w:tr>
      <w:tr w:rsidR="000F6B91" w:rsidRPr="005F77A2" w14:paraId="694AB9F1" w14:textId="77777777" w:rsidTr="00BC72AB">
        <w:tc>
          <w:tcPr>
            <w:tcW w:w="2349" w:type="dxa"/>
          </w:tcPr>
          <w:p w14:paraId="7BD8A200" w14:textId="77777777" w:rsidR="00A2685E" w:rsidRPr="00E87554" w:rsidRDefault="00A2685E" w:rsidP="00432535">
            <w:pPr>
              <w:spacing w:before="0" w:after="0"/>
              <w:ind w:right="110"/>
              <w:rPr>
                <w:b/>
                <w:bCs/>
                <w:color w:val="1F4E79" w:themeColor="accent1" w:themeShade="80"/>
                <w:szCs w:val="24"/>
                <w:lang w:val="en-AU"/>
              </w:rPr>
            </w:pPr>
            <w:r w:rsidRPr="00E87554">
              <w:rPr>
                <w:b/>
                <w:bCs/>
                <w:color w:val="1F4E79" w:themeColor="accent1" w:themeShade="80"/>
                <w:szCs w:val="24"/>
                <w:lang w:val="en-AU"/>
              </w:rPr>
              <w:t xml:space="preserve">Employee Disclosure under section 5.70 Local Government Act 1995 </w:t>
            </w:r>
          </w:p>
        </w:tc>
        <w:tc>
          <w:tcPr>
            <w:tcW w:w="7655" w:type="dxa"/>
          </w:tcPr>
          <w:p w14:paraId="40CBE631" w14:textId="77777777" w:rsidR="00A2685E" w:rsidRPr="005F77A2" w:rsidRDefault="00A2685E" w:rsidP="00432535">
            <w:pPr>
              <w:pStyle w:val="Subsection"/>
              <w:tabs>
                <w:tab w:val="clear" w:pos="595"/>
                <w:tab w:val="clear" w:pos="879"/>
              </w:tabs>
              <w:spacing w:before="0"/>
              <w:ind w:left="0" w:right="39" w:firstLine="0"/>
              <w:rPr>
                <w:rFonts w:ascii="Arial" w:hAnsi="Arial" w:cs="Arial"/>
                <w:szCs w:val="24"/>
              </w:rPr>
            </w:pPr>
            <w:r>
              <w:rPr>
                <w:rFonts w:ascii="Arial" w:hAnsi="Arial" w:cs="Arial"/>
                <w:szCs w:val="24"/>
              </w:rPr>
              <w:t>Nil.</w:t>
            </w:r>
          </w:p>
        </w:tc>
      </w:tr>
      <w:tr w:rsidR="000F6B91" w:rsidRPr="005F77A2" w14:paraId="73DF4A77" w14:textId="77777777" w:rsidTr="00BC72AB">
        <w:tc>
          <w:tcPr>
            <w:tcW w:w="2349" w:type="dxa"/>
          </w:tcPr>
          <w:p w14:paraId="72CC5213"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Report Author</w:t>
            </w:r>
          </w:p>
        </w:tc>
        <w:tc>
          <w:tcPr>
            <w:tcW w:w="7655" w:type="dxa"/>
          </w:tcPr>
          <w:p w14:paraId="2375A8F3" w14:textId="77777777" w:rsidR="00A2685E" w:rsidRPr="005F77A2" w:rsidRDefault="00A2685E" w:rsidP="00432535">
            <w:pPr>
              <w:spacing w:before="0" w:after="0"/>
              <w:ind w:right="39"/>
              <w:rPr>
                <w:szCs w:val="24"/>
                <w:lang w:val="en-AU"/>
              </w:rPr>
            </w:pPr>
            <w:r>
              <w:rPr>
                <w:szCs w:val="24"/>
                <w:lang w:val="en-AU"/>
              </w:rPr>
              <w:t>Nicole Ceric - Executive Officer</w:t>
            </w:r>
          </w:p>
        </w:tc>
      </w:tr>
      <w:tr w:rsidR="000F6B91" w:rsidRPr="005F77A2" w14:paraId="692C43B9" w14:textId="77777777" w:rsidTr="00BC72AB">
        <w:tc>
          <w:tcPr>
            <w:tcW w:w="2349" w:type="dxa"/>
          </w:tcPr>
          <w:p w14:paraId="5838AF6A"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CEO</w:t>
            </w:r>
          </w:p>
        </w:tc>
        <w:tc>
          <w:tcPr>
            <w:tcW w:w="7655" w:type="dxa"/>
          </w:tcPr>
          <w:p w14:paraId="11AE5CD6" w14:textId="77777777" w:rsidR="00A2685E" w:rsidRPr="005F77A2" w:rsidRDefault="00A2685E" w:rsidP="00432535">
            <w:pPr>
              <w:spacing w:before="0" w:after="0"/>
              <w:ind w:right="39"/>
              <w:rPr>
                <w:szCs w:val="24"/>
                <w:lang w:val="en-AU"/>
              </w:rPr>
            </w:pPr>
            <w:r>
              <w:rPr>
                <w:szCs w:val="24"/>
                <w:lang w:val="en-AU"/>
              </w:rPr>
              <w:t>Tony Free – Acting Chief Executive Officer</w:t>
            </w:r>
          </w:p>
        </w:tc>
      </w:tr>
      <w:tr w:rsidR="000F6B91" w:rsidRPr="005F77A2" w14:paraId="4A4753C7" w14:textId="77777777" w:rsidTr="00BC72AB">
        <w:tc>
          <w:tcPr>
            <w:tcW w:w="2349" w:type="dxa"/>
          </w:tcPr>
          <w:p w14:paraId="622F0312"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Attachments</w:t>
            </w:r>
          </w:p>
        </w:tc>
        <w:tc>
          <w:tcPr>
            <w:tcW w:w="7655" w:type="dxa"/>
          </w:tcPr>
          <w:p w14:paraId="4095B4D6" w14:textId="77777777" w:rsidR="00A2685E" w:rsidRPr="006B7BB0" w:rsidRDefault="00A2685E" w:rsidP="00432535">
            <w:pPr>
              <w:spacing w:before="0" w:after="0"/>
              <w:ind w:right="39"/>
              <w:rPr>
                <w:szCs w:val="32"/>
                <w:lang w:val="en-US"/>
              </w:rPr>
            </w:pPr>
            <w:r>
              <w:rPr>
                <w:szCs w:val="32"/>
                <w:lang w:val="en-US"/>
              </w:rPr>
              <w:t>Nil.</w:t>
            </w:r>
          </w:p>
        </w:tc>
      </w:tr>
    </w:tbl>
    <w:p w14:paraId="2D65D18F" w14:textId="77777777" w:rsidR="00A2685E" w:rsidRPr="005F77A2" w:rsidRDefault="00A2685E" w:rsidP="00432535">
      <w:pPr>
        <w:spacing w:before="0" w:after="0" w:line="240" w:lineRule="auto"/>
        <w:ind w:right="-330"/>
        <w:rPr>
          <w:b/>
          <w:szCs w:val="32"/>
          <w:lang w:val="en-US"/>
        </w:rPr>
      </w:pPr>
    </w:p>
    <w:p w14:paraId="152F60C3" w14:textId="477B0A8A" w:rsidR="00CA55A7" w:rsidRPr="00147AEA" w:rsidRDefault="00CA55A7" w:rsidP="00CA55A7">
      <w:pPr>
        <w:spacing w:before="0" w:after="0" w:line="240" w:lineRule="auto"/>
        <w:ind w:left="-284" w:right="-57"/>
        <w:rPr>
          <w:b/>
          <w:szCs w:val="24"/>
        </w:rPr>
      </w:pPr>
      <w:bookmarkStart w:id="104" w:name="_Hlk110852337"/>
      <w:r w:rsidRPr="00147AEA">
        <w:rPr>
          <w:b/>
          <w:szCs w:val="24"/>
        </w:rPr>
        <w:t xml:space="preserve">Regulation 11(da) </w:t>
      </w:r>
      <w:r>
        <w:rPr>
          <w:b/>
          <w:szCs w:val="24"/>
        </w:rPr>
        <w:t>–</w:t>
      </w:r>
      <w:r w:rsidRPr="00147AEA">
        <w:rPr>
          <w:b/>
          <w:szCs w:val="24"/>
        </w:rPr>
        <w:t xml:space="preserve"> </w:t>
      </w:r>
      <w:r>
        <w:rPr>
          <w:b/>
          <w:szCs w:val="24"/>
        </w:rPr>
        <w:t>Not Applicable – Minor change Councillor names were required to be inserted.</w:t>
      </w:r>
    </w:p>
    <w:p w14:paraId="0A7BCA0C" w14:textId="77777777" w:rsidR="001F2BCA" w:rsidRPr="00147AEA" w:rsidRDefault="001F2BCA" w:rsidP="001F2BCA">
      <w:pPr>
        <w:spacing w:before="0" w:after="0" w:line="240" w:lineRule="auto"/>
        <w:ind w:left="-284" w:right="-241"/>
        <w:rPr>
          <w:szCs w:val="24"/>
        </w:rPr>
      </w:pPr>
    </w:p>
    <w:p w14:paraId="4A02EB5A" w14:textId="7892189F" w:rsidR="001F2BCA" w:rsidRPr="00147AEA" w:rsidRDefault="001F2BCA" w:rsidP="001F2BCA">
      <w:pPr>
        <w:spacing w:before="0" w:after="0" w:line="240" w:lineRule="auto"/>
        <w:ind w:left="-284" w:right="-241"/>
        <w:rPr>
          <w:szCs w:val="24"/>
        </w:rPr>
      </w:pPr>
      <w:r w:rsidRPr="00147AEA">
        <w:rPr>
          <w:szCs w:val="24"/>
        </w:rPr>
        <w:t xml:space="preserve">Moved – Councillor </w:t>
      </w:r>
      <w:r w:rsidR="00ED7BB9">
        <w:rPr>
          <w:szCs w:val="24"/>
        </w:rPr>
        <w:t>Amiry</w:t>
      </w:r>
    </w:p>
    <w:p w14:paraId="6D0BAFFD" w14:textId="39342E22" w:rsidR="001F2BCA" w:rsidRPr="00147AEA" w:rsidRDefault="001F2BCA" w:rsidP="001F2BCA">
      <w:pPr>
        <w:spacing w:before="0" w:after="0" w:line="240" w:lineRule="auto"/>
        <w:ind w:left="-284" w:right="-241"/>
        <w:rPr>
          <w:szCs w:val="24"/>
        </w:rPr>
      </w:pPr>
      <w:r w:rsidRPr="00147AEA">
        <w:rPr>
          <w:szCs w:val="24"/>
        </w:rPr>
        <w:t xml:space="preserve">Seconded – Councillor </w:t>
      </w:r>
      <w:r w:rsidR="00ED7BB9">
        <w:rPr>
          <w:szCs w:val="24"/>
        </w:rPr>
        <w:t>Hodsdon</w:t>
      </w:r>
    </w:p>
    <w:p w14:paraId="746B6402" w14:textId="1EE8E403" w:rsidR="001F2BCA" w:rsidRDefault="00CA55A7" w:rsidP="001F2BCA">
      <w:pPr>
        <w:spacing w:before="0" w:after="0" w:line="240" w:lineRule="auto"/>
        <w:ind w:left="-284" w:right="-241"/>
        <w:rPr>
          <w:szCs w:val="24"/>
        </w:rPr>
      </w:pPr>
      <w:r>
        <w:rPr>
          <w:rFonts w:eastAsia="Calibri"/>
          <w:b/>
          <w:bCs/>
          <w:noProof/>
          <w:color w:val="1F497D"/>
          <w:sz w:val="28"/>
          <w:szCs w:val="28"/>
          <w:lang w:val="en-US" w:eastAsia="en-US"/>
        </w:rPr>
        <mc:AlternateContent>
          <mc:Choice Requires="wps">
            <w:drawing>
              <wp:anchor distT="0" distB="0" distL="114300" distR="114300" simplePos="0" relativeHeight="251725827" behindDoc="0" locked="0" layoutInCell="1" allowOverlap="1" wp14:anchorId="38CA5DE2" wp14:editId="4F95C455">
                <wp:simplePos x="0" y="0"/>
                <wp:positionH relativeFrom="page">
                  <wp:posOffset>575733</wp:posOffset>
                </wp:positionH>
                <wp:positionV relativeFrom="paragraph">
                  <wp:posOffset>176529</wp:posOffset>
                </wp:positionV>
                <wp:extent cx="6370320" cy="5046133"/>
                <wp:effectExtent l="0" t="0" r="11430" b="21590"/>
                <wp:wrapNone/>
                <wp:docPr id="1170516167" name="Rectangle 1" descr="P3599#y1"/>
                <wp:cNvGraphicFramePr/>
                <a:graphic xmlns:a="http://schemas.openxmlformats.org/drawingml/2006/main">
                  <a:graphicData uri="http://schemas.microsoft.com/office/word/2010/wordprocessingShape">
                    <wps:wsp>
                      <wps:cNvSpPr/>
                      <wps:spPr>
                        <a:xfrm>
                          <a:off x="0" y="0"/>
                          <a:ext cx="6370320" cy="5046133"/>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BA4F" id="Rectangle 1" o:spid="_x0000_s1026" alt="P3599#y1" style="position:absolute;margin-left:45.35pt;margin-top:13.9pt;width:501.6pt;height:397.35pt;z-index:2517258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RvhgIAAGoFAAAOAAAAZHJzL2Uyb0RvYy54bWysVEtv2zAMvg/YfxB0X23ntTWoUwQtOgwo&#10;2mLt0LMiS7EAWdQkJU7260fJjwRdscOwiyyZ5Efy4+Pq+tBoshfOKzAlLS5ySoThUCmzLemPl7tP&#10;XyjxgZmKaTCipEfh6fXq44er1i7FBGrQlXAEQYxftrakdQh2mWWe16Jh/gKsMCiU4BoW8Om2WeVY&#10;i+iNziZ5vshacJV1wIX3+Pe2E9JVwpdS8PAopReB6JJibCGdLp2beGarK7bcOmZrxfsw2D9E0TBl&#10;0OkIdcsCIzun/oBqFHfgQYYLDk0GUiouUg6YTZG/yea5ZlakXJAcb0ea/P+D5Q/7Z/vkkIbW+qXH&#10;a8ziIF0TvxgfOSSyjiNZ4hAIx5+L6ed8OkFOOcrm+WxRTKeRzuxkbp0PXwU0JF5K6rAaiSS2v/eh&#10;Ux1UojcDd0rrVBFtSIvtdJnP82ThQasqSqOed9vNjXZkz2JR80m+SHVEx2dq+NIGozmllW7hqEXE&#10;0Oa7kERVmMik8xA7ToywjHNhQtGJalaJzlsxz/PR2WCRck6AEVlilCN2DzBodiADdsdArx9NRWrY&#10;0bhP/W/Go0XyDCaMxo0y4N7LTGNWvedOfyCpoyaytIHq+OSIg25cvOV3Cit4z3x4Yg7nA6uOMx8e&#10;8ZAasFLQ3yipwf1673/Ux7ZFKSUtzltJ/c8dc4IS/c1gQ18Ws1kc0PSYzT/HznLnks25xOyaG8Dq&#10;F7hdLE/XqB/0cJUOmldcDevoFUXMcPRdUh7c8LgJ3R7A5cLFep3UcCgtC/fm2fIIHlmNHfpyeGXO&#10;9m0ccAIeYJhNtnzTzZ1utDSw3gWQKrX6ideebxzo1Dj98okb4/ydtE4rcvUbAAD//wMAUEsDBBQA&#10;BgAIAAAAIQCByKM43wAAAAoBAAAPAAAAZHJzL2Rvd25yZXYueG1sTI/BTsMwEETvSPyDtUjcqE0q&#10;aBKyqSgS4oaggNqjG2+TKPE6xG4b/h73BMfRjGbeFMvJ9uJIo28dI9zOFAjiypmWa4TPj+ebFIQP&#10;mo3uHRPCD3lYlpcXhc6NO/E7HdehFrGEfa4RmhCGXEpfNWS1n7mBOHp7N1odohxraUZ9iuW2l4lS&#10;99LqluNCowd6aqjq1geLsEnnqzffpd3KDeprv5Wv3y8TIV5fTY8PIAJN4S8MZ/yIDmVk2rkDGy96&#10;hEwtYhIhWcQHZ19l8wzEDiFNkjuQZSH/Xyh/AQAA//8DAFBLAQItABQABgAIAAAAIQC2gziS/gAA&#10;AOEBAAATAAAAAAAAAAAAAAAAAAAAAABbQ29udGVudF9UeXBlc10ueG1sUEsBAi0AFAAGAAgAAAAh&#10;ADj9If/WAAAAlAEAAAsAAAAAAAAAAAAAAAAALwEAAF9yZWxzLy5yZWxzUEsBAi0AFAAGAAgAAAAh&#10;AIDV1G+GAgAAagUAAA4AAAAAAAAAAAAAAAAALgIAAGRycy9lMm9Eb2MueG1sUEsBAi0AFAAGAAgA&#10;AAAhAIHIozjfAAAACgEAAA8AAAAAAAAAAAAAAAAA4AQAAGRycy9kb3ducmV2LnhtbFBLBQYAAAAA&#10;BAAEAPMAAADsBQAAAAA=&#10;" filled="f" strokecolor="#002060" strokeweight="1.5pt">
                <w10:wrap anchorx="page"/>
              </v:rect>
            </w:pict>
          </mc:Fallback>
        </mc:AlternateContent>
      </w:r>
    </w:p>
    <w:p w14:paraId="3CF4081E" w14:textId="7FD4B9CD" w:rsidR="00CA55A7" w:rsidRPr="00CA55A7" w:rsidRDefault="00CA55A7" w:rsidP="00CA55A7">
      <w:pPr>
        <w:spacing w:before="0" w:after="0" w:line="240" w:lineRule="auto"/>
        <w:ind w:left="-284" w:right="42"/>
        <w:rPr>
          <w:b/>
          <w:bCs/>
          <w:color w:val="002060"/>
          <w:sz w:val="28"/>
          <w:szCs w:val="28"/>
        </w:rPr>
      </w:pPr>
      <w:r w:rsidRPr="00CA55A7">
        <w:rPr>
          <w:b/>
          <w:bCs/>
          <w:color w:val="002060"/>
          <w:sz w:val="28"/>
          <w:szCs w:val="28"/>
        </w:rPr>
        <w:t>Council Resolution</w:t>
      </w:r>
    </w:p>
    <w:p w14:paraId="2058E294" w14:textId="77777777" w:rsidR="00CA55A7" w:rsidRPr="00147AEA" w:rsidRDefault="00CA55A7" w:rsidP="00CA55A7">
      <w:pPr>
        <w:spacing w:before="0" w:after="0" w:line="240" w:lineRule="auto"/>
        <w:ind w:left="-284" w:right="42"/>
        <w:rPr>
          <w:szCs w:val="24"/>
        </w:rPr>
      </w:pPr>
    </w:p>
    <w:p w14:paraId="4D8ACC39" w14:textId="77777777" w:rsidR="001F2BCA" w:rsidRPr="00CA55A7" w:rsidRDefault="001F2BCA" w:rsidP="00CA55A7">
      <w:pPr>
        <w:spacing w:before="0" w:after="0" w:line="240" w:lineRule="auto"/>
        <w:ind w:left="-270" w:right="42"/>
        <w:rPr>
          <w:b/>
          <w:color w:val="002060"/>
          <w:szCs w:val="24"/>
          <w:lang w:val="en-US"/>
        </w:rPr>
      </w:pPr>
      <w:r w:rsidRPr="00CA55A7">
        <w:rPr>
          <w:b/>
          <w:color w:val="002060"/>
          <w:szCs w:val="24"/>
          <w:lang w:val="en-US"/>
        </w:rPr>
        <w:t>That Council:</w:t>
      </w:r>
    </w:p>
    <w:p w14:paraId="60C9900E" w14:textId="77777777" w:rsidR="001F2BCA" w:rsidRPr="00CA55A7" w:rsidRDefault="001F2BCA" w:rsidP="00CA55A7">
      <w:pPr>
        <w:spacing w:before="0" w:after="0" w:line="240" w:lineRule="auto"/>
        <w:ind w:left="-567" w:right="42"/>
        <w:rPr>
          <w:b/>
          <w:color w:val="002060"/>
          <w:szCs w:val="24"/>
          <w:lang w:val="en-US"/>
        </w:rPr>
      </w:pPr>
    </w:p>
    <w:p w14:paraId="2FA851C3" w14:textId="0ED8F3C3" w:rsidR="001F2BCA" w:rsidRPr="00CA55A7" w:rsidRDefault="001F2BCA" w:rsidP="00CA55A7">
      <w:pPr>
        <w:pStyle w:val="ListParagraph"/>
        <w:numPr>
          <w:ilvl w:val="0"/>
          <w:numId w:val="70"/>
        </w:numPr>
        <w:spacing w:before="0" w:after="0" w:line="240" w:lineRule="auto"/>
        <w:ind w:left="360" w:right="42" w:hanging="630"/>
        <w:rPr>
          <w:b w:val="0"/>
          <w:color w:val="002060"/>
          <w:szCs w:val="24"/>
          <w:lang w:val="en-US"/>
        </w:rPr>
      </w:pPr>
      <w:r w:rsidRPr="00CA55A7">
        <w:rPr>
          <w:color w:val="002060"/>
          <w:szCs w:val="24"/>
          <w:lang w:val="en-US"/>
        </w:rPr>
        <w:t xml:space="preserve">appoints the Mayor and Councillors </w:t>
      </w:r>
      <w:r w:rsidR="00B57B33" w:rsidRPr="00CA55A7">
        <w:rPr>
          <w:color w:val="002060"/>
          <w:szCs w:val="24"/>
          <w:lang w:val="en-US"/>
        </w:rPr>
        <w:t xml:space="preserve">McManus, </w:t>
      </w:r>
      <w:r w:rsidR="0017052C" w:rsidRPr="00CA55A7">
        <w:rPr>
          <w:color w:val="002060"/>
          <w:szCs w:val="24"/>
          <w:lang w:val="en-US"/>
        </w:rPr>
        <w:t>Brackenridge</w:t>
      </w:r>
      <w:r w:rsidR="00B57B33" w:rsidRPr="00CA55A7">
        <w:rPr>
          <w:color w:val="002060"/>
          <w:szCs w:val="24"/>
          <w:lang w:val="en-US"/>
        </w:rPr>
        <w:t xml:space="preserve">, </w:t>
      </w:r>
      <w:r w:rsidR="00406CC0" w:rsidRPr="00CA55A7">
        <w:rPr>
          <w:color w:val="002060"/>
          <w:szCs w:val="24"/>
          <w:lang w:val="en-US"/>
        </w:rPr>
        <w:t>Amiry and Bennett</w:t>
      </w:r>
      <w:r w:rsidRPr="00CA55A7">
        <w:rPr>
          <w:color w:val="002060"/>
          <w:szCs w:val="24"/>
          <w:lang w:val="en-US"/>
        </w:rPr>
        <w:t xml:space="preserve"> (four - one from each Ward) to the Workforce Plan Implementation Committee for the period ending immediately prior to the next Local Government elections in 2025;</w:t>
      </w:r>
    </w:p>
    <w:p w14:paraId="67557629" w14:textId="77777777" w:rsidR="001F2BCA" w:rsidRPr="00CA55A7" w:rsidRDefault="001F2BCA" w:rsidP="00CA55A7">
      <w:pPr>
        <w:spacing w:before="0" w:after="0" w:line="240" w:lineRule="auto"/>
        <w:ind w:left="450" w:right="42"/>
        <w:rPr>
          <w:b/>
          <w:color w:val="002060"/>
          <w:szCs w:val="24"/>
          <w:lang w:val="en-US"/>
        </w:rPr>
      </w:pPr>
    </w:p>
    <w:p w14:paraId="54A2F84E" w14:textId="294C1171" w:rsidR="001F2BCA" w:rsidRPr="00CA55A7" w:rsidRDefault="001F2BCA" w:rsidP="00CA55A7">
      <w:pPr>
        <w:pStyle w:val="ListParagraph"/>
        <w:numPr>
          <w:ilvl w:val="0"/>
          <w:numId w:val="70"/>
        </w:numPr>
        <w:spacing w:before="0" w:after="0" w:line="240" w:lineRule="auto"/>
        <w:ind w:left="360" w:right="42" w:hanging="630"/>
        <w:rPr>
          <w:b w:val="0"/>
          <w:color w:val="002060"/>
          <w:szCs w:val="24"/>
          <w:lang w:val="en-US"/>
        </w:rPr>
      </w:pPr>
      <w:r w:rsidRPr="00CA55A7">
        <w:rPr>
          <w:color w:val="002060"/>
          <w:szCs w:val="24"/>
          <w:lang w:val="en-US"/>
        </w:rPr>
        <w:t xml:space="preserve">appoints the Deputy Mayor and Councillors </w:t>
      </w:r>
      <w:r w:rsidR="00406CC0" w:rsidRPr="00CA55A7">
        <w:rPr>
          <w:color w:val="002060"/>
          <w:szCs w:val="24"/>
          <w:lang w:val="en-US"/>
        </w:rPr>
        <w:t xml:space="preserve">Hodsdon, </w:t>
      </w:r>
      <w:r w:rsidR="0017052C" w:rsidRPr="00CA55A7">
        <w:rPr>
          <w:color w:val="002060"/>
          <w:szCs w:val="24"/>
          <w:lang w:val="en-US"/>
        </w:rPr>
        <w:t>Coghlan</w:t>
      </w:r>
      <w:r w:rsidR="00406CC0" w:rsidRPr="00CA55A7">
        <w:rPr>
          <w:color w:val="002060"/>
          <w:szCs w:val="24"/>
          <w:lang w:val="en-US"/>
        </w:rPr>
        <w:t>, Smyth and Youngman</w:t>
      </w:r>
      <w:r w:rsidRPr="00CA55A7">
        <w:rPr>
          <w:color w:val="002060"/>
          <w:szCs w:val="24"/>
          <w:lang w:val="en-US"/>
        </w:rPr>
        <w:t xml:space="preserve"> (four - one from each Ward) as Deputy Members to the CEO Recruitment &amp; Selection Committee for the period ending immediately prior to the next Local Government elections in 2025; and</w:t>
      </w:r>
    </w:p>
    <w:p w14:paraId="0B1CBA61" w14:textId="77777777" w:rsidR="001F2BCA" w:rsidRPr="00CA55A7" w:rsidRDefault="001F2BCA" w:rsidP="00CA55A7">
      <w:pPr>
        <w:spacing w:before="0" w:after="0" w:line="240" w:lineRule="auto"/>
        <w:ind w:left="450" w:right="42"/>
        <w:rPr>
          <w:b/>
          <w:color w:val="002060"/>
          <w:szCs w:val="24"/>
          <w:lang w:val="en-US"/>
        </w:rPr>
      </w:pPr>
    </w:p>
    <w:p w14:paraId="6826E03F" w14:textId="77777777" w:rsidR="001F2BCA" w:rsidRPr="00CA55A7" w:rsidRDefault="001F2BCA" w:rsidP="00CA55A7">
      <w:pPr>
        <w:pStyle w:val="ListParagraph"/>
        <w:numPr>
          <w:ilvl w:val="0"/>
          <w:numId w:val="70"/>
        </w:numPr>
        <w:spacing w:before="0" w:after="0" w:line="240" w:lineRule="auto"/>
        <w:ind w:left="360" w:right="42" w:hanging="630"/>
        <w:rPr>
          <w:b w:val="0"/>
          <w:color w:val="002060"/>
          <w:szCs w:val="24"/>
          <w:lang w:val="en-US"/>
        </w:rPr>
      </w:pPr>
      <w:r w:rsidRPr="00CA55A7">
        <w:rPr>
          <w:color w:val="002060"/>
          <w:szCs w:val="24"/>
          <w:lang w:val="en-US"/>
        </w:rPr>
        <w:t>adopts the Terms of Reference of the Workforce Plan Implementation Committee as per below:</w:t>
      </w:r>
    </w:p>
    <w:p w14:paraId="3675B5E4" w14:textId="77777777" w:rsidR="001F2BCA" w:rsidRPr="00CA55A7" w:rsidRDefault="001F2BCA" w:rsidP="00CA55A7">
      <w:pPr>
        <w:spacing w:before="0" w:after="0" w:line="240" w:lineRule="auto"/>
        <w:ind w:left="-567" w:right="42"/>
        <w:rPr>
          <w:b/>
          <w:color w:val="002060"/>
          <w:sz w:val="28"/>
          <w:szCs w:val="32"/>
          <w:lang w:val="en-US"/>
        </w:rPr>
      </w:pPr>
    </w:p>
    <w:p w14:paraId="5CCFBFF9" w14:textId="77777777" w:rsidR="001F2BCA" w:rsidRPr="00CA55A7" w:rsidRDefault="001F2BCA" w:rsidP="00CA55A7">
      <w:pPr>
        <w:spacing w:before="0" w:after="0" w:line="240" w:lineRule="auto"/>
        <w:ind w:left="360" w:right="42"/>
        <w:rPr>
          <w:b/>
          <w:bCs/>
          <w:color w:val="002060"/>
          <w:szCs w:val="24"/>
        </w:rPr>
      </w:pPr>
      <w:r w:rsidRPr="00CA55A7">
        <w:rPr>
          <w:b/>
          <w:bCs/>
          <w:color w:val="002060"/>
          <w:szCs w:val="24"/>
        </w:rPr>
        <w:t>Workforce Plan Implementation Committee</w:t>
      </w:r>
    </w:p>
    <w:p w14:paraId="29048CA0" w14:textId="77777777" w:rsidR="001F2BCA" w:rsidRPr="00CA55A7" w:rsidRDefault="001F2BCA" w:rsidP="00CA55A7">
      <w:pPr>
        <w:spacing w:before="0" w:after="0" w:line="240" w:lineRule="auto"/>
        <w:ind w:left="360" w:right="42"/>
        <w:rPr>
          <w:color w:val="002060"/>
          <w:szCs w:val="24"/>
        </w:rPr>
      </w:pPr>
    </w:p>
    <w:p w14:paraId="2E938F72" w14:textId="77777777" w:rsidR="001F2BCA" w:rsidRPr="00CA55A7" w:rsidRDefault="001F2BCA" w:rsidP="00CA55A7">
      <w:pPr>
        <w:tabs>
          <w:tab w:val="right" w:pos="7371"/>
        </w:tabs>
        <w:autoSpaceDE w:val="0"/>
        <w:autoSpaceDN w:val="0"/>
        <w:adjustRightInd w:val="0"/>
        <w:spacing w:before="0" w:after="0" w:line="240" w:lineRule="auto"/>
        <w:ind w:left="360" w:right="42"/>
        <w:rPr>
          <w:b/>
          <w:bCs/>
          <w:color w:val="002060"/>
          <w:szCs w:val="24"/>
        </w:rPr>
      </w:pPr>
      <w:r w:rsidRPr="00CA55A7">
        <w:rPr>
          <w:b/>
          <w:bCs/>
          <w:color w:val="002060"/>
          <w:szCs w:val="24"/>
        </w:rPr>
        <w:t>Purpose</w:t>
      </w:r>
    </w:p>
    <w:p w14:paraId="6DF2E087" w14:textId="77777777" w:rsidR="001F2BCA" w:rsidRPr="00CA55A7" w:rsidRDefault="001F2BCA" w:rsidP="00CA55A7">
      <w:pPr>
        <w:tabs>
          <w:tab w:val="right" w:pos="7371"/>
        </w:tabs>
        <w:autoSpaceDE w:val="0"/>
        <w:autoSpaceDN w:val="0"/>
        <w:adjustRightInd w:val="0"/>
        <w:spacing w:before="0" w:after="0" w:line="240" w:lineRule="auto"/>
        <w:ind w:left="360" w:right="42"/>
        <w:rPr>
          <w:b/>
          <w:bCs/>
          <w:strike/>
          <w:color w:val="002060"/>
          <w:szCs w:val="24"/>
        </w:rPr>
      </w:pPr>
    </w:p>
    <w:p w14:paraId="199C8C43" w14:textId="77777777" w:rsidR="001F2BCA" w:rsidRPr="00CA55A7" w:rsidRDefault="001F2BCA" w:rsidP="00CA55A7">
      <w:pPr>
        <w:tabs>
          <w:tab w:val="left" w:pos="993"/>
          <w:tab w:val="right" w:pos="7371"/>
        </w:tabs>
        <w:spacing w:before="0" w:after="0" w:line="240" w:lineRule="auto"/>
        <w:ind w:left="360" w:right="42"/>
        <w:rPr>
          <w:b/>
          <w:bCs/>
          <w:color w:val="002060"/>
        </w:rPr>
      </w:pPr>
      <w:r w:rsidRPr="00CA55A7">
        <w:rPr>
          <w:rFonts w:eastAsia="Arial Unicode MS"/>
          <w:b/>
          <w:bCs/>
          <w:color w:val="002060"/>
        </w:rPr>
        <w:t xml:space="preserve">This Committee is established by Council in accordance with section 5.8 of the </w:t>
      </w:r>
      <w:r w:rsidRPr="00CA55A7">
        <w:rPr>
          <w:rFonts w:eastAsia="Arial Unicode MS"/>
          <w:b/>
          <w:bCs/>
          <w:i/>
          <w:iCs/>
          <w:color w:val="002060"/>
        </w:rPr>
        <w:t xml:space="preserve">Local Government Act 1995 </w:t>
      </w:r>
      <w:r w:rsidRPr="00CA55A7">
        <w:rPr>
          <w:rFonts w:eastAsia="Arial Unicode MS"/>
          <w:b/>
          <w:bCs/>
          <w:color w:val="002060"/>
        </w:rPr>
        <w:t xml:space="preserve">to oversee the implementation of the City of Nedlands Workforce Plan. </w:t>
      </w:r>
    </w:p>
    <w:p w14:paraId="25BDAB80" w14:textId="77777777" w:rsidR="001F2BCA" w:rsidRPr="00CA55A7" w:rsidRDefault="001F2BCA" w:rsidP="00CA55A7">
      <w:pPr>
        <w:tabs>
          <w:tab w:val="right" w:pos="7371"/>
        </w:tabs>
        <w:autoSpaceDE w:val="0"/>
        <w:autoSpaceDN w:val="0"/>
        <w:adjustRightInd w:val="0"/>
        <w:spacing w:before="0" w:after="0" w:line="240" w:lineRule="auto"/>
        <w:ind w:left="360" w:right="42"/>
        <w:rPr>
          <w:b/>
          <w:bCs/>
          <w:color w:val="002060"/>
          <w:szCs w:val="24"/>
        </w:rPr>
      </w:pPr>
      <w:r w:rsidRPr="00CA55A7">
        <w:rPr>
          <w:b/>
          <w:bCs/>
          <w:color w:val="002060"/>
          <w:szCs w:val="24"/>
        </w:rPr>
        <w:t>Scope</w:t>
      </w:r>
    </w:p>
    <w:p w14:paraId="78691A13" w14:textId="77777777" w:rsidR="001F2BCA" w:rsidRPr="00CA55A7" w:rsidRDefault="001F2BCA" w:rsidP="00CA55A7">
      <w:pPr>
        <w:tabs>
          <w:tab w:val="right" w:pos="7371"/>
        </w:tabs>
        <w:autoSpaceDE w:val="0"/>
        <w:autoSpaceDN w:val="0"/>
        <w:adjustRightInd w:val="0"/>
        <w:spacing w:before="0" w:after="0" w:line="240" w:lineRule="auto"/>
        <w:ind w:left="360" w:right="42"/>
        <w:rPr>
          <w:b/>
          <w:bCs/>
          <w:color w:val="002060"/>
          <w:szCs w:val="24"/>
        </w:rPr>
      </w:pPr>
    </w:p>
    <w:p w14:paraId="731A3D2A" w14:textId="77777777" w:rsidR="001F2BCA" w:rsidRPr="00CA55A7" w:rsidRDefault="001F2BCA" w:rsidP="00CA55A7">
      <w:pPr>
        <w:pStyle w:val="ListParagraph"/>
        <w:numPr>
          <w:ilvl w:val="0"/>
          <w:numId w:val="68"/>
        </w:numPr>
        <w:spacing w:before="0" w:after="0" w:line="240" w:lineRule="auto"/>
        <w:ind w:left="1080" w:right="42" w:hanging="720"/>
        <w:contextualSpacing w:val="0"/>
        <w:rPr>
          <w:b w:val="0"/>
          <w:bCs/>
          <w:color w:val="002060"/>
          <w:szCs w:val="24"/>
        </w:rPr>
      </w:pPr>
      <w:r w:rsidRPr="00CA55A7">
        <w:rPr>
          <w:bCs/>
          <w:color w:val="002060"/>
          <w:szCs w:val="24"/>
        </w:rPr>
        <w:t>To consider and approve the Workforce Plan Implementation Strategy and Tasks;</w:t>
      </w:r>
    </w:p>
    <w:p w14:paraId="50A9749C" w14:textId="6510B3CD" w:rsidR="001F2BCA" w:rsidRPr="00CA55A7" w:rsidRDefault="00CA55A7" w:rsidP="00CA55A7">
      <w:pPr>
        <w:pStyle w:val="ListParagraph"/>
        <w:numPr>
          <w:ilvl w:val="0"/>
          <w:numId w:val="68"/>
        </w:numPr>
        <w:spacing w:before="0" w:after="0" w:line="240" w:lineRule="auto"/>
        <w:ind w:left="1080" w:right="42" w:hanging="720"/>
        <w:contextualSpacing w:val="0"/>
        <w:rPr>
          <w:b w:val="0"/>
          <w:bCs/>
          <w:color w:val="002060"/>
          <w:szCs w:val="24"/>
        </w:rPr>
      </w:pPr>
      <w:r>
        <w:rPr>
          <w:rFonts w:eastAsia="Calibri"/>
          <w:b w:val="0"/>
          <w:bCs/>
          <w:noProof/>
          <w:color w:val="1F497D"/>
          <w:sz w:val="28"/>
          <w:szCs w:val="28"/>
          <w:lang w:val="en-US" w:eastAsia="en-US"/>
        </w:rPr>
        <mc:AlternateContent>
          <mc:Choice Requires="wps">
            <w:drawing>
              <wp:anchor distT="0" distB="0" distL="114300" distR="114300" simplePos="0" relativeHeight="251727875" behindDoc="0" locked="0" layoutInCell="1" allowOverlap="1" wp14:anchorId="48A22EC3" wp14:editId="40B00B67">
                <wp:simplePos x="0" y="0"/>
                <wp:positionH relativeFrom="margin">
                  <wp:posOffset>-174625</wp:posOffset>
                </wp:positionH>
                <wp:positionV relativeFrom="paragraph">
                  <wp:posOffset>-53340</wp:posOffset>
                </wp:positionV>
                <wp:extent cx="6324600" cy="8119533"/>
                <wp:effectExtent l="0" t="0" r="19050" b="15240"/>
                <wp:wrapNone/>
                <wp:docPr id="1646723174" name="Rectangle 1" descr="P3618#y1"/>
                <wp:cNvGraphicFramePr/>
                <a:graphic xmlns:a="http://schemas.openxmlformats.org/drawingml/2006/main">
                  <a:graphicData uri="http://schemas.microsoft.com/office/word/2010/wordprocessingShape">
                    <wps:wsp>
                      <wps:cNvSpPr/>
                      <wps:spPr>
                        <a:xfrm>
                          <a:off x="0" y="0"/>
                          <a:ext cx="6324600" cy="8119533"/>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E988F" id="Rectangle 1" o:spid="_x0000_s1026" alt="P3618#y1" style="position:absolute;margin-left:-13.75pt;margin-top:-4.2pt;width:498pt;height:639.35pt;z-index:2517278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9ghwIAAGoFAAAOAAAAZHJzL2Uyb0RvYy54bWysVE1v2zAMvQ/YfxB0X22nSdYGdYqgRYcB&#10;RVu0HXpWZCkxIIsapcTJfv0o2XGCrthh2EWWTPKRfPy4ut41hm0V+hpsyYuznDNlJVS1XZX8x+vd&#10;lwvOfBC2EgasKvleeX49//zpqnUzNYI1mEohIxDrZ60r+ToEN8syL9eqEf4MnLIk1ICNCPTEVVah&#10;aAm9Mdkoz6dZC1g5BKm8p7+3nZDPE77WSoZHrb0KzJScYgvpxHQu45nNr8RshcKta9mHIf4hikbU&#10;lpwOULciCLbB+g+oppYIHnQ4k9BkoHUtVcqBsinyd9m8rIVTKRcix7uBJv//YOXD9sU9IdHQOj/z&#10;dI1Z7DQ28UvxsV0iaz+QpXaBSfo5PR+NpzlxKkl2URSXk/PzSGd2NHfowzcFDYuXkiNVI5Ektvc+&#10;dKoHlejNwl1tTKqIsayldrrMJ3my8GDqKkqjnsfV8sYg24pY1HyUT1MdyfGJGr2MpWiOaaVb2BsV&#10;MYx9VprVFSUy6jzEjlMDrJBS2VB0orWoVOetmOSUchd66tFokXJOgBFZU5QDdg/wMXYH0+tHU5Ua&#10;djDuU/+b8WCRPIMNg3FTW8CPMjOUVe+50z+Q1FETWVpCtX9ChtCNi3fyrqYK3gsfngTSfFDVaebD&#10;Ix3aAFUK+htna8BfH/2P+tS2JOWspXkruf+5Eag4M98tNfRlMR7HAU2P8eTriB54KlmeSuymuQGq&#10;fkHbxcl0jfrBHK4aoXmj1bCIXkkkrCTfJZcBD4+b0O0BWi5SLRZJjYbSiXBvX5yM4JHV2KGvuzeB&#10;rm/jQBPwAIfZFLN33dzpRksLi00AXadWP/La800DnRqnXz5xY5y+k9ZxRc5/AwAA//8DAFBLAwQU&#10;AAYACAAAACEAjR28M+AAAAALAQAADwAAAGRycy9kb3ducmV2LnhtbEyPTU/DMAyG70j8h8hI3LaE&#10;DrZQmk4MCXFDY2yCY9Z6bdXGKU22lX+POcHNH49eP86Wo+vECYfQeDJwM1UgkApfNlQZ2L4/TzSI&#10;EC2VtvOEBr4xwDK/vMhsWvozveFpEyvBIRRSa6COsU+lDEWNzoap75F4d/CDs5HboZLlYM8c7jqZ&#10;KDWXzjbEF2rb41ONRbs5OgMferZah1a3K9+r3eFTvn69jGjM9dX4+AAi4hj/YPjVZ3XI2Wnvj1QG&#10;0RmYJIs7RrnQtyAYuJ9rHuyZTBZqBjLP5P8f8h8AAAD//wMAUEsBAi0AFAAGAAgAAAAhALaDOJL+&#10;AAAA4QEAABMAAAAAAAAAAAAAAAAAAAAAAFtDb250ZW50X1R5cGVzXS54bWxQSwECLQAUAAYACAAA&#10;ACEAOP0h/9YAAACUAQAACwAAAAAAAAAAAAAAAAAvAQAAX3JlbHMvLnJlbHNQSwECLQAUAAYACAAA&#10;ACEAsRaPYIcCAABqBQAADgAAAAAAAAAAAAAAAAAuAgAAZHJzL2Uyb0RvYy54bWxQSwECLQAUAAYA&#10;CAAAACEAjR28M+AAAAALAQAADwAAAAAAAAAAAAAAAADhBAAAZHJzL2Rvd25yZXYueG1sUEsFBgAA&#10;AAAEAAQA8wAAAO4FAAAAAA==&#10;" filled="f" strokecolor="#002060" strokeweight="1.5pt">
                <w10:wrap anchorx="margin"/>
              </v:rect>
            </w:pict>
          </mc:Fallback>
        </mc:AlternateContent>
      </w:r>
      <w:r w:rsidR="001F2BCA" w:rsidRPr="00CA55A7">
        <w:rPr>
          <w:bCs/>
          <w:color w:val="002060"/>
          <w:szCs w:val="24"/>
        </w:rPr>
        <w:t>To work with the Administration to determine the additional information required for effective implementation, and the extra resources required, if any.</w:t>
      </w:r>
    </w:p>
    <w:p w14:paraId="09E04812" w14:textId="1AB32149" w:rsidR="00CA55A7" w:rsidRPr="00CA55A7" w:rsidRDefault="00CA55A7" w:rsidP="00CA55A7">
      <w:pPr>
        <w:pStyle w:val="ListParagraph"/>
        <w:spacing w:before="0" w:after="0" w:line="240" w:lineRule="auto"/>
        <w:ind w:left="1080" w:right="42"/>
        <w:contextualSpacing w:val="0"/>
        <w:rPr>
          <w:b w:val="0"/>
          <w:bCs/>
          <w:color w:val="002060"/>
          <w:szCs w:val="24"/>
        </w:rPr>
      </w:pPr>
    </w:p>
    <w:p w14:paraId="0FEB645C" w14:textId="77777777" w:rsidR="001F2BCA" w:rsidRPr="00CA55A7" w:rsidRDefault="001F2BCA" w:rsidP="00CA55A7">
      <w:pPr>
        <w:pStyle w:val="ListParagraph"/>
        <w:numPr>
          <w:ilvl w:val="0"/>
          <w:numId w:val="68"/>
        </w:numPr>
        <w:spacing w:before="0" w:after="0" w:line="240" w:lineRule="auto"/>
        <w:ind w:left="1080" w:right="42" w:hanging="720"/>
        <w:contextualSpacing w:val="0"/>
        <w:rPr>
          <w:b w:val="0"/>
          <w:bCs/>
          <w:color w:val="002060"/>
          <w:szCs w:val="24"/>
        </w:rPr>
      </w:pPr>
      <w:r w:rsidRPr="00CA55A7">
        <w:rPr>
          <w:bCs/>
          <w:color w:val="002060"/>
          <w:szCs w:val="24"/>
        </w:rPr>
        <w:t>To approve the brief for an external consultant, if required, to facilitate the Implementation Strategy.</w:t>
      </w:r>
    </w:p>
    <w:p w14:paraId="5475CF2C" w14:textId="77777777" w:rsidR="001F2BCA" w:rsidRPr="00CA55A7" w:rsidRDefault="001F2BCA" w:rsidP="00CA55A7">
      <w:pPr>
        <w:pStyle w:val="ListParagraph"/>
        <w:spacing w:before="0" w:after="0" w:line="240" w:lineRule="auto"/>
        <w:ind w:left="360" w:right="42" w:hanging="567"/>
        <w:rPr>
          <w:b w:val="0"/>
          <w:bCs/>
          <w:color w:val="002060"/>
          <w:szCs w:val="24"/>
        </w:rPr>
      </w:pPr>
    </w:p>
    <w:p w14:paraId="4699BC33" w14:textId="77777777" w:rsidR="001F2BCA" w:rsidRPr="00CA55A7" w:rsidRDefault="001F2BCA" w:rsidP="00CA55A7">
      <w:pPr>
        <w:pStyle w:val="ListParagraph"/>
        <w:numPr>
          <w:ilvl w:val="0"/>
          <w:numId w:val="68"/>
        </w:numPr>
        <w:spacing w:before="0" w:after="0" w:line="240" w:lineRule="auto"/>
        <w:ind w:left="1080" w:right="42" w:hanging="720"/>
        <w:contextualSpacing w:val="0"/>
        <w:rPr>
          <w:b w:val="0"/>
          <w:bCs/>
          <w:color w:val="002060"/>
          <w:szCs w:val="24"/>
        </w:rPr>
      </w:pPr>
      <w:r w:rsidRPr="00CA55A7">
        <w:rPr>
          <w:bCs/>
          <w:color w:val="002060"/>
          <w:szCs w:val="24"/>
        </w:rPr>
        <w:t>To recommend to Council, based on the City’s consultation process with the different stakeholders and benchmarking, what discretionary services should be provided by the City, and at what service levels, together with the cost-benefit analysis of such services.</w:t>
      </w:r>
    </w:p>
    <w:p w14:paraId="12D5DBFA" w14:textId="77777777" w:rsidR="001F2BCA" w:rsidRPr="00CA55A7" w:rsidRDefault="001F2BCA" w:rsidP="00CA55A7">
      <w:pPr>
        <w:pStyle w:val="ListParagraph"/>
        <w:spacing w:before="0" w:after="0" w:line="240" w:lineRule="auto"/>
        <w:ind w:left="360" w:right="42" w:hanging="567"/>
        <w:rPr>
          <w:b w:val="0"/>
          <w:bCs/>
          <w:color w:val="002060"/>
          <w:szCs w:val="24"/>
        </w:rPr>
      </w:pPr>
    </w:p>
    <w:p w14:paraId="3164CB6E" w14:textId="77777777" w:rsidR="001F2BCA" w:rsidRPr="00CA55A7" w:rsidRDefault="001F2BCA" w:rsidP="00CA55A7">
      <w:pPr>
        <w:pStyle w:val="ListParagraph"/>
        <w:numPr>
          <w:ilvl w:val="0"/>
          <w:numId w:val="68"/>
        </w:numPr>
        <w:spacing w:before="0" w:after="0" w:line="240" w:lineRule="auto"/>
        <w:ind w:left="1080" w:right="42" w:hanging="720"/>
        <w:contextualSpacing w:val="0"/>
        <w:rPr>
          <w:b w:val="0"/>
          <w:bCs/>
          <w:color w:val="002060"/>
          <w:szCs w:val="24"/>
        </w:rPr>
      </w:pPr>
      <w:r w:rsidRPr="00CA55A7">
        <w:rPr>
          <w:bCs/>
          <w:color w:val="002060"/>
          <w:szCs w:val="24"/>
        </w:rPr>
        <w:t>To submit to Council recommendations for changes to the adopted Workforce Plan, if any, by 30 April 2023.</w:t>
      </w:r>
    </w:p>
    <w:p w14:paraId="02DD0AFD" w14:textId="77777777" w:rsidR="001F2BCA" w:rsidRPr="00CA55A7" w:rsidRDefault="001F2BCA" w:rsidP="00CA55A7">
      <w:pPr>
        <w:pStyle w:val="ListParagraph"/>
        <w:spacing w:before="0" w:after="0" w:line="240" w:lineRule="auto"/>
        <w:ind w:left="360" w:right="42" w:hanging="567"/>
        <w:rPr>
          <w:b w:val="0"/>
          <w:bCs/>
          <w:color w:val="002060"/>
          <w:szCs w:val="24"/>
        </w:rPr>
      </w:pPr>
    </w:p>
    <w:p w14:paraId="74FB3F15" w14:textId="77777777" w:rsidR="001F2BCA" w:rsidRPr="00CA55A7" w:rsidRDefault="001F2BCA" w:rsidP="00CA55A7">
      <w:pPr>
        <w:pStyle w:val="ListParagraph"/>
        <w:numPr>
          <w:ilvl w:val="0"/>
          <w:numId w:val="68"/>
        </w:numPr>
        <w:spacing w:before="0" w:after="0" w:line="240" w:lineRule="auto"/>
        <w:ind w:left="1080" w:right="42" w:hanging="720"/>
        <w:contextualSpacing w:val="0"/>
        <w:rPr>
          <w:b w:val="0"/>
          <w:bCs/>
          <w:color w:val="002060"/>
          <w:szCs w:val="24"/>
        </w:rPr>
      </w:pPr>
      <w:r w:rsidRPr="00CA55A7">
        <w:rPr>
          <w:bCs/>
          <w:color w:val="002060"/>
          <w:szCs w:val="24"/>
        </w:rPr>
        <w:t>To collaborate with the CEO Performance Review Committee to ensure effective development of KRAs, goals, measures, and targets.</w:t>
      </w:r>
    </w:p>
    <w:p w14:paraId="65B00B28" w14:textId="77777777" w:rsidR="001F2BCA" w:rsidRPr="00CA55A7" w:rsidRDefault="001F2BCA" w:rsidP="00CA55A7">
      <w:pPr>
        <w:autoSpaceDE w:val="0"/>
        <w:autoSpaceDN w:val="0"/>
        <w:adjustRightInd w:val="0"/>
        <w:spacing w:before="0" w:after="0" w:line="240" w:lineRule="auto"/>
        <w:ind w:left="360" w:right="42" w:hanging="567"/>
        <w:rPr>
          <w:color w:val="002060"/>
          <w:szCs w:val="24"/>
        </w:rPr>
      </w:pPr>
    </w:p>
    <w:p w14:paraId="2DA8D81F" w14:textId="77777777" w:rsidR="001F2BCA" w:rsidRPr="00CA55A7" w:rsidRDefault="001F2BCA" w:rsidP="00CA55A7">
      <w:pPr>
        <w:tabs>
          <w:tab w:val="right" w:pos="7371"/>
        </w:tabs>
        <w:autoSpaceDE w:val="0"/>
        <w:autoSpaceDN w:val="0"/>
        <w:adjustRightInd w:val="0"/>
        <w:spacing w:before="0" w:after="0" w:line="240" w:lineRule="auto"/>
        <w:ind w:left="360" w:right="42"/>
        <w:rPr>
          <w:b/>
          <w:bCs/>
          <w:color w:val="002060"/>
          <w:szCs w:val="24"/>
        </w:rPr>
      </w:pPr>
      <w:r w:rsidRPr="00CA55A7">
        <w:rPr>
          <w:b/>
          <w:bCs/>
          <w:color w:val="002060"/>
          <w:szCs w:val="24"/>
        </w:rPr>
        <w:t>Membership</w:t>
      </w:r>
    </w:p>
    <w:p w14:paraId="4177E7E4" w14:textId="77777777" w:rsidR="001F2BCA" w:rsidRPr="00CA55A7" w:rsidRDefault="001F2BCA" w:rsidP="00CA55A7">
      <w:pPr>
        <w:tabs>
          <w:tab w:val="right" w:pos="7371"/>
        </w:tabs>
        <w:autoSpaceDE w:val="0"/>
        <w:autoSpaceDN w:val="0"/>
        <w:adjustRightInd w:val="0"/>
        <w:spacing w:before="0" w:after="0" w:line="240" w:lineRule="auto"/>
        <w:ind w:left="360" w:right="42" w:hanging="567"/>
        <w:rPr>
          <w:color w:val="002060"/>
          <w:szCs w:val="24"/>
        </w:rPr>
      </w:pPr>
    </w:p>
    <w:p w14:paraId="3007EC5F" w14:textId="77777777" w:rsidR="001F2BCA" w:rsidRPr="00CA55A7" w:rsidRDefault="001F2BCA" w:rsidP="00CA55A7">
      <w:pPr>
        <w:pStyle w:val="ListParagraph"/>
        <w:numPr>
          <w:ilvl w:val="0"/>
          <w:numId w:val="69"/>
        </w:numPr>
        <w:spacing w:before="0" w:after="0" w:line="240" w:lineRule="auto"/>
        <w:ind w:left="1080" w:right="42" w:hanging="720"/>
        <w:contextualSpacing w:val="0"/>
        <w:rPr>
          <w:b w:val="0"/>
          <w:bCs/>
          <w:color w:val="002060"/>
          <w:szCs w:val="24"/>
        </w:rPr>
      </w:pPr>
      <w:r w:rsidRPr="00CA55A7">
        <w:rPr>
          <w:rFonts w:eastAsia="Calibri"/>
          <w:bCs/>
          <w:color w:val="002060"/>
          <w:szCs w:val="24"/>
        </w:rPr>
        <w:t xml:space="preserve">The membership of the committee shall comprise the Mayor, four Councillors (one </w:t>
      </w:r>
      <w:r w:rsidRPr="00CA55A7">
        <w:rPr>
          <w:bCs/>
          <w:color w:val="002060"/>
          <w:szCs w:val="24"/>
        </w:rPr>
        <w:t>Councillor</w:t>
      </w:r>
      <w:r w:rsidRPr="00CA55A7">
        <w:rPr>
          <w:rFonts w:eastAsia="Calibri"/>
          <w:bCs/>
          <w:color w:val="002060"/>
          <w:szCs w:val="24"/>
        </w:rPr>
        <w:t xml:space="preserve"> from each ward).</w:t>
      </w:r>
      <w:r w:rsidRPr="00CA55A7">
        <w:rPr>
          <w:rFonts w:eastAsia="Arial"/>
          <w:bCs/>
          <w:color w:val="002060"/>
          <w:szCs w:val="24"/>
        </w:rPr>
        <w:t xml:space="preserve"> as voting members and the Chief Executive Officer as a non-voting member.</w:t>
      </w:r>
    </w:p>
    <w:p w14:paraId="3B03CA7C" w14:textId="77777777" w:rsidR="001F2BCA" w:rsidRPr="00CA55A7" w:rsidRDefault="001F2BCA" w:rsidP="00CA55A7">
      <w:pPr>
        <w:spacing w:before="0" w:after="0" w:line="240" w:lineRule="auto"/>
        <w:ind w:left="360" w:right="42" w:hanging="567"/>
        <w:contextualSpacing/>
        <w:rPr>
          <w:rFonts w:eastAsia="Arial"/>
          <w:b/>
          <w:bCs/>
          <w:color w:val="002060"/>
          <w:szCs w:val="24"/>
        </w:rPr>
      </w:pPr>
    </w:p>
    <w:p w14:paraId="1B7BC5F3" w14:textId="77777777" w:rsidR="001F2BCA" w:rsidRPr="00CA55A7" w:rsidRDefault="001F2BCA" w:rsidP="00CA55A7">
      <w:pPr>
        <w:pStyle w:val="ListParagraph"/>
        <w:numPr>
          <w:ilvl w:val="0"/>
          <w:numId w:val="69"/>
        </w:numPr>
        <w:spacing w:before="0" w:after="0" w:line="240" w:lineRule="auto"/>
        <w:ind w:left="1080" w:right="42" w:hanging="720"/>
        <w:contextualSpacing w:val="0"/>
        <w:rPr>
          <w:b w:val="0"/>
          <w:bCs/>
          <w:color w:val="002060"/>
          <w:szCs w:val="24"/>
        </w:rPr>
      </w:pPr>
      <w:r w:rsidRPr="00CA55A7">
        <w:rPr>
          <w:rFonts w:eastAsia="Calibri"/>
          <w:bCs/>
          <w:color w:val="002060"/>
          <w:szCs w:val="24"/>
        </w:rPr>
        <w:t>Councillors will be determined by nomination and if necessary, a ballot conducted at a Council Meeting.</w:t>
      </w:r>
    </w:p>
    <w:p w14:paraId="7665B904" w14:textId="77777777" w:rsidR="001F2BCA" w:rsidRPr="00CA55A7" w:rsidRDefault="001F2BCA" w:rsidP="00CA55A7">
      <w:pPr>
        <w:autoSpaceDE w:val="0"/>
        <w:autoSpaceDN w:val="0"/>
        <w:adjustRightInd w:val="0"/>
        <w:spacing w:before="0" w:after="0" w:line="240" w:lineRule="auto"/>
        <w:ind w:left="360" w:right="42" w:hanging="567"/>
        <w:rPr>
          <w:b/>
          <w:bCs/>
          <w:color w:val="002060"/>
          <w:szCs w:val="24"/>
        </w:rPr>
      </w:pPr>
    </w:p>
    <w:p w14:paraId="3777C211" w14:textId="77777777" w:rsidR="001F2BCA" w:rsidRPr="00CA55A7" w:rsidRDefault="001F2BCA" w:rsidP="00CA55A7">
      <w:pPr>
        <w:pStyle w:val="ListParagraph"/>
        <w:numPr>
          <w:ilvl w:val="0"/>
          <w:numId w:val="69"/>
        </w:numPr>
        <w:spacing w:before="0" w:after="0" w:line="240" w:lineRule="auto"/>
        <w:ind w:left="1080" w:right="42" w:hanging="720"/>
        <w:contextualSpacing w:val="0"/>
        <w:rPr>
          <w:rFonts w:eastAsia="Calibri"/>
          <w:b w:val="0"/>
          <w:bCs/>
          <w:color w:val="002060"/>
          <w:szCs w:val="24"/>
        </w:rPr>
      </w:pPr>
      <w:r w:rsidRPr="00CA55A7">
        <w:rPr>
          <w:rFonts w:eastAsia="Calibri"/>
          <w:bCs/>
          <w:color w:val="002060"/>
          <w:szCs w:val="24"/>
        </w:rPr>
        <w:t>Council may if it considers it appropriate, appoint deputies to the members of the committee.</w:t>
      </w:r>
    </w:p>
    <w:p w14:paraId="085CEA82" w14:textId="77777777" w:rsidR="001F2BCA" w:rsidRPr="00CA55A7" w:rsidRDefault="001F2BCA" w:rsidP="00CA55A7">
      <w:pPr>
        <w:autoSpaceDE w:val="0"/>
        <w:autoSpaceDN w:val="0"/>
        <w:adjustRightInd w:val="0"/>
        <w:spacing w:before="0" w:after="0" w:line="240" w:lineRule="auto"/>
        <w:ind w:left="360" w:right="42" w:hanging="567"/>
        <w:rPr>
          <w:b/>
          <w:bCs/>
          <w:color w:val="002060"/>
          <w:szCs w:val="24"/>
        </w:rPr>
      </w:pPr>
    </w:p>
    <w:p w14:paraId="6F9D3904" w14:textId="77777777" w:rsidR="001F2BCA" w:rsidRPr="00CA55A7" w:rsidRDefault="001F2BCA" w:rsidP="00CA55A7">
      <w:pPr>
        <w:pStyle w:val="ListParagraph"/>
        <w:numPr>
          <w:ilvl w:val="0"/>
          <w:numId w:val="69"/>
        </w:numPr>
        <w:spacing w:before="0" w:after="0" w:line="240" w:lineRule="auto"/>
        <w:ind w:left="1080" w:right="42" w:hanging="720"/>
        <w:contextualSpacing w:val="0"/>
        <w:rPr>
          <w:rFonts w:eastAsia="Calibri"/>
          <w:b w:val="0"/>
          <w:bCs/>
          <w:color w:val="002060"/>
          <w:szCs w:val="24"/>
        </w:rPr>
      </w:pPr>
      <w:r w:rsidRPr="00CA55A7">
        <w:rPr>
          <w:rFonts w:eastAsia="Calibri"/>
          <w:bCs/>
          <w:color w:val="002060"/>
          <w:szCs w:val="24"/>
        </w:rPr>
        <w:t>Deputy members are only required to attend and vote if the primary member is absent, an apology or on leave or has resigned.</w:t>
      </w:r>
    </w:p>
    <w:p w14:paraId="7DA14CB4" w14:textId="77777777" w:rsidR="001F2BCA" w:rsidRPr="00CA55A7" w:rsidRDefault="001F2BCA" w:rsidP="00CA55A7">
      <w:pPr>
        <w:pStyle w:val="ListParagraph"/>
        <w:spacing w:before="0" w:after="0" w:line="240" w:lineRule="auto"/>
        <w:ind w:left="360" w:right="42" w:hanging="567"/>
        <w:rPr>
          <w:rFonts w:eastAsia="Calibri"/>
          <w:b w:val="0"/>
          <w:bCs/>
          <w:color w:val="002060"/>
          <w:szCs w:val="24"/>
        </w:rPr>
      </w:pPr>
    </w:p>
    <w:p w14:paraId="30089824" w14:textId="77777777" w:rsidR="001F2BCA" w:rsidRPr="00CA55A7" w:rsidRDefault="001F2BCA" w:rsidP="00CA55A7">
      <w:pPr>
        <w:pStyle w:val="ListParagraph"/>
        <w:numPr>
          <w:ilvl w:val="0"/>
          <w:numId w:val="69"/>
        </w:numPr>
        <w:spacing w:before="0" w:after="0" w:line="240" w:lineRule="auto"/>
        <w:ind w:left="1080" w:right="42" w:hanging="720"/>
        <w:contextualSpacing w:val="0"/>
        <w:rPr>
          <w:rFonts w:eastAsia="Calibri"/>
          <w:b w:val="0"/>
          <w:bCs/>
          <w:color w:val="002060"/>
          <w:szCs w:val="24"/>
        </w:rPr>
      </w:pPr>
      <w:r w:rsidRPr="00CA55A7">
        <w:rPr>
          <w:rFonts w:eastAsia="Calibri"/>
          <w:bCs/>
          <w:color w:val="002060"/>
          <w:szCs w:val="24"/>
        </w:rPr>
        <w:t>If a vacancy on the committee occurs for whatever reason, then Council shall appoint a replacement in accordance with the same arrangements as for the original appointment.</w:t>
      </w:r>
    </w:p>
    <w:p w14:paraId="54C17591" w14:textId="77777777" w:rsidR="001F2BCA" w:rsidRPr="00CA55A7" w:rsidRDefault="001F2BCA" w:rsidP="00CA55A7">
      <w:pPr>
        <w:tabs>
          <w:tab w:val="right" w:pos="7371"/>
        </w:tabs>
        <w:spacing w:before="0" w:after="0" w:line="240" w:lineRule="auto"/>
        <w:ind w:left="360" w:right="42"/>
        <w:rPr>
          <w:rFonts w:eastAsia="Calibri"/>
          <w:color w:val="002060"/>
          <w:szCs w:val="24"/>
        </w:rPr>
      </w:pPr>
    </w:p>
    <w:p w14:paraId="1CC82960" w14:textId="77777777" w:rsidR="001F2BCA" w:rsidRPr="00CA55A7" w:rsidRDefault="001F2BCA" w:rsidP="00CA55A7">
      <w:pPr>
        <w:tabs>
          <w:tab w:val="right" w:pos="7371"/>
        </w:tabs>
        <w:autoSpaceDE w:val="0"/>
        <w:autoSpaceDN w:val="0"/>
        <w:adjustRightInd w:val="0"/>
        <w:spacing w:before="0" w:after="0" w:line="240" w:lineRule="auto"/>
        <w:ind w:left="360" w:right="42"/>
        <w:rPr>
          <w:b/>
          <w:bCs/>
          <w:color w:val="002060"/>
          <w:szCs w:val="24"/>
        </w:rPr>
      </w:pPr>
      <w:r w:rsidRPr="00CA55A7">
        <w:rPr>
          <w:b/>
          <w:bCs/>
          <w:color w:val="002060"/>
          <w:szCs w:val="24"/>
        </w:rPr>
        <w:t>Staff</w:t>
      </w:r>
    </w:p>
    <w:p w14:paraId="45E7F85B" w14:textId="77777777" w:rsidR="001F2BCA" w:rsidRPr="00CA55A7" w:rsidRDefault="001F2BCA" w:rsidP="00CA55A7">
      <w:pPr>
        <w:tabs>
          <w:tab w:val="right" w:pos="7371"/>
        </w:tabs>
        <w:autoSpaceDE w:val="0"/>
        <w:autoSpaceDN w:val="0"/>
        <w:adjustRightInd w:val="0"/>
        <w:spacing w:before="0" w:after="0" w:line="240" w:lineRule="auto"/>
        <w:ind w:left="360" w:right="42"/>
        <w:rPr>
          <w:b/>
          <w:bCs/>
          <w:color w:val="002060"/>
          <w:szCs w:val="24"/>
        </w:rPr>
      </w:pPr>
    </w:p>
    <w:p w14:paraId="6F2F828A" w14:textId="77777777" w:rsidR="001F2BCA" w:rsidRPr="00CA55A7" w:rsidRDefault="001F2BCA" w:rsidP="00CA55A7">
      <w:pPr>
        <w:tabs>
          <w:tab w:val="right" w:pos="7371"/>
        </w:tabs>
        <w:autoSpaceDE w:val="0"/>
        <w:autoSpaceDN w:val="0"/>
        <w:adjustRightInd w:val="0"/>
        <w:spacing w:before="0" w:after="0" w:line="240" w:lineRule="auto"/>
        <w:ind w:left="360" w:right="42"/>
        <w:rPr>
          <w:b/>
          <w:bCs/>
          <w:color w:val="002060"/>
          <w:szCs w:val="24"/>
        </w:rPr>
      </w:pPr>
      <w:r w:rsidRPr="00CA55A7">
        <w:rPr>
          <w:b/>
          <w:bCs/>
          <w:color w:val="002060"/>
          <w:szCs w:val="24"/>
        </w:rPr>
        <w:t>Other staff may attend committee meetings when requested by the Committee through the Chief Executive Officer.</w:t>
      </w:r>
    </w:p>
    <w:p w14:paraId="0CAFCCEA" w14:textId="77777777" w:rsidR="001F2BCA" w:rsidRPr="00CA55A7" w:rsidRDefault="001F2BCA" w:rsidP="00CA55A7">
      <w:pPr>
        <w:tabs>
          <w:tab w:val="right" w:pos="7371"/>
        </w:tabs>
        <w:spacing w:before="0" w:after="0" w:line="240" w:lineRule="auto"/>
        <w:ind w:left="360" w:right="42"/>
        <w:rPr>
          <w:b/>
          <w:bCs/>
          <w:color w:val="002060"/>
          <w:szCs w:val="24"/>
        </w:rPr>
      </w:pPr>
    </w:p>
    <w:p w14:paraId="4F54EC52" w14:textId="77777777" w:rsidR="001F2BCA" w:rsidRPr="00CA55A7" w:rsidRDefault="001F2BCA" w:rsidP="00CA55A7">
      <w:pPr>
        <w:tabs>
          <w:tab w:val="right" w:pos="7371"/>
        </w:tabs>
        <w:autoSpaceDE w:val="0"/>
        <w:autoSpaceDN w:val="0"/>
        <w:adjustRightInd w:val="0"/>
        <w:spacing w:before="0" w:after="0" w:line="240" w:lineRule="auto"/>
        <w:ind w:left="360" w:right="42"/>
        <w:rPr>
          <w:b/>
          <w:bCs/>
          <w:color w:val="002060"/>
          <w:szCs w:val="24"/>
        </w:rPr>
      </w:pPr>
      <w:r w:rsidRPr="00CA55A7">
        <w:rPr>
          <w:b/>
          <w:bCs/>
          <w:color w:val="002060"/>
          <w:szCs w:val="24"/>
        </w:rPr>
        <w:t>Meetings</w:t>
      </w:r>
    </w:p>
    <w:p w14:paraId="07FAF24A" w14:textId="77777777" w:rsidR="001F2BCA" w:rsidRPr="00CA55A7" w:rsidRDefault="001F2BCA" w:rsidP="00CA55A7">
      <w:pPr>
        <w:tabs>
          <w:tab w:val="right" w:pos="7371"/>
        </w:tabs>
        <w:autoSpaceDE w:val="0"/>
        <w:autoSpaceDN w:val="0"/>
        <w:adjustRightInd w:val="0"/>
        <w:spacing w:before="0" w:after="0" w:line="240" w:lineRule="auto"/>
        <w:ind w:left="360" w:right="42"/>
        <w:rPr>
          <w:b/>
          <w:bCs/>
          <w:color w:val="002060"/>
          <w:szCs w:val="24"/>
        </w:rPr>
      </w:pPr>
    </w:p>
    <w:p w14:paraId="412DB4F5" w14:textId="77777777" w:rsidR="001F2BCA" w:rsidRDefault="001F2BCA" w:rsidP="00CA55A7">
      <w:pPr>
        <w:numPr>
          <w:ilvl w:val="0"/>
          <w:numId w:val="67"/>
        </w:numPr>
        <w:autoSpaceDE w:val="0"/>
        <w:autoSpaceDN w:val="0"/>
        <w:adjustRightInd w:val="0"/>
        <w:spacing w:before="0" w:after="0" w:line="240" w:lineRule="auto"/>
        <w:ind w:left="1170" w:right="42" w:hanging="810"/>
        <w:contextualSpacing/>
        <w:rPr>
          <w:rFonts w:eastAsia="Calibri"/>
          <w:b/>
          <w:bCs/>
          <w:color w:val="002060"/>
        </w:rPr>
      </w:pPr>
      <w:r w:rsidRPr="00CA55A7">
        <w:rPr>
          <w:rFonts w:eastAsia="Calibri"/>
          <w:b/>
          <w:bCs/>
          <w:color w:val="002060"/>
        </w:rPr>
        <w:t>The Workforce Plan Implementation Committee operates under the City of Nedlands Standing Orders Local Law.</w:t>
      </w:r>
    </w:p>
    <w:p w14:paraId="67FBECBE" w14:textId="77777777" w:rsidR="00CA55A7" w:rsidRDefault="00CA55A7" w:rsidP="00CA55A7">
      <w:pPr>
        <w:autoSpaceDE w:val="0"/>
        <w:autoSpaceDN w:val="0"/>
        <w:adjustRightInd w:val="0"/>
        <w:spacing w:before="0" w:after="0" w:line="240" w:lineRule="auto"/>
        <w:ind w:left="1170" w:right="42"/>
        <w:contextualSpacing/>
        <w:rPr>
          <w:rFonts w:eastAsia="Calibri"/>
          <w:b/>
          <w:bCs/>
          <w:color w:val="002060"/>
        </w:rPr>
      </w:pPr>
    </w:p>
    <w:p w14:paraId="1162D963" w14:textId="77777777" w:rsidR="00D53EE3" w:rsidRDefault="00D53EE3" w:rsidP="00CA55A7">
      <w:pPr>
        <w:autoSpaceDE w:val="0"/>
        <w:autoSpaceDN w:val="0"/>
        <w:adjustRightInd w:val="0"/>
        <w:spacing w:before="0" w:after="0" w:line="240" w:lineRule="auto"/>
        <w:ind w:left="1170" w:right="42"/>
        <w:contextualSpacing/>
        <w:rPr>
          <w:rFonts w:eastAsia="Calibri"/>
          <w:b/>
          <w:bCs/>
          <w:color w:val="002060"/>
        </w:rPr>
      </w:pPr>
    </w:p>
    <w:p w14:paraId="11EFC19C" w14:textId="2B9E9ED9" w:rsidR="00D53EE3" w:rsidRPr="00CA55A7" w:rsidRDefault="00D53EE3" w:rsidP="00CA55A7">
      <w:pPr>
        <w:autoSpaceDE w:val="0"/>
        <w:autoSpaceDN w:val="0"/>
        <w:adjustRightInd w:val="0"/>
        <w:spacing w:before="0" w:after="0" w:line="240" w:lineRule="auto"/>
        <w:ind w:left="1170" w:right="42"/>
        <w:contextualSpacing/>
        <w:rPr>
          <w:rFonts w:eastAsia="Calibri"/>
          <w:b/>
          <w:bCs/>
          <w:color w:val="002060"/>
        </w:rPr>
      </w:pPr>
    </w:p>
    <w:p w14:paraId="1183FE10" w14:textId="7F40A38D" w:rsidR="001F2BCA" w:rsidRPr="00CA55A7" w:rsidRDefault="00D53EE3" w:rsidP="00CA55A7">
      <w:pPr>
        <w:numPr>
          <w:ilvl w:val="0"/>
          <w:numId w:val="67"/>
        </w:numPr>
        <w:autoSpaceDE w:val="0"/>
        <w:autoSpaceDN w:val="0"/>
        <w:adjustRightInd w:val="0"/>
        <w:spacing w:before="0" w:after="0" w:line="240" w:lineRule="auto"/>
        <w:ind w:left="1170" w:right="42" w:hanging="810"/>
        <w:contextualSpacing/>
        <w:rPr>
          <w:b/>
          <w:bCs/>
          <w:color w:val="002060"/>
          <w:szCs w:val="24"/>
        </w:rPr>
      </w:pPr>
      <w:r>
        <w:rPr>
          <w:rFonts w:eastAsia="Calibri"/>
          <w:b/>
          <w:bCs/>
          <w:noProof/>
          <w:color w:val="1F497D"/>
          <w:sz w:val="28"/>
          <w:szCs w:val="28"/>
          <w:lang w:val="en-US" w:eastAsia="en-US"/>
        </w:rPr>
        <mc:AlternateContent>
          <mc:Choice Requires="wps">
            <w:drawing>
              <wp:anchor distT="0" distB="0" distL="114300" distR="114300" simplePos="0" relativeHeight="251729923" behindDoc="0" locked="0" layoutInCell="1" allowOverlap="1" wp14:anchorId="67BBF228" wp14:editId="12E2902F">
                <wp:simplePos x="0" y="0"/>
                <wp:positionH relativeFrom="margin">
                  <wp:posOffset>-148378</wp:posOffset>
                </wp:positionH>
                <wp:positionV relativeFrom="paragraph">
                  <wp:posOffset>-16933</wp:posOffset>
                </wp:positionV>
                <wp:extent cx="6265333" cy="711200"/>
                <wp:effectExtent l="0" t="0" r="21590" b="12700"/>
                <wp:wrapNone/>
                <wp:docPr id="534194646" name="Rectangle 1" descr="P3650#y1"/>
                <wp:cNvGraphicFramePr/>
                <a:graphic xmlns:a="http://schemas.openxmlformats.org/drawingml/2006/main">
                  <a:graphicData uri="http://schemas.microsoft.com/office/word/2010/wordprocessingShape">
                    <wps:wsp>
                      <wps:cNvSpPr/>
                      <wps:spPr>
                        <a:xfrm>
                          <a:off x="0" y="0"/>
                          <a:ext cx="6265333" cy="71120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4C730" id="Rectangle 1" o:spid="_x0000_s1026" alt="P3650#y1" style="position:absolute;margin-left:-11.7pt;margin-top:-1.35pt;width:493.35pt;height:56pt;z-index:2517299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XigwIAAGkFAAAOAAAAZHJzL2Uyb0RvYy54bWysVE1v2zAMvQ/YfxB0X22nTbYGdYqgRYcB&#10;RVusHXpWZCk2IIsapcTJfv0o2XGCrthh2EWWTPKRfPy4ut61hm0V+gZsyYuznDNlJVSNXZf8x8vd&#10;py+c+SBsJQxYVfK98vx68fHDVefmagI1mEohIxDr550reR2Cm2eZl7VqhT8DpywJNWArAj1xnVUo&#10;OkJvTTbJ81nWAVYOQSrv6e9tL+SLhK+1kuFRa68CMyWn2EI6MZ2reGaLKzFfo3B1I4cwxD9E0YrG&#10;ktMR6lYEwTbY/AHVNhLBgw5nEtoMtG6kSjlQNkX+JpvnWjiVciFyvBtp8v8PVj5sn90TEg2d83NP&#10;15jFTmMbvxQf2yWy9iNZaheYpJ+zyWx6fn7OmSTZ56KgakQ2s6O1Qx++KmhZvJQcqRiJI7G996FX&#10;PahEZxbuGmNSQYxlHXXTZT7Nk4UH01RRGvU8rlc3BtlWxJrmk3x2cHyiRmEYS9Ecs0q3sDcqYhj7&#10;XWnWVJTHpPcQG06NsEJKZUPRi2pRqd5bMc3HLFOLRouUcwKMyJqiHLEHgPexewYG/WiqUr+OxkPq&#10;fzMeLZJnsGE0bhsL+F5mhrIaPPf6B5J6aiJLK6j2T8gQ+mnxTt41VMF74cOTQBoPGiQa+fBIhzZA&#10;lYLhxlkN+Ou9/1GfupaknHU0biX3PzcCFWfmm6V+viwuLuJ8psfF9POEHngqWZ1K7Ka9Aap+QcvF&#10;yXSN+sEcrhqhfaXNsIxeSSSsJN8llwEPj5vQrwHaLVItl0mNZtKJcG+fnYzgkdXYoS+7V4FuaONA&#10;A/AAh9EU8zfd3OtGSwvLTQDdpFY/8jrwTfOcGmfYPXFhnL6T1nFDLn4DAAD//wMAUEsDBBQABgAI&#10;AAAAIQDZVJBH3wAAAAoBAAAPAAAAZHJzL2Rvd25yZXYueG1sTI/BTsMwDIbvSLxDZCRuW8KCRlea&#10;TgwJcUNsMI1j1npt1cYpTbaVt8c7wc2WP/3+/mw5uk6ccAiNJwN3UwUCqfBlQ5WBz4+XSQIiREul&#10;7TyhgR8MsMyvrzKblv5MazxtYiU4hEJqDdQx9qmUoajR2TD1PRLfDn5wNvI6VLIc7JnDXSdnSs2l&#10;sw3xh9r2+Fxj0W6OzsAu0av30Cbtyvdqe/iSb9+vIxpzezM+PYKIOMY/GC76rA45O+39kcogOgOT&#10;mb5n9DI8gGBgMdcaxJ5JtdAg80z+r5D/AgAA//8DAFBLAQItABQABgAIAAAAIQC2gziS/gAAAOEB&#10;AAATAAAAAAAAAAAAAAAAAAAAAABbQ29udGVudF9UeXBlc10ueG1sUEsBAi0AFAAGAAgAAAAhADj9&#10;If/WAAAAlAEAAAsAAAAAAAAAAAAAAAAALwEAAF9yZWxzLy5yZWxzUEsBAi0AFAAGAAgAAAAhAAF/&#10;xeKDAgAAaQUAAA4AAAAAAAAAAAAAAAAALgIAAGRycy9lMm9Eb2MueG1sUEsBAi0AFAAGAAgAAAAh&#10;ANlUkEffAAAACgEAAA8AAAAAAAAAAAAAAAAA3QQAAGRycy9kb3ducmV2LnhtbFBLBQYAAAAABAAE&#10;APMAAADpBQAAAAA=&#10;" filled="f" strokecolor="#002060" strokeweight="1.5pt">
                <w10:wrap anchorx="margin"/>
              </v:rect>
            </w:pict>
          </mc:Fallback>
        </mc:AlternateContent>
      </w:r>
      <w:r w:rsidR="001F2BCA" w:rsidRPr="00CA55A7">
        <w:rPr>
          <w:rFonts w:eastAsia="Calibri"/>
          <w:b/>
          <w:bCs/>
          <w:color w:val="002060"/>
          <w:szCs w:val="24"/>
        </w:rPr>
        <w:t>The Committee shall have flexibility in relation to when it needs to meet, but as a minimum shall meet bimonthly (every 2 months). It is the responsibility of the presiding member to call the meetings of the committee.</w:t>
      </w:r>
    </w:p>
    <w:p w14:paraId="1AC6EF49" w14:textId="15CEABE0" w:rsidR="00B069F8" w:rsidRPr="00147AEA" w:rsidRDefault="00B069F8" w:rsidP="00CA55A7">
      <w:pPr>
        <w:spacing w:after="0" w:line="240" w:lineRule="auto"/>
        <w:ind w:right="42"/>
        <w:jc w:val="right"/>
        <w:rPr>
          <w:b/>
          <w:szCs w:val="24"/>
        </w:rPr>
      </w:pPr>
      <w:r w:rsidRPr="00147AEA">
        <w:rPr>
          <w:b/>
          <w:szCs w:val="24"/>
        </w:rPr>
        <w:t xml:space="preserve">CARRIED UNANIMOUSLY </w:t>
      </w:r>
      <w:r>
        <w:rPr>
          <w:b/>
          <w:szCs w:val="24"/>
        </w:rPr>
        <w:t>6</w:t>
      </w:r>
      <w:r w:rsidRPr="00147AEA">
        <w:rPr>
          <w:b/>
          <w:szCs w:val="24"/>
        </w:rPr>
        <w:t>/-</w:t>
      </w:r>
    </w:p>
    <w:bookmarkEnd w:id="104"/>
    <w:p w14:paraId="5A28CDCF" w14:textId="10776192" w:rsidR="00A2685E" w:rsidRPr="005F77A2" w:rsidRDefault="00A2685E" w:rsidP="00BC72AB">
      <w:pPr>
        <w:spacing w:before="0" w:after="0" w:line="240" w:lineRule="auto"/>
        <w:ind w:left="-567" w:right="-48"/>
        <w:rPr>
          <w:b/>
          <w:szCs w:val="32"/>
          <w:lang w:val="en-US"/>
        </w:rPr>
      </w:pPr>
    </w:p>
    <w:p w14:paraId="6A6C630D" w14:textId="77777777" w:rsidR="00A2685E" w:rsidRPr="005F77A2" w:rsidRDefault="00A2685E" w:rsidP="00BC72AB">
      <w:pPr>
        <w:spacing w:before="0" w:after="0" w:line="240" w:lineRule="auto"/>
        <w:ind w:left="-567" w:right="-48"/>
        <w:rPr>
          <w:b/>
          <w:szCs w:val="32"/>
          <w:lang w:val="en-US"/>
        </w:rPr>
      </w:pPr>
    </w:p>
    <w:p w14:paraId="5B20D64B" w14:textId="77777777" w:rsidR="00A2685E" w:rsidRPr="001F2BCA" w:rsidRDefault="00A2685E" w:rsidP="00BC72AB">
      <w:pPr>
        <w:spacing w:before="0" w:after="0" w:line="240" w:lineRule="auto"/>
        <w:ind w:left="-284" w:right="-48"/>
        <w:rPr>
          <w:bCs/>
          <w:color w:val="1F4E79" w:themeColor="accent1" w:themeShade="80"/>
          <w:sz w:val="28"/>
          <w:szCs w:val="32"/>
          <w:lang w:val="en-US"/>
        </w:rPr>
      </w:pPr>
      <w:r w:rsidRPr="001F2BCA">
        <w:rPr>
          <w:bCs/>
          <w:color w:val="1F4E79" w:themeColor="accent1" w:themeShade="80"/>
          <w:sz w:val="28"/>
          <w:szCs w:val="32"/>
          <w:lang w:val="en-US"/>
        </w:rPr>
        <w:t>Recommendation</w:t>
      </w:r>
    </w:p>
    <w:p w14:paraId="15C9DCA8" w14:textId="350B9DB3" w:rsidR="00A2685E" w:rsidRPr="00E87554" w:rsidRDefault="00A2685E" w:rsidP="00BC72AB">
      <w:pPr>
        <w:spacing w:before="0" w:after="0" w:line="240" w:lineRule="auto"/>
        <w:ind w:left="-567" w:right="-48"/>
        <w:rPr>
          <w:b/>
          <w:bCs/>
          <w:color w:val="1F4E79" w:themeColor="accent1" w:themeShade="80"/>
          <w:sz w:val="28"/>
          <w:szCs w:val="28"/>
          <w:lang w:val="en-US"/>
        </w:rPr>
      </w:pPr>
    </w:p>
    <w:p w14:paraId="7A11D7AA" w14:textId="77777777" w:rsidR="00A2685E" w:rsidRPr="001F2BCA" w:rsidRDefault="00A2685E" w:rsidP="00BC72AB">
      <w:pPr>
        <w:spacing w:before="0" w:after="0" w:line="240" w:lineRule="auto"/>
        <w:ind w:left="-270" w:right="-48"/>
        <w:rPr>
          <w:bCs/>
          <w:color w:val="1F4E79" w:themeColor="accent1" w:themeShade="80"/>
          <w:szCs w:val="24"/>
          <w:lang w:val="en-US"/>
        </w:rPr>
      </w:pPr>
      <w:r w:rsidRPr="001F2BCA">
        <w:rPr>
          <w:bCs/>
          <w:color w:val="1F4E79" w:themeColor="accent1" w:themeShade="80"/>
          <w:szCs w:val="24"/>
          <w:lang w:val="en-US"/>
        </w:rPr>
        <w:t>That Council:</w:t>
      </w:r>
    </w:p>
    <w:p w14:paraId="198B9BB5" w14:textId="77777777" w:rsidR="00A2685E" w:rsidRPr="001F2BCA" w:rsidRDefault="00A2685E" w:rsidP="00BC72AB">
      <w:pPr>
        <w:spacing w:before="0" w:after="0" w:line="240" w:lineRule="auto"/>
        <w:ind w:left="-567" w:right="-48"/>
        <w:rPr>
          <w:bCs/>
          <w:color w:val="1F4E79" w:themeColor="accent1" w:themeShade="80"/>
          <w:szCs w:val="24"/>
          <w:lang w:val="en-US"/>
        </w:rPr>
      </w:pPr>
    </w:p>
    <w:p w14:paraId="1BE1277A" w14:textId="77777777" w:rsidR="00A2685E" w:rsidRPr="001F2BCA" w:rsidRDefault="00A2685E" w:rsidP="00115D91">
      <w:pPr>
        <w:pStyle w:val="ListParagraph"/>
        <w:numPr>
          <w:ilvl w:val="0"/>
          <w:numId w:val="97"/>
        </w:numPr>
        <w:spacing w:before="0" w:after="0" w:line="240" w:lineRule="auto"/>
        <w:ind w:left="360" w:right="-48" w:hanging="630"/>
        <w:rPr>
          <w:b w:val="0"/>
          <w:bCs/>
          <w:color w:val="1F4E79" w:themeColor="accent1" w:themeShade="80"/>
          <w:szCs w:val="24"/>
          <w:lang w:val="en-US"/>
        </w:rPr>
      </w:pPr>
      <w:r w:rsidRPr="001F2BCA">
        <w:rPr>
          <w:b w:val="0"/>
          <w:bCs/>
          <w:color w:val="1F4E79" w:themeColor="accent1" w:themeShade="80"/>
          <w:szCs w:val="24"/>
          <w:lang w:val="en-US"/>
        </w:rPr>
        <w:t>appoints the Mayor and Councillors (insert names) (four - one from each Ward) to the Workforce Plan Implementation Committee for the period ending immediately prior to the next Local Government elections in 2025;</w:t>
      </w:r>
    </w:p>
    <w:p w14:paraId="27B43A0E" w14:textId="77777777" w:rsidR="00A2685E" w:rsidRPr="001F2BCA" w:rsidRDefault="00A2685E" w:rsidP="00BC72AB">
      <w:pPr>
        <w:spacing w:before="0" w:after="0" w:line="240" w:lineRule="auto"/>
        <w:ind w:left="450" w:right="-48"/>
        <w:rPr>
          <w:bCs/>
          <w:color w:val="1F4E79" w:themeColor="accent1" w:themeShade="80"/>
          <w:szCs w:val="24"/>
          <w:lang w:val="en-US"/>
        </w:rPr>
      </w:pPr>
    </w:p>
    <w:p w14:paraId="4823F08B" w14:textId="77777777" w:rsidR="00A2685E" w:rsidRPr="001F2BCA" w:rsidRDefault="00A2685E" w:rsidP="00115D91">
      <w:pPr>
        <w:pStyle w:val="ListParagraph"/>
        <w:numPr>
          <w:ilvl w:val="0"/>
          <w:numId w:val="97"/>
        </w:numPr>
        <w:spacing w:before="0" w:after="0" w:line="240" w:lineRule="auto"/>
        <w:ind w:left="360" w:right="-48" w:hanging="630"/>
        <w:rPr>
          <w:b w:val="0"/>
          <w:bCs/>
          <w:color w:val="1F4E79" w:themeColor="accent1" w:themeShade="80"/>
          <w:szCs w:val="24"/>
          <w:lang w:val="en-US"/>
        </w:rPr>
      </w:pPr>
      <w:r w:rsidRPr="001F2BCA">
        <w:rPr>
          <w:b w:val="0"/>
          <w:bCs/>
          <w:color w:val="1F4E79" w:themeColor="accent1" w:themeShade="80"/>
          <w:szCs w:val="24"/>
          <w:lang w:val="en-US"/>
        </w:rPr>
        <w:t>appoints the Deputy Mayor and Councillors (insert names) (four - one from each Ward) as Deputy Members to the CEO Recruitment &amp; Selection Committee for the period ending immediately prior to the next Local Government elections in 2025; and</w:t>
      </w:r>
    </w:p>
    <w:p w14:paraId="25CFECF3" w14:textId="77777777" w:rsidR="00A2685E" w:rsidRPr="001F2BCA" w:rsidRDefault="00A2685E" w:rsidP="00BC72AB">
      <w:pPr>
        <w:spacing w:before="0" w:after="0" w:line="240" w:lineRule="auto"/>
        <w:ind w:left="450" w:right="-48"/>
        <w:rPr>
          <w:bCs/>
          <w:color w:val="1F4E79" w:themeColor="accent1" w:themeShade="80"/>
          <w:szCs w:val="24"/>
          <w:lang w:val="en-US"/>
        </w:rPr>
      </w:pPr>
    </w:p>
    <w:p w14:paraId="34C1E1B2" w14:textId="77777777" w:rsidR="00A2685E" w:rsidRPr="001F2BCA" w:rsidRDefault="00A2685E" w:rsidP="00115D91">
      <w:pPr>
        <w:pStyle w:val="ListParagraph"/>
        <w:numPr>
          <w:ilvl w:val="0"/>
          <w:numId w:val="97"/>
        </w:numPr>
        <w:spacing w:before="0" w:after="0" w:line="240" w:lineRule="auto"/>
        <w:ind w:left="360" w:right="-48" w:hanging="630"/>
        <w:rPr>
          <w:b w:val="0"/>
          <w:bCs/>
          <w:color w:val="1F4E79" w:themeColor="accent1" w:themeShade="80"/>
          <w:szCs w:val="24"/>
          <w:lang w:val="en-US"/>
        </w:rPr>
      </w:pPr>
      <w:r w:rsidRPr="001F2BCA">
        <w:rPr>
          <w:b w:val="0"/>
          <w:bCs/>
          <w:color w:val="1F4E79" w:themeColor="accent1" w:themeShade="80"/>
          <w:szCs w:val="24"/>
          <w:lang w:val="en-US"/>
        </w:rPr>
        <w:t>adopts the Terms of Reference of the Workforce Plan Implementation Committee as per below:</w:t>
      </w:r>
    </w:p>
    <w:p w14:paraId="0CFC4514" w14:textId="77777777" w:rsidR="00A2685E" w:rsidRPr="001F2BCA" w:rsidRDefault="00A2685E" w:rsidP="00BC72AB">
      <w:pPr>
        <w:spacing w:before="0" w:after="0" w:line="240" w:lineRule="auto"/>
        <w:ind w:left="-567" w:right="-48"/>
        <w:rPr>
          <w:bCs/>
          <w:sz w:val="28"/>
          <w:szCs w:val="32"/>
          <w:lang w:val="en-US"/>
        </w:rPr>
      </w:pPr>
    </w:p>
    <w:p w14:paraId="44F2DAD2" w14:textId="77777777" w:rsidR="00A2685E" w:rsidRPr="006B32F3" w:rsidRDefault="00A2685E" w:rsidP="006B32F3">
      <w:pPr>
        <w:spacing w:before="0" w:after="0" w:line="240" w:lineRule="auto"/>
        <w:ind w:left="360" w:right="-48"/>
        <w:rPr>
          <w:color w:val="1F4E79" w:themeColor="accent1" w:themeShade="80"/>
          <w:szCs w:val="24"/>
        </w:rPr>
      </w:pPr>
      <w:bookmarkStart w:id="105" w:name="_Toc114228228"/>
      <w:bookmarkStart w:id="106" w:name="_Toc152856867"/>
      <w:r w:rsidRPr="006B32F3">
        <w:rPr>
          <w:color w:val="1F4E79" w:themeColor="accent1" w:themeShade="80"/>
          <w:szCs w:val="24"/>
        </w:rPr>
        <w:t>Workforce Plan Implementation Committee</w:t>
      </w:r>
      <w:bookmarkEnd w:id="105"/>
      <w:bookmarkEnd w:id="106"/>
    </w:p>
    <w:p w14:paraId="33C179DD" w14:textId="77777777" w:rsidR="00A2685E" w:rsidRPr="001F2BCA" w:rsidRDefault="00A2685E" w:rsidP="00BC72AB">
      <w:pPr>
        <w:spacing w:before="0" w:after="0" w:line="240" w:lineRule="auto"/>
        <w:ind w:left="360" w:right="-48"/>
        <w:rPr>
          <w:bCs/>
          <w:color w:val="1F4E79" w:themeColor="accent1" w:themeShade="80"/>
          <w:szCs w:val="24"/>
        </w:rPr>
      </w:pPr>
    </w:p>
    <w:p w14:paraId="206CE961" w14:textId="77777777" w:rsidR="00A2685E" w:rsidRPr="001F2BCA" w:rsidRDefault="00A2685E" w:rsidP="00BC72AB">
      <w:pPr>
        <w:tabs>
          <w:tab w:val="right" w:pos="7371"/>
        </w:tabs>
        <w:autoSpaceDE w:val="0"/>
        <w:autoSpaceDN w:val="0"/>
        <w:adjustRightInd w:val="0"/>
        <w:spacing w:before="0" w:after="0" w:line="240" w:lineRule="auto"/>
        <w:ind w:left="360" w:right="-48"/>
        <w:rPr>
          <w:bCs/>
          <w:color w:val="1F4E79" w:themeColor="accent1" w:themeShade="80"/>
          <w:szCs w:val="24"/>
        </w:rPr>
      </w:pPr>
      <w:r w:rsidRPr="001F2BCA">
        <w:rPr>
          <w:bCs/>
          <w:color w:val="1F4E79" w:themeColor="accent1" w:themeShade="80"/>
          <w:szCs w:val="24"/>
        </w:rPr>
        <w:t>Purpose</w:t>
      </w:r>
    </w:p>
    <w:p w14:paraId="0D41FCC4" w14:textId="77777777" w:rsidR="00A2685E" w:rsidRPr="001F2BCA" w:rsidRDefault="00A2685E" w:rsidP="00BC72AB">
      <w:pPr>
        <w:tabs>
          <w:tab w:val="right" w:pos="7371"/>
        </w:tabs>
        <w:autoSpaceDE w:val="0"/>
        <w:autoSpaceDN w:val="0"/>
        <w:adjustRightInd w:val="0"/>
        <w:spacing w:before="0" w:after="0" w:line="240" w:lineRule="auto"/>
        <w:ind w:left="360" w:right="-48"/>
        <w:rPr>
          <w:bCs/>
          <w:strike/>
          <w:color w:val="1F4E79" w:themeColor="accent1" w:themeShade="80"/>
          <w:szCs w:val="24"/>
        </w:rPr>
      </w:pPr>
    </w:p>
    <w:p w14:paraId="378AAC77" w14:textId="1E6169CE" w:rsidR="00A2685E" w:rsidRPr="001F2BCA" w:rsidRDefault="00A2685E" w:rsidP="00BC72AB">
      <w:pPr>
        <w:tabs>
          <w:tab w:val="left" w:pos="993"/>
          <w:tab w:val="right" w:pos="7371"/>
        </w:tabs>
        <w:spacing w:before="0" w:after="0" w:line="240" w:lineRule="auto"/>
        <w:ind w:left="360" w:right="-48"/>
        <w:rPr>
          <w:bCs/>
          <w:color w:val="1F4E79" w:themeColor="accent1" w:themeShade="80"/>
        </w:rPr>
      </w:pPr>
      <w:r w:rsidRPr="001F2BCA">
        <w:rPr>
          <w:rFonts w:eastAsia="Arial Unicode MS"/>
          <w:bCs/>
          <w:color w:val="1F4E79" w:themeColor="accent1" w:themeShade="80"/>
        </w:rPr>
        <w:t xml:space="preserve">This Committee is established by Council in accordance with section 5.8 of the </w:t>
      </w:r>
      <w:r w:rsidRPr="001F2BCA">
        <w:rPr>
          <w:rFonts w:eastAsia="Arial Unicode MS"/>
          <w:bCs/>
          <w:i/>
          <w:iCs/>
          <w:color w:val="1F4E79" w:themeColor="accent1" w:themeShade="80"/>
        </w:rPr>
        <w:t xml:space="preserve">Local Government Act 1995 </w:t>
      </w:r>
      <w:r w:rsidRPr="001F2BCA">
        <w:rPr>
          <w:rFonts w:eastAsia="Arial Unicode MS"/>
          <w:bCs/>
          <w:color w:val="1F4E79" w:themeColor="accent1" w:themeShade="80"/>
        </w:rPr>
        <w:t xml:space="preserve">to oversee the implementation of the City of Nedlands Workforce Plan. </w:t>
      </w:r>
    </w:p>
    <w:p w14:paraId="553FB55F" w14:textId="77777777" w:rsidR="00A2685E" w:rsidRPr="001F2BCA" w:rsidRDefault="00A2685E" w:rsidP="00BC72AB">
      <w:pPr>
        <w:tabs>
          <w:tab w:val="right" w:pos="7371"/>
        </w:tabs>
        <w:autoSpaceDE w:val="0"/>
        <w:autoSpaceDN w:val="0"/>
        <w:adjustRightInd w:val="0"/>
        <w:spacing w:before="0" w:after="0" w:line="240" w:lineRule="auto"/>
        <w:ind w:left="360" w:right="-48"/>
        <w:rPr>
          <w:bCs/>
          <w:color w:val="1F4E79" w:themeColor="accent1" w:themeShade="80"/>
          <w:szCs w:val="24"/>
        </w:rPr>
      </w:pPr>
      <w:r w:rsidRPr="001F2BCA">
        <w:rPr>
          <w:bCs/>
          <w:color w:val="1F4E79" w:themeColor="accent1" w:themeShade="80"/>
          <w:szCs w:val="24"/>
        </w:rPr>
        <w:t>Scope</w:t>
      </w:r>
    </w:p>
    <w:p w14:paraId="081DEA50" w14:textId="77777777" w:rsidR="00A2685E" w:rsidRPr="001F2BCA" w:rsidRDefault="00A2685E" w:rsidP="00BC72AB">
      <w:pPr>
        <w:tabs>
          <w:tab w:val="right" w:pos="7371"/>
        </w:tabs>
        <w:autoSpaceDE w:val="0"/>
        <w:autoSpaceDN w:val="0"/>
        <w:adjustRightInd w:val="0"/>
        <w:spacing w:before="0" w:after="0" w:line="240" w:lineRule="auto"/>
        <w:ind w:left="360" w:right="-48"/>
        <w:rPr>
          <w:bCs/>
          <w:color w:val="1F4E79" w:themeColor="accent1" w:themeShade="80"/>
          <w:szCs w:val="24"/>
        </w:rPr>
      </w:pPr>
    </w:p>
    <w:p w14:paraId="7EB2A8A5" w14:textId="77777777" w:rsidR="00A2685E" w:rsidRPr="001F2BCA" w:rsidRDefault="00A2685E" w:rsidP="00115D91">
      <w:pPr>
        <w:pStyle w:val="ListParagraph"/>
        <w:numPr>
          <w:ilvl w:val="0"/>
          <w:numId w:val="95"/>
        </w:numPr>
        <w:spacing w:before="0" w:after="0" w:line="240" w:lineRule="auto"/>
        <w:ind w:left="1080" w:right="-48" w:hanging="720"/>
        <w:contextualSpacing w:val="0"/>
        <w:rPr>
          <w:b w:val="0"/>
          <w:bCs/>
          <w:color w:val="1F4E79" w:themeColor="accent1" w:themeShade="80"/>
          <w:szCs w:val="24"/>
        </w:rPr>
      </w:pPr>
      <w:r w:rsidRPr="001F2BCA">
        <w:rPr>
          <w:b w:val="0"/>
          <w:bCs/>
          <w:color w:val="1F4E79" w:themeColor="accent1" w:themeShade="80"/>
          <w:szCs w:val="24"/>
        </w:rPr>
        <w:t>To consider and approve the Workforce Plan Implementation Strategy and Tasks;</w:t>
      </w:r>
    </w:p>
    <w:p w14:paraId="26FCBAE1" w14:textId="77777777" w:rsidR="00A2685E" w:rsidRPr="001F2BCA" w:rsidRDefault="00A2685E" w:rsidP="00115D91">
      <w:pPr>
        <w:pStyle w:val="ListParagraph"/>
        <w:numPr>
          <w:ilvl w:val="0"/>
          <w:numId w:val="95"/>
        </w:numPr>
        <w:spacing w:before="0" w:after="0" w:line="240" w:lineRule="auto"/>
        <w:ind w:left="1080" w:right="-48" w:hanging="720"/>
        <w:contextualSpacing w:val="0"/>
        <w:rPr>
          <w:b w:val="0"/>
          <w:bCs/>
          <w:color w:val="1F4E79" w:themeColor="accent1" w:themeShade="80"/>
          <w:szCs w:val="24"/>
        </w:rPr>
      </w:pPr>
      <w:r w:rsidRPr="001F2BCA">
        <w:rPr>
          <w:b w:val="0"/>
          <w:bCs/>
          <w:color w:val="1F4E79" w:themeColor="accent1" w:themeShade="80"/>
          <w:szCs w:val="24"/>
        </w:rPr>
        <w:t>To work with the Administration to determine the additional information required for effective implementation, and the extra resources required, if any.</w:t>
      </w:r>
    </w:p>
    <w:p w14:paraId="489A03CF" w14:textId="77777777" w:rsidR="00A2685E" w:rsidRPr="001F2BCA" w:rsidRDefault="00A2685E" w:rsidP="00115D91">
      <w:pPr>
        <w:pStyle w:val="ListParagraph"/>
        <w:numPr>
          <w:ilvl w:val="0"/>
          <w:numId w:val="95"/>
        </w:numPr>
        <w:spacing w:before="0" w:after="0" w:line="240" w:lineRule="auto"/>
        <w:ind w:left="1080" w:right="-48" w:hanging="720"/>
        <w:contextualSpacing w:val="0"/>
        <w:rPr>
          <w:b w:val="0"/>
          <w:bCs/>
          <w:color w:val="1F4E79" w:themeColor="accent1" w:themeShade="80"/>
          <w:szCs w:val="24"/>
        </w:rPr>
      </w:pPr>
      <w:r w:rsidRPr="001F2BCA">
        <w:rPr>
          <w:b w:val="0"/>
          <w:bCs/>
          <w:color w:val="1F4E79" w:themeColor="accent1" w:themeShade="80"/>
          <w:szCs w:val="24"/>
        </w:rPr>
        <w:t>To approve the brief for an external consultant, if required, to facilitate the Implementation Strategy.</w:t>
      </w:r>
    </w:p>
    <w:p w14:paraId="5790ED45" w14:textId="77777777" w:rsidR="00A2685E" w:rsidRPr="001F2BCA" w:rsidRDefault="00A2685E" w:rsidP="00BC72AB">
      <w:pPr>
        <w:pStyle w:val="ListParagraph"/>
        <w:spacing w:before="0" w:after="0" w:line="240" w:lineRule="auto"/>
        <w:ind w:left="360" w:right="-48" w:hanging="567"/>
        <w:rPr>
          <w:b w:val="0"/>
          <w:bCs/>
          <w:color w:val="1F4E79" w:themeColor="accent1" w:themeShade="80"/>
          <w:szCs w:val="24"/>
        </w:rPr>
      </w:pPr>
    </w:p>
    <w:p w14:paraId="6DEB5E6F" w14:textId="77777777" w:rsidR="00A2685E" w:rsidRPr="001F2BCA" w:rsidRDefault="00A2685E" w:rsidP="00115D91">
      <w:pPr>
        <w:pStyle w:val="ListParagraph"/>
        <w:numPr>
          <w:ilvl w:val="0"/>
          <w:numId w:val="95"/>
        </w:numPr>
        <w:spacing w:before="0" w:after="0" w:line="240" w:lineRule="auto"/>
        <w:ind w:left="1080" w:right="-48" w:hanging="720"/>
        <w:contextualSpacing w:val="0"/>
        <w:rPr>
          <w:b w:val="0"/>
          <w:bCs/>
          <w:color w:val="1F4E79" w:themeColor="accent1" w:themeShade="80"/>
          <w:szCs w:val="24"/>
        </w:rPr>
      </w:pPr>
      <w:r w:rsidRPr="001F2BCA">
        <w:rPr>
          <w:b w:val="0"/>
          <w:bCs/>
          <w:color w:val="1F4E79" w:themeColor="accent1" w:themeShade="80"/>
          <w:szCs w:val="24"/>
        </w:rPr>
        <w:t>To recommend to Council, based on the City’s consultation process with the different stakeholders and benchmarking, what discretionary services should be provided by the City, and at what service levels, together with the cost-benefit analysis of such services.</w:t>
      </w:r>
    </w:p>
    <w:p w14:paraId="7992B784" w14:textId="77777777" w:rsidR="00A2685E" w:rsidRPr="001F2BCA" w:rsidRDefault="00A2685E" w:rsidP="00BC72AB">
      <w:pPr>
        <w:pStyle w:val="ListParagraph"/>
        <w:spacing w:before="0" w:after="0" w:line="240" w:lineRule="auto"/>
        <w:ind w:left="360" w:right="-48" w:hanging="567"/>
        <w:rPr>
          <w:b w:val="0"/>
          <w:bCs/>
          <w:color w:val="1F4E79" w:themeColor="accent1" w:themeShade="80"/>
          <w:szCs w:val="24"/>
        </w:rPr>
      </w:pPr>
    </w:p>
    <w:p w14:paraId="0C973213" w14:textId="77777777" w:rsidR="00A2685E" w:rsidRPr="001F2BCA" w:rsidRDefault="00A2685E" w:rsidP="00115D91">
      <w:pPr>
        <w:pStyle w:val="ListParagraph"/>
        <w:numPr>
          <w:ilvl w:val="0"/>
          <w:numId w:val="95"/>
        </w:numPr>
        <w:spacing w:before="0" w:after="0" w:line="240" w:lineRule="auto"/>
        <w:ind w:left="1080" w:right="-48" w:hanging="720"/>
        <w:contextualSpacing w:val="0"/>
        <w:rPr>
          <w:b w:val="0"/>
          <w:bCs/>
          <w:color w:val="1F4E79" w:themeColor="accent1" w:themeShade="80"/>
          <w:szCs w:val="24"/>
        </w:rPr>
      </w:pPr>
      <w:r w:rsidRPr="001F2BCA">
        <w:rPr>
          <w:b w:val="0"/>
          <w:bCs/>
          <w:color w:val="1F4E79" w:themeColor="accent1" w:themeShade="80"/>
          <w:szCs w:val="24"/>
        </w:rPr>
        <w:t>To submit to Council recommendations for changes to the adopted Workforce Plan, if any, by 30 April 2023.</w:t>
      </w:r>
    </w:p>
    <w:p w14:paraId="1F68C4C4" w14:textId="77777777" w:rsidR="00A2685E" w:rsidRPr="001F2BCA" w:rsidRDefault="00A2685E" w:rsidP="00BC72AB">
      <w:pPr>
        <w:pStyle w:val="ListParagraph"/>
        <w:spacing w:before="0" w:after="0" w:line="240" w:lineRule="auto"/>
        <w:ind w:left="360" w:right="-48" w:hanging="567"/>
        <w:rPr>
          <w:b w:val="0"/>
          <w:bCs/>
          <w:color w:val="1F4E79" w:themeColor="accent1" w:themeShade="80"/>
          <w:szCs w:val="24"/>
        </w:rPr>
      </w:pPr>
    </w:p>
    <w:p w14:paraId="11516015" w14:textId="77777777" w:rsidR="00A2685E" w:rsidRPr="001F2BCA" w:rsidRDefault="00A2685E" w:rsidP="00115D91">
      <w:pPr>
        <w:pStyle w:val="ListParagraph"/>
        <w:numPr>
          <w:ilvl w:val="0"/>
          <w:numId w:val="95"/>
        </w:numPr>
        <w:spacing w:before="0" w:after="0" w:line="240" w:lineRule="auto"/>
        <w:ind w:left="1080" w:right="-48" w:hanging="720"/>
        <w:contextualSpacing w:val="0"/>
        <w:rPr>
          <w:b w:val="0"/>
          <w:bCs/>
          <w:color w:val="1F4E79" w:themeColor="accent1" w:themeShade="80"/>
          <w:szCs w:val="24"/>
        </w:rPr>
      </w:pPr>
      <w:r w:rsidRPr="001F2BCA">
        <w:rPr>
          <w:b w:val="0"/>
          <w:bCs/>
          <w:color w:val="1F4E79" w:themeColor="accent1" w:themeShade="80"/>
          <w:szCs w:val="24"/>
        </w:rPr>
        <w:t>To collaborate with the CEO Performance Review Committee to ensure effective development of KRAs, goals, measures, and targets.</w:t>
      </w:r>
    </w:p>
    <w:p w14:paraId="79DFC70A" w14:textId="77777777" w:rsidR="00A2685E" w:rsidRDefault="00A2685E" w:rsidP="00BC72AB">
      <w:pPr>
        <w:autoSpaceDE w:val="0"/>
        <w:autoSpaceDN w:val="0"/>
        <w:adjustRightInd w:val="0"/>
        <w:spacing w:before="0" w:after="0" w:line="240" w:lineRule="auto"/>
        <w:ind w:left="360" w:right="-48" w:hanging="567"/>
        <w:rPr>
          <w:bCs/>
          <w:color w:val="1F4E79" w:themeColor="accent1" w:themeShade="80"/>
          <w:szCs w:val="24"/>
        </w:rPr>
      </w:pPr>
    </w:p>
    <w:p w14:paraId="609921D4" w14:textId="77777777" w:rsidR="00D53EE3" w:rsidRPr="001F2BCA" w:rsidRDefault="00D53EE3" w:rsidP="00BC72AB">
      <w:pPr>
        <w:autoSpaceDE w:val="0"/>
        <w:autoSpaceDN w:val="0"/>
        <w:adjustRightInd w:val="0"/>
        <w:spacing w:before="0" w:after="0" w:line="240" w:lineRule="auto"/>
        <w:ind w:left="360" w:right="-48" w:hanging="567"/>
        <w:rPr>
          <w:bCs/>
          <w:color w:val="1F4E79" w:themeColor="accent1" w:themeShade="80"/>
          <w:szCs w:val="24"/>
        </w:rPr>
      </w:pPr>
    </w:p>
    <w:p w14:paraId="18E3BA6E" w14:textId="77777777" w:rsidR="00A2685E" w:rsidRPr="001F2BCA" w:rsidRDefault="00A2685E" w:rsidP="00BC72AB">
      <w:pPr>
        <w:tabs>
          <w:tab w:val="right" w:pos="7371"/>
        </w:tabs>
        <w:autoSpaceDE w:val="0"/>
        <w:autoSpaceDN w:val="0"/>
        <w:adjustRightInd w:val="0"/>
        <w:spacing w:before="0" w:after="0" w:line="240" w:lineRule="auto"/>
        <w:ind w:left="360" w:right="-48"/>
        <w:rPr>
          <w:bCs/>
          <w:color w:val="1F4E79" w:themeColor="accent1" w:themeShade="80"/>
          <w:szCs w:val="24"/>
        </w:rPr>
      </w:pPr>
      <w:r w:rsidRPr="001F2BCA">
        <w:rPr>
          <w:bCs/>
          <w:color w:val="1F4E79" w:themeColor="accent1" w:themeShade="80"/>
          <w:szCs w:val="24"/>
        </w:rPr>
        <w:t>Membership</w:t>
      </w:r>
    </w:p>
    <w:p w14:paraId="7373C1BC" w14:textId="77777777" w:rsidR="00A2685E" w:rsidRPr="001F2BCA" w:rsidRDefault="00A2685E" w:rsidP="00BC72AB">
      <w:pPr>
        <w:tabs>
          <w:tab w:val="right" w:pos="7371"/>
        </w:tabs>
        <w:autoSpaceDE w:val="0"/>
        <w:autoSpaceDN w:val="0"/>
        <w:adjustRightInd w:val="0"/>
        <w:spacing w:before="0" w:after="0" w:line="240" w:lineRule="auto"/>
        <w:ind w:left="360" w:right="-48" w:hanging="567"/>
        <w:rPr>
          <w:bCs/>
          <w:color w:val="1F4E79" w:themeColor="accent1" w:themeShade="80"/>
          <w:szCs w:val="24"/>
        </w:rPr>
      </w:pPr>
    </w:p>
    <w:p w14:paraId="3ADC36D8" w14:textId="77777777" w:rsidR="00A2685E" w:rsidRPr="001F2BCA" w:rsidRDefault="00A2685E" w:rsidP="00115D91">
      <w:pPr>
        <w:pStyle w:val="ListParagraph"/>
        <w:numPr>
          <w:ilvl w:val="0"/>
          <w:numId w:val="96"/>
        </w:numPr>
        <w:spacing w:before="0" w:after="0" w:line="240" w:lineRule="auto"/>
        <w:ind w:right="-48"/>
        <w:contextualSpacing w:val="0"/>
        <w:rPr>
          <w:b w:val="0"/>
          <w:bCs/>
          <w:color w:val="1F4E79" w:themeColor="accent1" w:themeShade="80"/>
          <w:szCs w:val="24"/>
        </w:rPr>
      </w:pPr>
      <w:r w:rsidRPr="001F2BCA">
        <w:rPr>
          <w:rFonts w:eastAsia="Calibri"/>
          <w:b w:val="0"/>
          <w:bCs/>
          <w:color w:val="1F4E79" w:themeColor="accent1" w:themeShade="80"/>
          <w:szCs w:val="24"/>
        </w:rPr>
        <w:t xml:space="preserve">The membership of the committee shall comprise the Mayor, four Councillors (one </w:t>
      </w:r>
      <w:r w:rsidRPr="001F2BCA">
        <w:rPr>
          <w:b w:val="0"/>
          <w:bCs/>
          <w:color w:val="1F4E79" w:themeColor="accent1" w:themeShade="80"/>
          <w:szCs w:val="24"/>
        </w:rPr>
        <w:t>Councillor</w:t>
      </w:r>
      <w:r w:rsidRPr="001F2BCA">
        <w:rPr>
          <w:rFonts w:eastAsia="Calibri"/>
          <w:b w:val="0"/>
          <w:bCs/>
          <w:color w:val="1F4E79" w:themeColor="accent1" w:themeShade="80"/>
          <w:szCs w:val="24"/>
        </w:rPr>
        <w:t xml:space="preserve"> from each ward).</w:t>
      </w:r>
      <w:r w:rsidRPr="001F2BCA">
        <w:rPr>
          <w:rFonts w:eastAsia="Arial"/>
          <w:b w:val="0"/>
          <w:bCs/>
          <w:color w:val="1F4E79" w:themeColor="accent1" w:themeShade="80"/>
          <w:szCs w:val="24"/>
        </w:rPr>
        <w:t xml:space="preserve"> as voting members and the Chief Executive Officer as a non-voting member.</w:t>
      </w:r>
    </w:p>
    <w:p w14:paraId="2D30C586" w14:textId="77777777" w:rsidR="00A2685E" w:rsidRPr="001F2BCA" w:rsidRDefault="00A2685E" w:rsidP="00BC72AB">
      <w:pPr>
        <w:spacing w:before="0" w:after="0" w:line="240" w:lineRule="auto"/>
        <w:ind w:left="360" w:right="-48" w:hanging="567"/>
        <w:contextualSpacing/>
        <w:rPr>
          <w:rFonts w:eastAsia="Arial"/>
          <w:bCs/>
          <w:color w:val="1F4E79" w:themeColor="accent1" w:themeShade="80"/>
          <w:szCs w:val="24"/>
        </w:rPr>
      </w:pPr>
    </w:p>
    <w:p w14:paraId="43168357" w14:textId="77777777" w:rsidR="00A2685E" w:rsidRPr="001F2BCA" w:rsidRDefault="00A2685E" w:rsidP="00115D91">
      <w:pPr>
        <w:pStyle w:val="ListParagraph"/>
        <w:numPr>
          <w:ilvl w:val="0"/>
          <w:numId w:val="96"/>
        </w:numPr>
        <w:spacing w:before="0" w:after="0" w:line="240" w:lineRule="auto"/>
        <w:ind w:left="1080" w:right="-48" w:hanging="720"/>
        <w:contextualSpacing w:val="0"/>
        <w:rPr>
          <w:b w:val="0"/>
          <w:bCs/>
          <w:color w:val="1F4E79" w:themeColor="accent1" w:themeShade="80"/>
          <w:szCs w:val="24"/>
        </w:rPr>
      </w:pPr>
      <w:r w:rsidRPr="001F2BCA">
        <w:rPr>
          <w:rFonts w:eastAsia="Calibri"/>
          <w:b w:val="0"/>
          <w:bCs/>
          <w:color w:val="1F4E79" w:themeColor="accent1" w:themeShade="80"/>
          <w:szCs w:val="24"/>
        </w:rPr>
        <w:t>Councillors will be determined by nomination and if necessary, a ballot conducted at a Council Meeting.</w:t>
      </w:r>
    </w:p>
    <w:p w14:paraId="51B97C64" w14:textId="77777777" w:rsidR="00A2685E" w:rsidRPr="001F2BCA" w:rsidRDefault="00A2685E" w:rsidP="00BC72AB">
      <w:pPr>
        <w:autoSpaceDE w:val="0"/>
        <w:autoSpaceDN w:val="0"/>
        <w:adjustRightInd w:val="0"/>
        <w:spacing w:before="0" w:after="0" w:line="240" w:lineRule="auto"/>
        <w:ind w:left="360" w:right="-48" w:hanging="567"/>
        <w:rPr>
          <w:bCs/>
          <w:color w:val="1F4E79" w:themeColor="accent1" w:themeShade="80"/>
          <w:szCs w:val="24"/>
        </w:rPr>
      </w:pPr>
    </w:p>
    <w:p w14:paraId="53E5F5B9" w14:textId="77777777" w:rsidR="00A2685E" w:rsidRPr="001F2BCA" w:rsidRDefault="00A2685E" w:rsidP="00115D91">
      <w:pPr>
        <w:pStyle w:val="ListParagraph"/>
        <w:numPr>
          <w:ilvl w:val="0"/>
          <w:numId w:val="96"/>
        </w:numPr>
        <w:spacing w:before="0" w:after="0" w:line="240" w:lineRule="auto"/>
        <w:ind w:left="1080" w:right="-48" w:hanging="720"/>
        <w:contextualSpacing w:val="0"/>
        <w:rPr>
          <w:rFonts w:eastAsia="Calibri"/>
          <w:b w:val="0"/>
          <w:bCs/>
          <w:color w:val="1F4E79" w:themeColor="accent1" w:themeShade="80"/>
          <w:szCs w:val="24"/>
        </w:rPr>
      </w:pPr>
      <w:r w:rsidRPr="001F2BCA">
        <w:rPr>
          <w:rFonts w:eastAsia="Calibri"/>
          <w:b w:val="0"/>
          <w:bCs/>
          <w:color w:val="1F4E79" w:themeColor="accent1" w:themeShade="80"/>
          <w:szCs w:val="24"/>
        </w:rPr>
        <w:t>Council may if it considers it appropriate, appoint deputies to the members of the committee.</w:t>
      </w:r>
    </w:p>
    <w:p w14:paraId="38109B8A" w14:textId="77777777" w:rsidR="00A2685E" w:rsidRPr="001F2BCA" w:rsidRDefault="00A2685E" w:rsidP="00BC72AB">
      <w:pPr>
        <w:autoSpaceDE w:val="0"/>
        <w:autoSpaceDN w:val="0"/>
        <w:adjustRightInd w:val="0"/>
        <w:spacing w:before="0" w:after="0" w:line="240" w:lineRule="auto"/>
        <w:ind w:left="360" w:right="-48" w:hanging="567"/>
        <w:rPr>
          <w:bCs/>
          <w:color w:val="1F4E79" w:themeColor="accent1" w:themeShade="80"/>
          <w:szCs w:val="24"/>
        </w:rPr>
      </w:pPr>
    </w:p>
    <w:p w14:paraId="702BD519" w14:textId="77777777" w:rsidR="00A2685E" w:rsidRPr="001F2BCA" w:rsidRDefault="00A2685E" w:rsidP="00115D91">
      <w:pPr>
        <w:pStyle w:val="ListParagraph"/>
        <w:numPr>
          <w:ilvl w:val="0"/>
          <w:numId w:val="96"/>
        </w:numPr>
        <w:spacing w:before="0" w:after="0" w:line="240" w:lineRule="auto"/>
        <w:ind w:left="1080" w:right="-48" w:hanging="720"/>
        <w:contextualSpacing w:val="0"/>
        <w:rPr>
          <w:rFonts w:eastAsia="Calibri"/>
          <w:b w:val="0"/>
          <w:bCs/>
          <w:color w:val="1F4E79" w:themeColor="accent1" w:themeShade="80"/>
          <w:szCs w:val="24"/>
        </w:rPr>
      </w:pPr>
      <w:r w:rsidRPr="001F2BCA">
        <w:rPr>
          <w:rFonts w:eastAsia="Calibri"/>
          <w:b w:val="0"/>
          <w:bCs/>
          <w:color w:val="1F4E79" w:themeColor="accent1" w:themeShade="80"/>
          <w:szCs w:val="24"/>
        </w:rPr>
        <w:t>Deputy members are only required to attend and vote if the primary member is absent, an apology or on leave or has resigned.</w:t>
      </w:r>
    </w:p>
    <w:p w14:paraId="5C9B035C" w14:textId="77777777" w:rsidR="00A2685E" w:rsidRPr="001F2BCA" w:rsidRDefault="00A2685E" w:rsidP="00BC72AB">
      <w:pPr>
        <w:pStyle w:val="ListParagraph"/>
        <w:spacing w:before="0" w:after="0" w:line="240" w:lineRule="auto"/>
        <w:ind w:left="360" w:right="-48" w:hanging="567"/>
        <w:rPr>
          <w:rFonts w:eastAsia="Calibri"/>
          <w:b w:val="0"/>
          <w:bCs/>
          <w:color w:val="1F4E79" w:themeColor="accent1" w:themeShade="80"/>
          <w:szCs w:val="24"/>
        </w:rPr>
      </w:pPr>
    </w:p>
    <w:p w14:paraId="41DCD430" w14:textId="77777777" w:rsidR="00A2685E" w:rsidRPr="001F2BCA" w:rsidRDefault="00A2685E" w:rsidP="00115D91">
      <w:pPr>
        <w:pStyle w:val="ListParagraph"/>
        <w:numPr>
          <w:ilvl w:val="0"/>
          <w:numId w:val="96"/>
        </w:numPr>
        <w:spacing w:before="0" w:after="0" w:line="240" w:lineRule="auto"/>
        <w:ind w:left="1080" w:right="-48" w:hanging="720"/>
        <w:contextualSpacing w:val="0"/>
        <w:rPr>
          <w:rFonts w:eastAsia="Calibri"/>
          <w:b w:val="0"/>
          <w:bCs/>
          <w:color w:val="1F4E79" w:themeColor="accent1" w:themeShade="80"/>
          <w:szCs w:val="24"/>
        </w:rPr>
      </w:pPr>
      <w:r w:rsidRPr="001F2BCA">
        <w:rPr>
          <w:rFonts w:eastAsia="Calibri"/>
          <w:b w:val="0"/>
          <w:bCs/>
          <w:color w:val="1F4E79" w:themeColor="accent1" w:themeShade="80"/>
          <w:szCs w:val="24"/>
        </w:rPr>
        <w:t>If a vacancy on the committee occurs for whatever reason, then Council shall appoint a replacement in accordance with the same arrangements as for the original appointment.</w:t>
      </w:r>
    </w:p>
    <w:p w14:paraId="4FC50144" w14:textId="77777777" w:rsidR="00A2685E" w:rsidRPr="001F2BCA" w:rsidRDefault="00A2685E" w:rsidP="00BC72AB">
      <w:pPr>
        <w:tabs>
          <w:tab w:val="right" w:pos="7371"/>
        </w:tabs>
        <w:spacing w:before="0" w:after="0" w:line="240" w:lineRule="auto"/>
        <w:ind w:left="360" w:right="-48"/>
        <w:rPr>
          <w:rFonts w:eastAsia="Calibri"/>
          <w:bCs/>
          <w:color w:val="1F4E79" w:themeColor="accent1" w:themeShade="80"/>
          <w:szCs w:val="24"/>
        </w:rPr>
      </w:pPr>
    </w:p>
    <w:p w14:paraId="53CE60A6" w14:textId="77777777" w:rsidR="00A2685E" w:rsidRPr="001F2BCA" w:rsidRDefault="00A2685E" w:rsidP="00BC72AB">
      <w:pPr>
        <w:tabs>
          <w:tab w:val="right" w:pos="7371"/>
        </w:tabs>
        <w:autoSpaceDE w:val="0"/>
        <w:autoSpaceDN w:val="0"/>
        <w:adjustRightInd w:val="0"/>
        <w:spacing w:before="0" w:after="0" w:line="240" w:lineRule="auto"/>
        <w:ind w:left="360" w:right="-48"/>
        <w:rPr>
          <w:bCs/>
          <w:color w:val="1F4E79" w:themeColor="accent1" w:themeShade="80"/>
          <w:szCs w:val="24"/>
        </w:rPr>
      </w:pPr>
      <w:r w:rsidRPr="001F2BCA">
        <w:rPr>
          <w:bCs/>
          <w:color w:val="1F4E79" w:themeColor="accent1" w:themeShade="80"/>
          <w:szCs w:val="24"/>
        </w:rPr>
        <w:t>Staff</w:t>
      </w:r>
    </w:p>
    <w:p w14:paraId="2F5E9D11" w14:textId="77777777" w:rsidR="00A2685E" w:rsidRPr="001F2BCA" w:rsidRDefault="00A2685E" w:rsidP="00BC72AB">
      <w:pPr>
        <w:tabs>
          <w:tab w:val="right" w:pos="7371"/>
        </w:tabs>
        <w:autoSpaceDE w:val="0"/>
        <w:autoSpaceDN w:val="0"/>
        <w:adjustRightInd w:val="0"/>
        <w:spacing w:before="0" w:after="0" w:line="240" w:lineRule="auto"/>
        <w:ind w:left="360" w:right="-48"/>
        <w:rPr>
          <w:bCs/>
          <w:color w:val="1F4E79" w:themeColor="accent1" w:themeShade="80"/>
          <w:szCs w:val="24"/>
        </w:rPr>
      </w:pPr>
    </w:p>
    <w:p w14:paraId="5BBC6A11" w14:textId="77777777" w:rsidR="00A2685E" w:rsidRPr="001F2BCA" w:rsidRDefault="00A2685E" w:rsidP="00BC72AB">
      <w:pPr>
        <w:tabs>
          <w:tab w:val="right" w:pos="7371"/>
        </w:tabs>
        <w:autoSpaceDE w:val="0"/>
        <w:autoSpaceDN w:val="0"/>
        <w:adjustRightInd w:val="0"/>
        <w:spacing w:before="0" w:after="0" w:line="240" w:lineRule="auto"/>
        <w:ind w:left="360" w:right="-48"/>
        <w:rPr>
          <w:bCs/>
          <w:color w:val="1F4E79" w:themeColor="accent1" w:themeShade="80"/>
          <w:szCs w:val="24"/>
        </w:rPr>
      </w:pPr>
      <w:r w:rsidRPr="001F2BCA">
        <w:rPr>
          <w:bCs/>
          <w:color w:val="1F4E79" w:themeColor="accent1" w:themeShade="80"/>
          <w:szCs w:val="24"/>
        </w:rPr>
        <w:t>Other staff may attend committee meetings when requested by the Committee through the Chief Executive Officer.</w:t>
      </w:r>
    </w:p>
    <w:p w14:paraId="663E06A9" w14:textId="77777777" w:rsidR="00A2685E" w:rsidRPr="001F2BCA" w:rsidRDefault="00A2685E" w:rsidP="00BC72AB">
      <w:pPr>
        <w:tabs>
          <w:tab w:val="right" w:pos="7371"/>
        </w:tabs>
        <w:spacing w:before="0" w:after="0" w:line="240" w:lineRule="auto"/>
        <w:ind w:left="360" w:right="-48"/>
        <w:rPr>
          <w:bCs/>
          <w:color w:val="1F4E79" w:themeColor="accent1" w:themeShade="80"/>
          <w:szCs w:val="24"/>
        </w:rPr>
      </w:pPr>
    </w:p>
    <w:p w14:paraId="74925E3A" w14:textId="77777777" w:rsidR="00A2685E" w:rsidRPr="001F2BCA" w:rsidRDefault="00A2685E" w:rsidP="00BC72AB">
      <w:pPr>
        <w:tabs>
          <w:tab w:val="right" w:pos="7371"/>
        </w:tabs>
        <w:autoSpaceDE w:val="0"/>
        <w:autoSpaceDN w:val="0"/>
        <w:adjustRightInd w:val="0"/>
        <w:spacing w:before="0" w:after="0" w:line="240" w:lineRule="auto"/>
        <w:ind w:left="360" w:right="-48"/>
        <w:rPr>
          <w:bCs/>
          <w:color w:val="1F4E79" w:themeColor="accent1" w:themeShade="80"/>
          <w:szCs w:val="24"/>
        </w:rPr>
      </w:pPr>
      <w:r w:rsidRPr="001F2BCA">
        <w:rPr>
          <w:bCs/>
          <w:color w:val="1F4E79" w:themeColor="accent1" w:themeShade="80"/>
          <w:szCs w:val="24"/>
        </w:rPr>
        <w:t>Meetings</w:t>
      </w:r>
    </w:p>
    <w:p w14:paraId="2E35D94C" w14:textId="77777777" w:rsidR="00A2685E" w:rsidRPr="001F2BCA" w:rsidRDefault="00A2685E" w:rsidP="00BC72AB">
      <w:pPr>
        <w:tabs>
          <w:tab w:val="right" w:pos="7371"/>
        </w:tabs>
        <w:autoSpaceDE w:val="0"/>
        <w:autoSpaceDN w:val="0"/>
        <w:adjustRightInd w:val="0"/>
        <w:spacing w:before="0" w:after="0" w:line="240" w:lineRule="auto"/>
        <w:ind w:left="360" w:right="-48"/>
        <w:rPr>
          <w:bCs/>
          <w:color w:val="1F4E79" w:themeColor="accent1" w:themeShade="80"/>
          <w:szCs w:val="24"/>
        </w:rPr>
      </w:pPr>
    </w:p>
    <w:p w14:paraId="62DE06C2" w14:textId="0077A201" w:rsidR="00A2685E" w:rsidRDefault="00A2685E" w:rsidP="00115D91">
      <w:pPr>
        <w:numPr>
          <w:ilvl w:val="0"/>
          <w:numId w:val="98"/>
        </w:numPr>
        <w:autoSpaceDE w:val="0"/>
        <w:autoSpaceDN w:val="0"/>
        <w:adjustRightInd w:val="0"/>
        <w:spacing w:before="0" w:after="0" w:line="240" w:lineRule="auto"/>
        <w:ind w:left="1170" w:right="-48" w:hanging="810"/>
        <w:contextualSpacing/>
        <w:rPr>
          <w:rFonts w:eastAsia="Calibri"/>
          <w:bCs/>
          <w:color w:val="1F4E79" w:themeColor="accent1" w:themeShade="80"/>
        </w:rPr>
      </w:pPr>
      <w:r w:rsidRPr="001F2BCA">
        <w:rPr>
          <w:rFonts w:eastAsia="Calibri"/>
          <w:bCs/>
          <w:color w:val="1F4E79" w:themeColor="accent1" w:themeShade="80"/>
        </w:rPr>
        <w:t>The Workforce Plan Implementation Committee operates under the City of Nedlands Standing Orders Local Law.</w:t>
      </w:r>
    </w:p>
    <w:p w14:paraId="77B98CF5" w14:textId="77777777" w:rsidR="006B32F3" w:rsidRPr="001F2BCA" w:rsidRDefault="006B32F3" w:rsidP="006B32F3">
      <w:pPr>
        <w:autoSpaceDE w:val="0"/>
        <w:autoSpaceDN w:val="0"/>
        <w:adjustRightInd w:val="0"/>
        <w:spacing w:before="0" w:after="0" w:line="240" w:lineRule="auto"/>
        <w:ind w:left="1170" w:right="-48"/>
        <w:contextualSpacing/>
        <w:rPr>
          <w:rFonts w:eastAsia="Calibri"/>
          <w:bCs/>
          <w:color w:val="1F4E79" w:themeColor="accent1" w:themeShade="80"/>
        </w:rPr>
      </w:pPr>
    </w:p>
    <w:p w14:paraId="39B46939" w14:textId="77777777" w:rsidR="00A2685E" w:rsidRPr="001F2BCA" w:rsidRDefault="00A2685E" w:rsidP="00115D91">
      <w:pPr>
        <w:numPr>
          <w:ilvl w:val="0"/>
          <w:numId w:val="98"/>
        </w:numPr>
        <w:autoSpaceDE w:val="0"/>
        <w:autoSpaceDN w:val="0"/>
        <w:adjustRightInd w:val="0"/>
        <w:spacing w:before="0" w:after="0" w:line="240" w:lineRule="auto"/>
        <w:ind w:left="1170" w:right="-48" w:hanging="810"/>
        <w:contextualSpacing/>
        <w:rPr>
          <w:bCs/>
          <w:color w:val="1F4E79" w:themeColor="accent1" w:themeShade="80"/>
          <w:szCs w:val="24"/>
        </w:rPr>
      </w:pPr>
      <w:r w:rsidRPr="001F2BCA">
        <w:rPr>
          <w:rFonts w:eastAsia="Calibri"/>
          <w:bCs/>
          <w:color w:val="1F4E79" w:themeColor="accent1" w:themeShade="80"/>
          <w:szCs w:val="24"/>
        </w:rPr>
        <w:t>The Committee shall have flexibility in relation to when it needs to meet, but as a minimum shall meet bimonthly (every 2 months). It is the responsibility of the presiding member to call the meetings of the committee.</w:t>
      </w:r>
    </w:p>
    <w:p w14:paraId="5935904A" w14:textId="77777777" w:rsidR="00A2685E" w:rsidRDefault="00A2685E" w:rsidP="00BC72AB">
      <w:pPr>
        <w:spacing w:before="0" w:after="0" w:line="240" w:lineRule="auto"/>
        <w:ind w:left="-284" w:right="-48"/>
        <w:rPr>
          <w:b/>
          <w:bCs/>
          <w:color w:val="323E4F" w:themeColor="text2" w:themeShade="BF"/>
          <w:sz w:val="28"/>
          <w:szCs w:val="28"/>
          <w:lang w:val="en-US"/>
        </w:rPr>
      </w:pPr>
    </w:p>
    <w:p w14:paraId="20F7467A" w14:textId="77777777" w:rsidR="001F2BCA" w:rsidRDefault="001F2BCA" w:rsidP="00BC72AB">
      <w:pPr>
        <w:spacing w:before="0" w:after="0" w:line="240" w:lineRule="auto"/>
        <w:ind w:left="-284" w:right="-48"/>
        <w:rPr>
          <w:b/>
          <w:bCs/>
          <w:color w:val="323E4F" w:themeColor="text2" w:themeShade="BF"/>
          <w:sz w:val="28"/>
          <w:szCs w:val="28"/>
          <w:lang w:val="en-US"/>
        </w:rPr>
      </w:pPr>
    </w:p>
    <w:p w14:paraId="7E3963CB" w14:textId="77777777" w:rsidR="001F2BCA" w:rsidRPr="00E87554" w:rsidRDefault="001F2BCA" w:rsidP="001F2BCA">
      <w:pPr>
        <w:spacing w:before="0" w:after="0" w:line="240" w:lineRule="auto"/>
        <w:ind w:left="-284" w:right="-48"/>
        <w:rPr>
          <w:b/>
          <w:bCs/>
          <w:color w:val="1F4E79" w:themeColor="accent1" w:themeShade="80"/>
          <w:sz w:val="28"/>
          <w:szCs w:val="28"/>
          <w:lang w:val="en-US"/>
        </w:rPr>
      </w:pPr>
      <w:r w:rsidRPr="2923BA00">
        <w:rPr>
          <w:b/>
          <w:bCs/>
          <w:color w:val="1F4E79" w:themeColor="accent1" w:themeShade="80"/>
          <w:sz w:val="28"/>
          <w:szCs w:val="28"/>
          <w:lang w:val="en-US"/>
        </w:rPr>
        <w:t>Purpose</w:t>
      </w:r>
    </w:p>
    <w:p w14:paraId="7AB65FF3" w14:textId="77777777" w:rsidR="001F2BCA" w:rsidRPr="005D6125" w:rsidRDefault="001F2BCA" w:rsidP="001F2BCA">
      <w:pPr>
        <w:spacing w:before="0" w:after="0" w:line="240" w:lineRule="auto"/>
        <w:ind w:left="-284" w:right="-48"/>
        <w:rPr>
          <w:b/>
          <w:bCs/>
          <w:szCs w:val="32"/>
          <w:lang w:val="en-US"/>
        </w:rPr>
      </w:pPr>
    </w:p>
    <w:p w14:paraId="418BDB33" w14:textId="77777777" w:rsidR="001F2BCA" w:rsidRPr="005223D6" w:rsidRDefault="001F2BCA" w:rsidP="001F2BCA">
      <w:pPr>
        <w:spacing w:before="0" w:after="0" w:line="240" w:lineRule="auto"/>
        <w:ind w:left="-284" w:right="-48"/>
        <w:rPr>
          <w:b/>
          <w:bCs/>
          <w:szCs w:val="24"/>
          <w:lang w:val="en-US"/>
        </w:rPr>
      </w:pPr>
      <w:r w:rsidRPr="005223D6">
        <w:rPr>
          <w:szCs w:val="24"/>
          <w:lang w:val="en-US"/>
        </w:rPr>
        <w:t>The purpose of this report is re-establish the Workforce Plan Implementation Committee and appoint Council Members and Deputy Council Members and adopt the terms of reference.</w:t>
      </w:r>
    </w:p>
    <w:p w14:paraId="2D64F8FD" w14:textId="77777777" w:rsidR="001F2BCA" w:rsidRPr="005223D6" w:rsidRDefault="001F2BCA" w:rsidP="001F2BCA">
      <w:pPr>
        <w:spacing w:before="0" w:after="0" w:line="240" w:lineRule="auto"/>
        <w:ind w:left="-284" w:right="-48"/>
        <w:rPr>
          <w:szCs w:val="24"/>
          <w:lang w:val="en-US"/>
        </w:rPr>
      </w:pPr>
    </w:p>
    <w:p w14:paraId="15B0C400" w14:textId="77777777" w:rsidR="001F2BCA" w:rsidRDefault="001F2BCA" w:rsidP="001F2BCA">
      <w:pPr>
        <w:spacing w:before="0" w:after="0" w:line="240" w:lineRule="auto"/>
        <w:ind w:left="-284" w:right="-48"/>
        <w:rPr>
          <w:szCs w:val="24"/>
          <w:lang w:val="en-US"/>
        </w:rPr>
      </w:pPr>
      <w:r w:rsidRPr="005223D6">
        <w:rPr>
          <w:szCs w:val="24"/>
          <w:lang w:val="en-US"/>
        </w:rPr>
        <w:t>An option is available to Council t</w:t>
      </w:r>
      <w:r w:rsidRPr="413C5289">
        <w:rPr>
          <w:szCs w:val="24"/>
          <w:lang w:val="en-US"/>
        </w:rPr>
        <w:t>o present future workforce planning matters via the Concept Forum process to enable all of Council to provide oversight over the implementation of the City of Nedlands Workforce Plan.</w:t>
      </w:r>
    </w:p>
    <w:p w14:paraId="5ADF7AED" w14:textId="77777777" w:rsidR="001F2BCA" w:rsidRDefault="001F2BCA" w:rsidP="00BC72AB">
      <w:pPr>
        <w:spacing w:before="0" w:after="0" w:line="240" w:lineRule="auto"/>
        <w:ind w:left="-284" w:right="-48"/>
        <w:rPr>
          <w:b/>
          <w:bCs/>
          <w:color w:val="323E4F" w:themeColor="text2" w:themeShade="BF"/>
          <w:sz w:val="28"/>
          <w:szCs w:val="28"/>
          <w:lang w:val="en-US"/>
        </w:rPr>
      </w:pPr>
    </w:p>
    <w:p w14:paraId="16FCB749" w14:textId="77777777" w:rsidR="001F2BCA" w:rsidRPr="005223D6" w:rsidRDefault="001F2BCA" w:rsidP="00BC72AB">
      <w:pPr>
        <w:spacing w:before="0" w:after="0" w:line="240" w:lineRule="auto"/>
        <w:ind w:left="-284" w:right="-48"/>
        <w:rPr>
          <w:b/>
          <w:bCs/>
          <w:color w:val="323E4F" w:themeColor="text2" w:themeShade="BF"/>
          <w:sz w:val="28"/>
          <w:szCs w:val="28"/>
          <w:lang w:val="en-US"/>
        </w:rPr>
      </w:pPr>
    </w:p>
    <w:p w14:paraId="76ED45E4" w14:textId="77777777" w:rsidR="00A2685E" w:rsidRPr="0013318D" w:rsidRDefault="00A2685E" w:rsidP="00BC72AB">
      <w:pPr>
        <w:spacing w:before="0" w:after="0" w:line="240" w:lineRule="auto"/>
        <w:ind w:left="-284" w:right="-48"/>
        <w:rPr>
          <w:b/>
          <w:bCs/>
          <w:color w:val="1F3864" w:themeColor="accent5" w:themeShade="80"/>
          <w:sz w:val="28"/>
          <w:szCs w:val="28"/>
        </w:rPr>
      </w:pPr>
      <w:r w:rsidRPr="0013318D">
        <w:rPr>
          <w:b/>
          <w:bCs/>
          <w:color w:val="1F3864" w:themeColor="accent5" w:themeShade="80"/>
          <w:sz w:val="28"/>
          <w:szCs w:val="28"/>
          <w:lang w:val="en-US"/>
        </w:rPr>
        <w:t>Voting Requirement</w:t>
      </w:r>
    </w:p>
    <w:p w14:paraId="079F21F6" w14:textId="77777777" w:rsidR="00A2685E" w:rsidRDefault="00A2685E" w:rsidP="00BC72AB">
      <w:pPr>
        <w:spacing w:before="0" w:after="0" w:line="240" w:lineRule="auto"/>
        <w:ind w:left="-284" w:right="-48"/>
        <w:rPr>
          <w:strike/>
          <w:color w:val="000000" w:themeColor="text1"/>
          <w:szCs w:val="24"/>
        </w:rPr>
      </w:pPr>
    </w:p>
    <w:p w14:paraId="7EE67DA8" w14:textId="77777777" w:rsidR="00A2685E" w:rsidRPr="005223D6" w:rsidRDefault="00A2685E" w:rsidP="00BC72AB">
      <w:pPr>
        <w:spacing w:before="0" w:after="0" w:line="240" w:lineRule="auto"/>
        <w:ind w:left="-284" w:right="-48"/>
        <w:rPr>
          <w:color w:val="000000" w:themeColor="text1"/>
          <w:szCs w:val="24"/>
        </w:rPr>
      </w:pPr>
      <w:r w:rsidRPr="005223D6">
        <w:rPr>
          <w:color w:val="000000" w:themeColor="text1"/>
          <w:szCs w:val="24"/>
        </w:rPr>
        <w:t>Absolute Majority.</w:t>
      </w:r>
    </w:p>
    <w:p w14:paraId="6B6F8513" w14:textId="77777777" w:rsidR="00A2685E" w:rsidRDefault="00A2685E" w:rsidP="00BC72AB">
      <w:pPr>
        <w:spacing w:before="0" w:after="0" w:line="240" w:lineRule="auto"/>
        <w:ind w:right="-48"/>
        <w:rPr>
          <w:b/>
          <w:sz w:val="28"/>
          <w:szCs w:val="32"/>
          <w:lang w:val="en-US"/>
        </w:rPr>
      </w:pPr>
    </w:p>
    <w:p w14:paraId="30510B3C" w14:textId="77777777" w:rsidR="00A2685E" w:rsidRPr="005F77A2" w:rsidRDefault="00A2685E" w:rsidP="00BC72AB">
      <w:pPr>
        <w:spacing w:before="0" w:after="0" w:line="240" w:lineRule="auto"/>
        <w:ind w:right="-48"/>
        <w:rPr>
          <w:b/>
          <w:sz w:val="28"/>
          <w:szCs w:val="32"/>
          <w:lang w:val="en-US"/>
        </w:rPr>
      </w:pPr>
    </w:p>
    <w:p w14:paraId="3028D4D7" w14:textId="77777777" w:rsidR="00A2685E" w:rsidRPr="00E87554" w:rsidRDefault="00A2685E" w:rsidP="00BC72AB">
      <w:pPr>
        <w:spacing w:before="0" w:after="0" w:line="240" w:lineRule="auto"/>
        <w:ind w:left="-284" w:right="-48"/>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2979FFFE" w14:textId="77777777" w:rsidR="00A2685E" w:rsidRDefault="00A2685E" w:rsidP="00BC72AB">
      <w:pPr>
        <w:spacing w:before="0" w:after="0" w:line="240" w:lineRule="auto"/>
        <w:ind w:left="-284" w:right="-48"/>
        <w:rPr>
          <w:szCs w:val="24"/>
          <w:lang w:val="en-US"/>
        </w:rPr>
      </w:pPr>
    </w:p>
    <w:p w14:paraId="485E7C7A" w14:textId="77777777" w:rsidR="00A2685E" w:rsidRPr="00CC47E8" w:rsidRDefault="00A2685E" w:rsidP="00BC72AB">
      <w:pPr>
        <w:spacing w:before="0" w:after="0" w:line="240" w:lineRule="auto"/>
        <w:ind w:left="-284" w:right="-48"/>
        <w:rPr>
          <w:szCs w:val="24"/>
          <w:lang w:val="en-US"/>
        </w:rPr>
      </w:pPr>
      <w:r w:rsidRPr="413C5289">
        <w:rPr>
          <w:szCs w:val="24"/>
          <w:lang w:val="en-US"/>
        </w:rPr>
        <w:t>At its meeting held on 26 July 2022 Organisational Review Phase 1 Outcome Report and adopted the new City of Nedlands Workforce Plan. Council also established a Workforce Plan Implementation Committee to oversee the implementation of the Workforce Plan.  for its first year and the activities related to Organisational Review – Stage 2 such as review of all City of Nedlands Service Areas. The Workforce Plan Implementation Committee Terms of Reference were adopted by the Workforce Plan Implementation Committee on 22 August 2022 and subsequently by Council on 27 September 2022.</w:t>
      </w:r>
    </w:p>
    <w:p w14:paraId="6BDA3FEA" w14:textId="77777777" w:rsidR="00A2685E" w:rsidRPr="00CC47E8" w:rsidRDefault="00A2685E" w:rsidP="00BC72AB">
      <w:pPr>
        <w:spacing w:before="0" w:after="0" w:line="240" w:lineRule="auto"/>
        <w:ind w:left="-284" w:right="-48"/>
        <w:rPr>
          <w:szCs w:val="24"/>
          <w:lang w:val="en-US"/>
        </w:rPr>
      </w:pPr>
    </w:p>
    <w:p w14:paraId="2ED2EDEB" w14:textId="77777777" w:rsidR="00A2685E" w:rsidRPr="00CC47E8" w:rsidRDefault="00A2685E" w:rsidP="00BC72AB">
      <w:pPr>
        <w:spacing w:before="0" w:after="0" w:line="240" w:lineRule="auto"/>
        <w:ind w:left="-284" w:right="-48"/>
        <w:rPr>
          <w:szCs w:val="24"/>
          <w:lang w:val="en-US"/>
        </w:rPr>
      </w:pPr>
      <w:r w:rsidRPr="413C5289">
        <w:rPr>
          <w:szCs w:val="24"/>
          <w:lang w:val="en-US"/>
        </w:rPr>
        <w:t>At its meeting held on 22 November 2022, Council adopted the Chief Executive Officer (CEO) 2022/23 Key Result Areas and Indicators (CEO KRA/KPIs), including the following related to Workforce Planning:</w:t>
      </w:r>
    </w:p>
    <w:p w14:paraId="6CFE183A" w14:textId="77777777" w:rsidR="00A2685E" w:rsidRPr="00CC47E8" w:rsidRDefault="00A2685E" w:rsidP="00BC72AB">
      <w:pPr>
        <w:spacing w:before="0" w:after="0" w:line="240" w:lineRule="auto"/>
        <w:ind w:left="-284" w:right="-48"/>
        <w:rPr>
          <w:szCs w:val="24"/>
          <w:lang w:val="en-US"/>
        </w:rPr>
      </w:pPr>
    </w:p>
    <w:p w14:paraId="6AF44A53" w14:textId="77777777" w:rsidR="00A2685E" w:rsidRPr="00AE0F47" w:rsidRDefault="00A2685E" w:rsidP="00BC72AB">
      <w:pPr>
        <w:pStyle w:val="ListParagraph"/>
        <w:numPr>
          <w:ilvl w:val="0"/>
          <w:numId w:val="66"/>
        </w:numPr>
        <w:spacing w:before="0" w:after="0"/>
        <w:ind w:left="270" w:right="-48" w:hanging="540"/>
        <w:rPr>
          <w:b w:val="0"/>
          <w:bCs/>
          <w:color w:val="auto"/>
          <w:szCs w:val="24"/>
          <w:lang w:val="en-US"/>
        </w:rPr>
      </w:pPr>
      <w:r w:rsidRPr="00AE0F47">
        <w:rPr>
          <w:rFonts w:eastAsia="Arial"/>
          <w:b w:val="0"/>
          <w:bCs/>
          <w:color w:val="auto"/>
          <w:szCs w:val="24"/>
        </w:rPr>
        <w:t xml:space="preserve">KRA 5 Statutory Requirement: KPI 5.5 Workforce Plan: Organisational Review Stage 2 (inc. review of NCC) to update the </w:t>
      </w:r>
      <w:r w:rsidRPr="00AE0F47">
        <w:rPr>
          <w:b w:val="0"/>
          <w:bCs/>
          <w:color w:val="auto"/>
          <w:szCs w:val="24"/>
          <w:lang w:val="en-US"/>
        </w:rPr>
        <w:t>Workforce Plan</w:t>
      </w:r>
      <w:r w:rsidRPr="00AE0F47">
        <w:rPr>
          <w:rFonts w:eastAsia="Arial"/>
          <w:b w:val="0"/>
          <w:bCs/>
          <w:color w:val="auto"/>
          <w:szCs w:val="24"/>
        </w:rPr>
        <w:t xml:space="preserve"> – June 2022.</w:t>
      </w:r>
    </w:p>
    <w:p w14:paraId="38D449AA" w14:textId="77777777" w:rsidR="00A2685E" w:rsidRPr="00CC47E8" w:rsidRDefault="00A2685E" w:rsidP="00BC72AB">
      <w:pPr>
        <w:spacing w:before="0" w:after="0"/>
        <w:ind w:right="-48"/>
        <w:rPr>
          <w:rFonts w:eastAsia="Arial"/>
          <w:szCs w:val="24"/>
        </w:rPr>
      </w:pPr>
    </w:p>
    <w:p w14:paraId="431ACDCF" w14:textId="77777777" w:rsidR="00A2685E" w:rsidRPr="00CC47E8" w:rsidRDefault="00A2685E" w:rsidP="00BC72AB">
      <w:pPr>
        <w:spacing w:before="0" w:after="0"/>
        <w:ind w:left="-284" w:right="-48"/>
        <w:rPr>
          <w:rFonts w:eastAsia="Arial"/>
          <w:b/>
          <w:bCs/>
          <w:szCs w:val="24"/>
        </w:rPr>
      </w:pPr>
      <w:r w:rsidRPr="413C5289">
        <w:rPr>
          <w:rFonts w:eastAsia="Arial"/>
          <w:b/>
          <w:bCs/>
          <w:szCs w:val="24"/>
        </w:rPr>
        <w:t xml:space="preserve">Organisational Review Stage 2 and Proposed Workforce Plan – 2023 Update </w:t>
      </w:r>
    </w:p>
    <w:p w14:paraId="765649E0" w14:textId="77777777" w:rsidR="00A2685E" w:rsidRDefault="00A2685E" w:rsidP="00BC72AB">
      <w:pPr>
        <w:spacing w:before="0" w:after="0" w:line="240" w:lineRule="auto"/>
        <w:ind w:left="-284" w:right="-48"/>
        <w:rPr>
          <w:szCs w:val="24"/>
          <w:lang w:val="en-US"/>
        </w:rPr>
      </w:pPr>
      <w:r w:rsidRPr="413C5289">
        <w:rPr>
          <w:szCs w:val="24"/>
          <w:lang w:val="en-US"/>
        </w:rPr>
        <w:t>Between September 2022 and March 2023, Workforce Plan Implementation Committee Workshops were held with Committee members and the Administration to review all 42 Service Areas. This included:</w:t>
      </w:r>
    </w:p>
    <w:p w14:paraId="675D01BF" w14:textId="77777777" w:rsidR="00A2685E" w:rsidRPr="00CC47E8" w:rsidRDefault="00A2685E" w:rsidP="00BC72AB">
      <w:pPr>
        <w:spacing w:before="0" w:after="0" w:line="240" w:lineRule="auto"/>
        <w:ind w:left="-284" w:right="-48"/>
        <w:rPr>
          <w:szCs w:val="24"/>
          <w:lang w:val="en-US"/>
        </w:rPr>
      </w:pPr>
    </w:p>
    <w:p w14:paraId="7618E176" w14:textId="77777777" w:rsidR="00A2685E" w:rsidRPr="00AE0F47" w:rsidRDefault="00A2685E" w:rsidP="00BC72AB">
      <w:pPr>
        <w:pStyle w:val="ListParagraph"/>
        <w:numPr>
          <w:ilvl w:val="0"/>
          <w:numId w:val="66"/>
        </w:numPr>
        <w:spacing w:before="0" w:after="0"/>
        <w:ind w:left="270" w:right="-48" w:hanging="540"/>
        <w:rPr>
          <w:rFonts w:eastAsia="Arial"/>
          <w:b w:val="0"/>
          <w:bCs/>
          <w:color w:val="auto"/>
          <w:szCs w:val="24"/>
        </w:rPr>
      </w:pPr>
      <w:r w:rsidRPr="00AE0F47">
        <w:rPr>
          <w:rFonts w:eastAsia="Arial"/>
          <w:b w:val="0"/>
          <w:bCs/>
          <w:color w:val="auto"/>
          <w:szCs w:val="24"/>
        </w:rPr>
        <w:t>Benchmarking against other similarly sized local governments.</w:t>
      </w:r>
    </w:p>
    <w:p w14:paraId="338E6D58" w14:textId="77777777" w:rsidR="00A2685E" w:rsidRPr="00AE0F47" w:rsidRDefault="00A2685E" w:rsidP="00BC72AB">
      <w:pPr>
        <w:pStyle w:val="ListParagraph"/>
        <w:numPr>
          <w:ilvl w:val="0"/>
          <w:numId w:val="66"/>
        </w:numPr>
        <w:spacing w:before="0" w:after="0"/>
        <w:ind w:left="270" w:right="-48" w:hanging="540"/>
        <w:rPr>
          <w:rFonts w:eastAsia="Arial"/>
          <w:b w:val="0"/>
          <w:bCs/>
          <w:color w:val="auto"/>
          <w:szCs w:val="24"/>
        </w:rPr>
      </w:pPr>
      <w:r w:rsidRPr="00AE0F47">
        <w:rPr>
          <w:rFonts w:eastAsia="Arial"/>
          <w:b w:val="0"/>
          <w:bCs/>
          <w:color w:val="auto"/>
          <w:szCs w:val="24"/>
        </w:rPr>
        <w:t>Reviewing of current and projected resourcing (workforce numbers and budget) as per the Workforce Plan and current levels of service.</w:t>
      </w:r>
    </w:p>
    <w:p w14:paraId="7A059E02" w14:textId="77777777" w:rsidR="00A2685E" w:rsidRPr="00AE0F47" w:rsidRDefault="00A2685E" w:rsidP="00BC72AB">
      <w:pPr>
        <w:pStyle w:val="ListParagraph"/>
        <w:numPr>
          <w:ilvl w:val="0"/>
          <w:numId w:val="66"/>
        </w:numPr>
        <w:spacing w:before="0" w:after="0"/>
        <w:ind w:left="270" w:right="-48" w:hanging="540"/>
        <w:rPr>
          <w:rFonts w:eastAsia="Arial"/>
          <w:b w:val="0"/>
          <w:bCs/>
          <w:color w:val="auto"/>
          <w:szCs w:val="24"/>
        </w:rPr>
      </w:pPr>
      <w:r w:rsidRPr="00AE0F47">
        <w:rPr>
          <w:rFonts w:eastAsia="Arial"/>
          <w:b w:val="0"/>
          <w:bCs/>
          <w:color w:val="auto"/>
          <w:szCs w:val="24"/>
        </w:rPr>
        <w:t>Recommending changes to resourcing and levels of service based on status (discretionary or non-discretionary) and alternate models of delivery (outsourcing, diversification or rationalisation).</w:t>
      </w:r>
    </w:p>
    <w:p w14:paraId="448BB926" w14:textId="41562A60" w:rsidR="00A2685E" w:rsidRPr="00CC47E8" w:rsidRDefault="00A2685E" w:rsidP="00BC72AB">
      <w:pPr>
        <w:spacing w:before="0" w:after="0" w:line="240" w:lineRule="auto"/>
        <w:ind w:left="-284" w:right="-48"/>
        <w:rPr>
          <w:lang w:val="en-US"/>
        </w:rPr>
      </w:pPr>
    </w:p>
    <w:p w14:paraId="7C44C34F" w14:textId="77777777" w:rsidR="00A2685E" w:rsidRPr="00CC47E8" w:rsidRDefault="00A2685E" w:rsidP="00BC72AB">
      <w:pPr>
        <w:spacing w:before="0" w:after="0" w:line="240" w:lineRule="auto"/>
        <w:ind w:left="-284" w:right="-48"/>
        <w:rPr>
          <w:strike/>
          <w:szCs w:val="24"/>
          <w:lang w:val="en-US"/>
        </w:rPr>
      </w:pPr>
      <w:r w:rsidRPr="413C5289">
        <w:rPr>
          <w:szCs w:val="24"/>
        </w:rPr>
        <w:t>During this process, Committee members recommended changes to LoS and full-time equivalent (FTE) resourcing in the specific Service Areas.</w:t>
      </w:r>
    </w:p>
    <w:p w14:paraId="7505B41E" w14:textId="77777777" w:rsidR="00A2685E" w:rsidRPr="00CC47E8" w:rsidRDefault="00A2685E" w:rsidP="00BC72AB">
      <w:pPr>
        <w:spacing w:before="0" w:after="0" w:line="240" w:lineRule="auto"/>
        <w:ind w:left="-284" w:right="-48"/>
        <w:rPr>
          <w:strike/>
          <w:szCs w:val="24"/>
          <w:lang w:val="en-US"/>
        </w:rPr>
      </w:pPr>
    </w:p>
    <w:p w14:paraId="76DBDE01" w14:textId="77777777" w:rsidR="00A2685E" w:rsidRPr="00CC47E8" w:rsidRDefault="00A2685E" w:rsidP="00BC72AB">
      <w:pPr>
        <w:spacing w:before="0" w:after="0" w:line="240" w:lineRule="auto"/>
        <w:ind w:left="-284" w:right="-48"/>
        <w:rPr>
          <w:szCs w:val="24"/>
          <w:lang w:val="en-US"/>
        </w:rPr>
      </w:pPr>
      <w:r w:rsidRPr="413C5289">
        <w:rPr>
          <w:szCs w:val="24"/>
          <w:lang w:val="en-US"/>
        </w:rPr>
        <w:t>Following this process, cross-checking the Committee’s recommendations against MARYKT</w:t>
      </w:r>
      <w:r w:rsidRPr="413C5289">
        <w:rPr>
          <w:szCs w:val="24"/>
          <w:vertAlign w:val="superscript"/>
          <w:lang w:val="en-US"/>
        </w:rPr>
        <w:t>®</w:t>
      </w:r>
      <w:r w:rsidRPr="413C5289">
        <w:rPr>
          <w:szCs w:val="24"/>
          <w:lang w:val="en-US"/>
        </w:rPr>
        <w:t xml:space="preserve"> Community Scorecard 2023 results and incorporating other workforce planning matters that had arisen within this timeframe, the Workforce Plan Implementation Committee was presented with the Organisation Review – Stage 2 Outcomes and Workforce Plan – 2023 Update Council Report, at its meeting held 30 August 2023.</w:t>
      </w:r>
    </w:p>
    <w:p w14:paraId="6BE0B6FC" w14:textId="77777777" w:rsidR="00A2685E" w:rsidRPr="00CC47E8" w:rsidRDefault="00A2685E" w:rsidP="00BC72AB">
      <w:pPr>
        <w:spacing w:before="0" w:after="0" w:line="240" w:lineRule="auto"/>
        <w:ind w:left="-284" w:right="-48"/>
        <w:rPr>
          <w:szCs w:val="24"/>
          <w:lang w:val="en-US"/>
        </w:rPr>
      </w:pPr>
    </w:p>
    <w:p w14:paraId="26D8CDAC" w14:textId="77777777" w:rsidR="00A2685E" w:rsidRDefault="00A2685E" w:rsidP="00BC72AB">
      <w:pPr>
        <w:spacing w:before="0" w:after="0" w:line="240" w:lineRule="auto"/>
        <w:ind w:left="-284" w:right="-48"/>
        <w:rPr>
          <w:szCs w:val="24"/>
          <w:lang w:val="en-US"/>
        </w:rPr>
      </w:pPr>
      <w:r w:rsidRPr="413C5289">
        <w:rPr>
          <w:szCs w:val="24"/>
          <w:lang w:val="en-US"/>
        </w:rPr>
        <w:t>The Workforce Plan Implementation Committee requested that more information be provided to Committee members prior to closing out this process, directing the Chief Executive Officer to produce an Organisational Chart; and a breakdown of discretionary and non-discretionary FTE’s in each Service Area from 2023/2024. This request was subsequently approved by Council at its meeting held on 26 September 2023. The information requested was provided to all Councillors for consideration via email on 14 September 2023.</w:t>
      </w:r>
    </w:p>
    <w:p w14:paraId="6656F727" w14:textId="77777777" w:rsidR="00A2685E" w:rsidRDefault="00A2685E" w:rsidP="00BC72AB">
      <w:pPr>
        <w:spacing w:before="0" w:after="0" w:line="240" w:lineRule="auto"/>
        <w:ind w:left="-284" w:right="-48"/>
        <w:rPr>
          <w:szCs w:val="24"/>
          <w:lang w:val="en-US"/>
        </w:rPr>
      </w:pPr>
    </w:p>
    <w:p w14:paraId="315491CC" w14:textId="77777777" w:rsidR="00A2685E" w:rsidRPr="00566DAD" w:rsidRDefault="00A2685E" w:rsidP="00BC72AB">
      <w:pPr>
        <w:spacing w:before="0" w:after="0" w:line="240" w:lineRule="auto"/>
        <w:ind w:left="-270" w:right="-48"/>
        <w:rPr>
          <w:szCs w:val="24"/>
          <w:lang w:val="en-US"/>
        </w:rPr>
      </w:pPr>
      <w:r w:rsidRPr="413C5289">
        <w:rPr>
          <w:szCs w:val="24"/>
          <w:lang w:val="en-US"/>
        </w:rPr>
        <w:t xml:space="preserve">Furthermore, due to the 2023 Local Government Elections, all committees of Council, including the Workforce Plan Implementation Committee, were dissolved. </w:t>
      </w:r>
    </w:p>
    <w:p w14:paraId="4523B5C2" w14:textId="77777777" w:rsidR="00A2685E" w:rsidRDefault="00A2685E" w:rsidP="00BC72AB">
      <w:pPr>
        <w:spacing w:before="0" w:after="0" w:line="240" w:lineRule="auto"/>
        <w:ind w:left="-284" w:right="-48"/>
        <w:rPr>
          <w:strike/>
          <w:szCs w:val="24"/>
          <w:lang w:val="en-US"/>
        </w:rPr>
      </w:pPr>
    </w:p>
    <w:p w14:paraId="0600C034" w14:textId="77777777" w:rsidR="00A2685E" w:rsidRPr="005223D6" w:rsidRDefault="00A2685E" w:rsidP="00BC72AB">
      <w:pPr>
        <w:spacing w:before="0" w:after="0" w:line="240" w:lineRule="auto"/>
        <w:ind w:left="-284" w:right="-48"/>
        <w:rPr>
          <w:szCs w:val="24"/>
          <w:lang w:val="en-US"/>
        </w:rPr>
      </w:pPr>
      <w:r w:rsidRPr="005223D6">
        <w:rPr>
          <w:szCs w:val="24"/>
          <w:lang w:val="en-US"/>
        </w:rPr>
        <w:t>Previously, Council resolved to appoint the Mayor and Councillors, Amiry, Mangano, Hodsdon and Senathirajah as members and the Deputy Mayor and Councillors Smyth, Bennett, Combes and Brackenridge as the deputy members to the Workforce Plan Implementation Committee to oversee the implementation of the City of Nedlands Workforce Plan.</w:t>
      </w:r>
    </w:p>
    <w:p w14:paraId="65DA2D81" w14:textId="77777777" w:rsidR="00A2685E" w:rsidRPr="00D53EE3" w:rsidRDefault="00A2685E" w:rsidP="00BC72AB">
      <w:pPr>
        <w:spacing w:before="0" w:after="0" w:line="240" w:lineRule="auto"/>
        <w:ind w:left="-284" w:right="-48"/>
        <w:rPr>
          <w:b/>
          <w:szCs w:val="28"/>
          <w:lang w:val="en-US"/>
        </w:rPr>
      </w:pPr>
    </w:p>
    <w:p w14:paraId="7E10AAEA" w14:textId="77777777" w:rsidR="00A2685E" w:rsidRPr="00D53EE3" w:rsidRDefault="00A2685E" w:rsidP="00BC72AB">
      <w:pPr>
        <w:spacing w:before="0" w:after="0" w:line="240" w:lineRule="auto"/>
        <w:ind w:left="-284" w:right="-48"/>
        <w:rPr>
          <w:b/>
          <w:szCs w:val="28"/>
          <w:lang w:val="en-US"/>
        </w:rPr>
      </w:pPr>
    </w:p>
    <w:p w14:paraId="6079D947" w14:textId="77777777" w:rsidR="00A2685E" w:rsidRPr="00AE0F47" w:rsidRDefault="00A2685E" w:rsidP="00BC72AB">
      <w:pPr>
        <w:spacing w:before="0" w:after="0" w:line="240" w:lineRule="auto"/>
        <w:ind w:left="-284" w:right="-48"/>
        <w:rPr>
          <w:b/>
          <w:color w:val="1F3864" w:themeColor="accent5" w:themeShade="80"/>
          <w:sz w:val="28"/>
          <w:szCs w:val="32"/>
          <w:lang w:val="en-US"/>
        </w:rPr>
      </w:pPr>
      <w:r w:rsidRPr="00AE0F47">
        <w:rPr>
          <w:b/>
          <w:color w:val="1F3864" w:themeColor="accent5" w:themeShade="80"/>
          <w:sz w:val="28"/>
          <w:szCs w:val="32"/>
          <w:lang w:val="en-US"/>
        </w:rPr>
        <w:t>Discussion</w:t>
      </w:r>
    </w:p>
    <w:p w14:paraId="3D9165D0" w14:textId="77777777" w:rsidR="00A2685E" w:rsidRDefault="00A2685E" w:rsidP="00BC72AB">
      <w:pPr>
        <w:spacing w:before="0" w:after="0" w:line="240" w:lineRule="auto"/>
        <w:ind w:left="-284" w:right="-48"/>
        <w:rPr>
          <w:b/>
          <w:bCs/>
          <w:color w:val="323E4F" w:themeColor="text2" w:themeShade="BF"/>
          <w:sz w:val="28"/>
          <w:szCs w:val="28"/>
          <w:lang w:val="en-US"/>
        </w:rPr>
      </w:pPr>
    </w:p>
    <w:p w14:paraId="0DFBC16B" w14:textId="77777777" w:rsidR="00A2685E" w:rsidRDefault="00A2685E" w:rsidP="00BC72AB">
      <w:pPr>
        <w:spacing w:before="0" w:after="0" w:line="240" w:lineRule="auto"/>
        <w:ind w:left="-284" w:right="-48"/>
        <w:rPr>
          <w:szCs w:val="24"/>
          <w:lang w:val="en-US"/>
        </w:rPr>
      </w:pPr>
      <w:r w:rsidRPr="413C5289">
        <w:rPr>
          <w:szCs w:val="24"/>
          <w:lang w:val="en-US"/>
        </w:rPr>
        <w:t>The Workforce Plan is a critical component of the City’s Integrated Planning and Reporting Framework. It resources the service delivery and service levels, required for the City of Nedlands to implement the Council Plan and 42 Service Plans.</w:t>
      </w:r>
    </w:p>
    <w:p w14:paraId="0E37EC15" w14:textId="77777777" w:rsidR="00A2685E" w:rsidRDefault="00A2685E" w:rsidP="00BC72AB">
      <w:pPr>
        <w:spacing w:before="0" w:after="0" w:line="240" w:lineRule="auto"/>
        <w:ind w:left="-284" w:right="-48"/>
        <w:rPr>
          <w:szCs w:val="24"/>
          <w:lang w:val="en-US"/>
        </w:rPr>
      </w:pPr>
    </w:p>
    <w:p w14:paraId="12689CAD" w14:textId="77777777" w:rsidR="00A2685E" w:rsidRDefault="00A2685E" w:rsidP="00BC72AB">
      <w:pPr>
        <w:spacing w:before="0" w:after="0" w:line="240" w:lineRule="auto"/>
        <w:ind w:left="-270" w:right="-48"/>
        <w:rPr>
          <w:szCs w:val="24"/>
          <w:lang w:val="en-US"/>
        </w:rPr>
      </w:pPr>
      <w:r w:rsidRPr="413C5289">
        <w:rPr>
          <w:szCs w:val="24"/>
          <w:lang w:val="en-US"/>
        </w:rPr>
        <w:t>Given its importance, Council may wish to consider an approach of the full Council should having oversight over the implementation of the City of Nedlands Workforce Plan.</w:t>
      </w:r>
    </w:p>
    <w:p w14:paraId="524F516B" w14:textId="77777777" w:rsidR="00A2685E" w:rsidRDefault="00A2685E" w:rsidP="00BC72AB">
      <w:pPr>
        <w:spacing w:before="0" w:after="0" w:line="240" w:lineRule="auto"/>
        <w:ind w:left="-270" w:right="-48"/>
        <w:rPr>
          <w:szCs w:val="24"/>
          <w:lang w:val="en-US"/>
        </w:rPr>
      </w:pPr>
    </w:p>
    <w:p w14:paraId="47F35508" w14:textId="77777777" w:rsidR="00A2685E" w:rsidRDefault="00A2685E" w:rsidP="00BC72AB">
      <w:pPr>
        <w:spacing w:before="0" w:after="0" w:line="240" w:lineRule="auto"/>
        <w:ind w:left="-270" w:right="-48"/>
        <w:rPr>
          <w:szCs w:val="24"/>
          <w:lang w:val="en-US"/>
        </w:rPr>
      </w:pPr>
      <w:r w:rsidRPr="413C5289">
        <w:rPr>
          <w:szCs w:val="24"/>
          <w:lang w:val="en-US"/>
        </w:rPr>
        <w:t>If Council wished to pursue this approach, then rather than re-establishing the Workforce Plan Implementation Committee, Council may request that future workforce planning matters be presented to the Concept Forum process, and subsequent to the Council Meeting process.</w:t>
      </w:r>
    </w:p>
    <w:p w14:paraId="5D11E19B" w14:textId="77777777" w:rsidR="00A2685E" w:rsidRDefault="00A2685E" w:rsidP="00BC72AB">
      <w:pPr>
        <w:spacing w:before="0" w:after="0" w:line="240" w:lineRule="auto"/>
        <w:ind w:left="-270" w:right="-48"/>
        <w:rPr>
          <w:szCs w:val="24"/>
          <w:lang w:val="en-US"/>
        </w:rPr>
      </w:pPr>
    </w:p>
    <w:p w14:paraId="1208DF03" w14:textId="77777777" w:rsidR="00A2685E" w:rsidRDefault="00A2685E" w:rsidP="00BC72AB">
      <w:pPr>
        <w:spacing w:before="0" w:after="0" w:line="240" w:lineRule="auto"/>
        <w:ind w:left="-270" w:right="-48"/>
        <w:rPr>
          <w:szCs w:val="24"/>
          <w:lang w:val="en-US"/>
        </w:rPr>
      </w:pPr>
      <w:r w:rsidRPr="413C5289">
        <w:rPr>
          <w:szCs w:val="24"/>
          <w:lang w:val="en-US"/>
        </w:rPr>
        <w:t>This aligns well with the Governance Framework Policy also given the reduction in numbers on the Council, from 13 to 9 Council Members, following the 2023 Ward Review and Local Government Elections.</w:t>
      </w:r>
    </w:p>
    <w:p w14:paraId="7B66577B" w14:textId="77777777" w:rsidR="00A2685E" w:rsidRDefault="00A2685E" w:rsidP="00BC72AB">
      <w:pPr>
        <w:spacing w:before="0" w:after="0" w:line="240" w:lineRule="auto"/>
        <w:ind w:left="-270" w:right="-48"/>
        <w:rPr>
          <w:szCs w:val="24"/>
          <w:lang w:val="en-US"/>
        </w:rPr>
      </w:pPr>
    </w:p>
    <w:p w14:paraId="2036F702" w14:textId="77777777" w:rsidR="00A2685E" w:rsidRDefault="00A2685E" w:rsidP="00BC72AB">
      <w:pPr>
        <w:spacing w:before="0" w:after="0" w:line="240" w:lineRule="auto"/>
        <w:ind w:left="-270" w:right="-48"/>
        <w:rPr>
          <w:szCs w:val="24"/>
          <w:lang w:val="en-US"/>
        </w:rPr>
      </w:pPr>
      <w:r w:rsidRPr="413C5289">
        <w:rPr>
          <w:szCs w:val="24"/>
          <w:lang w:val="en-US"/>
        </w:rPr>
        <w:t>If Council wishes to pursue this option, the resolution should read as follows:</w:t>
      </w:r>
    </w:p>
    <w:p w14:paraId="77AEBBCC" w14:textId="77777777" w:rsidR="00A2685E" w:rsidRDefault="00A2685E" w:rsidP="00BC72AB">
      <w:pPr>
        <w:spacing w:before="0" w:after="0" w:line="240" w:lineRule="auto"/>
        <w:ind w:left="-270" w:right="-48"/>
        <w:rPr>
          <w:szCs w:val="24"/>
          <w:highlight w:val="yellow"/>
          <w:lang w:val="en-US"/>
        </w:rPr>
      </w:pPr>
    </w:p>
    <w:p w14:paraId="05678A88" w14:textId="77777777" w:rsidR="00A2685E" w:rsidRPr="005223D6" w:rsidRDefault="00A2685E" w:rsidP="00BC72AB">
      <w:pPr>
        <w:spacing w:before="0" w:after="0" w:line="240" w:lineRule="auto"/>
        <w:ind w:left="-270" w:right="-48"/>
        <w:rPr>
          <w:color w:val="1F4E79" w:themeColor="accent1" w:themeShade="80"/>
          <w:szCs w:val="24"/>
          <w:lang w:val="en-US"/>
        </w:rPr>
      </w:pPr>
      <w:r w:rsidRPr="005223D6">
        <w:rPr>
          <w:color w:val="1F4E79" w:themeColor="accent1" w:themeShade="80"/>
          <w:szCs w:val="24"/>
          <w:lang w:val="en-US"/>
        </w:rPr>
        <w:t xml:space="preserve">That Council approves future workforce planning matters be presented to the Concept Forum process to enable the Council to provide oversight over the implementation of the City of Nedlands Workforce Plan.  </w:t>
      </w:r>
    </w:p>
    <w:p w14:paraId="703A3BF9" w14:textId="77777777" w:rsidR="00A2685E" w:rsidRDefault="00A2685E" w:rsidP="00BC72AB">
      <w:pPr>
        <w:pStyle w:val="ListParagraph"/>
        <w:spacing w:before="0" w:after="0" w:line="240" w:lineRule="auto"/>
        <w:ind w:left="76" w:right="-48"/>
        <w:rPr>
          <w:szCs w:val="32"/>
          <w:lang w:val="en-US"/>
        </w:rPr>
      </w:pPr>
    </w:p>
    <w:p w14:paraId="051BC4FC" w14:textId="77777777" w:rsidR="00A2685E" w:rsidRDefault="00A2685E" w:rsidP="00BC72AB">
      <w:pPr>
        <w:pStyle w:val="ListParagraph"/>
        <w:spacing w:before="0" w:after="0" w:line="240" w:lineRule="auto"/>
        <w:ind w:left="76" w:right="-48"/>
        <w:rPr>
          <w:szCs w:val="32"/>
          <w:lang w:val="en-US"/>
        </w:rPr>
      </w:pPr>
    </w:p>
    <w:p w14:paraId="15609F09" w14:textId="77777777" w:rsidR="00A2685E" w:rsidRPr="0013318D" w:rsidRDefault="00A2685E" w:rsidP="00BC72AB">
      <w:pPr>
        <w:spacing w:before="0" w:after="0" w:line="240" w:lineRule="auto"/>
        <w:ind w:left="-284" w:right="-48"/>
        <w:rPr>
          <w:b/>
          <w:color w:val="1F3864" w:themeColor="accent5" w:themeShade="80"/>
          <w:sz w:val="28"/>
          <w:szCs w:val="32"/>
          <w:lang w:val="en-US"/>
        </w:rPr>
      </w:pPr>
      <w:r w:rsidRPr="0013318D">
        <w:rPr>
          <w:b/>
          <w:color w:val="1F3864" w:themeColor="accent5" w:themeShade="80"/>
          <w:sz w:val="28"/>
          <w:szCs w:val="32"/>
          <w:lang w:val="en-US"/>
        </w:rPr>
        <w:t>Consultation</w:t>
      </w:r>
    </w:p>
    <w:p w14:paraId="36C1EB8B" w14:textId="77777777" w:rsidR="00A2685E" w:rsidRPr="005F77A2" w:rsidRDefault="00A2685E" w:rsidP="00BC72AB">
      <w:pPr>
        <w:spacing w:before="0" w:after="0" w:line="240" w:lineRule="auto"/>
        <w:ind w:left="-284" w:right="-48"/>
        <w:rPr>
          <w:b/>
          <w:szCs w:val="32"/>
          <w:lang w:val="en-US"/>
        </w:rPr>
      </w:pPr>
    </w:p>
    <w:p w14:paraId="48761414" w14:textId="5D0F33BF" w:rsidR="00A2685E" w:rsidRPr="005F77A2" w:rsidRDefault="00A2685E" w:rsidP="00BC72AB">
      <w:pPr>
        <w:spacing w:before="0" w:after="0" w:line="240" w:lineRule="auto"/>
        <w:ind w:left="-284" w:right="-48"/>
        <w:rPr>
          <w:lang w:val="en-US"/>
        </w:rPr>
      </w:pPr>
      <w:r w:rsidRPr="10316AD8">
        <w:rPr>
          <w:lang w:val="en-US"/>
        </w:rPr>
        <w:t>N/A.</w:t>
      </w:r>
    </w:p>
    <w:p w14:paraId="2DE72E87" w14:textId="77777777" w:rsidR="0013318D" w:rsidRDefault="0013318D" w:rsidP="00BC72AB">
      <w:pPr>
        <w:spacing w:before="0" w:after="0" w:line="240" w:lineRule="auto"/>
        <w:ind w:left="-284" w:right="-48"/>
        <w:rPr>
          <w:szCs w:val="32"/>
          <w:lang w:val="en-US"/>
        </w:rPr>
      </w:pPr>
    </w:p>
    <w:p w14:paraId="207C75F2" w14:textId="77777777" w:rsidR="00D53EE3" w:rsidRPr="005F77A2" w:rsidRDefault="00D53EE3" w:rsidP="00BC72AB">
      <w:pPr>
        <w:spacing w:before="0" w:after="0" w:line="240" w:lineRule="auto"/>
        <w:ind w:left="-284" w:right="-48"/>
        <w:rPr>
          <w:szCs w:val="32"/>
          <w:lang w:val="en-US"/>
        </w:rPr>
      </w:pPr>
    </w:p>
    <w:p w14:paraId="299CE09B" w14:textId="77777777" w:rsidR="00A2685E" w:rsidRPr="0013318D" w:rsidRDefault="00A2685E" w:rsidP="00BC72AB">
      <w:pPr>
        <w:spacing w:before="0" w:after="0" w:line="240" w:lineRule="auto"/>
        <w:ind w:left="-284" w:right="-48"/>
        <w:rPr>
          <w:b/>
          <w:color w:val="1F3864" w:themeColor="accent5" w:themeShade="80"/>
          <w:sz w:val="28"/>
          <w:szCs w:val="32"/>
          <w:lang w:val="en-US"/>
        </w:rPr>
      </w:pPr>
      <w:r w:rsidRPr="0013318D">
        <w:rPr>
          <w:b/>
          <w:color w:val="1F3864" w:themeColor="accent5" w:themeShade="80"/>
          <w:sz w:val="28"/>
          <w:szCs w:val="32"/>
          <w:lang w:val="en-US"/>
        </w:rPr>
        <w:t>Strategic Implications</w:t>
      </w:r>
    </w:p>
    <w:p w14:paraId="026162FE" w14:textId="77777777" w:rsidR="00A2685E" w:rsidRPr="005F77A2" w:rsidRDefault="00A2685E" w:rsidP="00BC72AB">
      <w:pPr>
        <w:spacing w:before="0" w:after="0" w:line="240" w:lineRule="auto"/>
        <w:ind w:left="-284" w:right="-48"/>
        <w:rPr>
          <w:szCs w:val="32"/>
          <w:highlight w:val="red"/>
          <w:lang w:val="en-US"/>
        </w:rPr>
      </w:pPr>
    </w:p>
    <w:p w14:paraId="6D1F6517" w14:textId="77777777" w:rsidR="00A2685E" w:rsidRPr="005279A1" w:rsidRDefault="00A2685E" w:rsidP="00BC72AB">
      <w:pPr>
        <w:spacing w:before="0" w:after="0" w:line="240" w:lineRule="auto"/>
        <w:ind w:left="-284" w:right="-48"/>
        <w:rPr>
          <w:szCs w:val="32"/>
          <w:lang w:val="en-US"/>
        </w:rPr>
      </w:pPr>
      <w:r w:rsidRPr="005F77A2">
        <w:rPr>
          <w:szCs w:val="32"/>
          <w:lang w:val="en-US"/>
        </w:rPr>
        <w:t xml:space="preserve">This item relates to the following elements from the City’s Strategic Community Plan. </w:t>
      </w:r>
    </w:p>
    <w:p w14:paraId="687613C0" w14:textId="77777777" w:rsidR="00A2685E" w:rsidRPr="005F77A2" w:rsidRDefault="00A2685E" w:rsidP="00BC72AB">
      <w:pPr>
        <w:spacing w:before="0" w:after="0" w:line="240" w:lineRule="auto"/>
        <w:ind w:left="-284" w:right="-48"/>
        <w:rPr>
          <w:b/>
          <w:color w:val="323E4F" w:themeColor="text2" w:themeShade="BF"/>
          <w:szCs w:val="24"/>
          <w:lang w:val="en-US"/>
        </w:rPr>
      </w:pPr>
    </w:p>
    <w:p w14:paraId="14E088FD" w14:textId="77777777" w:rsidR="00A2685E" w:rsidRPr="005F77A2" w:rsidRDefault="00A2685E" w:rsidP="00BC72AB">
      <w:pPr>
        <w:spacing w:before="0" w:after="0" w:line="240" w:lineRule="auto"/>
        <w:ind w:left="-284" w:right="-48"/>
        <w:rPr>
          <w:szCs w:val="24"/>
          <w:lang w:val="en-US"/>
        </w:rPr>
      </w:pPr>
      <w:r w:rsidRPr="005F77A2">
        <w:rPr>
          <w:b/>
          <w:color w:val="323E4F" w:themeColor="text2" w:themeShade="BF"/>
          <w:szCs w:val="24"/>
          <w:lang w:val="en-US"/>
        </w:rPr>
        <w:t>Vision</w:t>
      </w:r>
      <w:r w:rsidRPr="005F77A2">
        <w:rPr>
          <w:szCs w:val="24"/>
          <w:lang w:val="en-US"/>
        </w:rPr>
        <w:t xml:space="preserve"> </w:t>
      </w:r>
      <w:r w:rsidRPr="005F77A2">
        <w:tab/>
      </w:r>
      <w:r w:rsidRPr="005F77A2">
        <w:tab/>
      </w:r>
      <w:r w:rsidRPr="005F77A2">
        <w:rPr>
          <w:szCs w:val="24"/>
          <w:lang w:val="en-US"/>
        </w:rPr>
        <w:t>Our city will be an environmentally-sensitive, beautiful and inclusive place.</w:t>
      </w:r>
    </w:p>
    <w:p w14:paraId="04F41C65" w14:textId="77777777" w:rsidR="00A2685E" w:rsidRDefault="00A2685E" w:rsidP="00BC72AB">
      <w:pPr>
        <w:spacing w:before="0" w:after="0" w:line="240" w:lineRule="auto"/>
        <w:ind w:left="-567" w:right="-48"/>
        <w:rPr>
          <w:szCs w:val="24"/>
          <w:lang w:val="en-US"/>
        </w:rPr>
      </w:pPr>
    </w:p>
    <w:p w14:paraId="73209E09" w14:textId="77777777" w:rsidR="00D53EE3" w:rsidRPr="005F77A2" w:rsidRDefault="00D53EE3" w:rsidP="00BC72AB">
      <w:pPr>
        <w:spacing w:before="0" w:after="0" w:line="240" w:lineRule="auto"/>
        <w:ind w:left="-567" w:right="-48"/>
        <w:rPr>
          <w:szCs w:val="24"/>
          <w:lang w:val="en-US"/>
        </w:rPr>
      </w:pPr>
    </w:p>
    <w:p w14:paraId="23F1F0F0" w14:textId="77777777" w:rsidR="00A2685E" w:rsidRPr="00CA2ACE" w:rsidRDefault="00A2685E" w:rsidP="00BC72AB">
      <w:pPr>
        <w:spacing w:before="0" w:after="0" w:line="240" w:lineRule="auto"/>
        <w:ind w:left="-284" w:right="-48"/>
        <w:rPr>
          <w:b/>
          <w:szCs w:val="28"/>
          <w:lang w:val="en-US"/>
        </w:rPr>
      </w:pPr>
      <w:r w:rsidRPr="005F77A2">
        <w:rPr>
          <w:b/>
          <w:color w:val="323E4F" w:themeColor="text2" w:themeShade="BF"/>
          <w:szCs w:val="28"/>
          <w:lang w:val="en-US"/>
        </w:rPr>
        <w:t>Values</w:t>
      </w:r>
      <w:r w:rsidRPr="005F77A2">
        <w:rPr>
          <w:bCs/>
          <w:szCs w:val="28"/>
          <w:lang w:val="en-US"/>
        </w:rPr>
        <w:tab/>
      </w:r>
      <w:r>
        <w:rPr>
          <w:bCs/>
          <w:szCs w:val="28"/>
          <w:lang w:val="en-US"/>
        </w:rPr>
        <w:tab/>
      </w:r>
      <w:r w:rsidRPr="00CA2ACE">
        <w:rPr>
          <w:b/>
          <w:szCs w:val="28"/>
          <w:lang w:val="en-US"/>
        </w:rPr>
        <w:t>Great Governance and Civic Leadership</w:t>
      </w:r>
    </w:p>
    <w:p w14:paraId="13B4DB0A" w14:textId="77777777" w:rsidR="00A2685E" w:rsidRPr="00CA2ACE" w:rsidRDefault="00A2685E" w:rsidP="00BC72AB">
      <w:pPr>
        <w:spacing w:before="0" w:after="0" w:line="240" w:lineRule="auto"/>
        <w:ind w:left="1440" w:right="-48"/>
        <w:rPr>
          <w:bCs/>
          <w:szCs w:val="28"/>
          <w:lang w:val="en-US"/>
        </w:rPr>
      </w:pPr>
      <w:r w:rsidRPr="00CA2ACE">
        <w:rPr>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C43DCC9" w14:textId="77777777" w:rsidR="00A2685E" w:rsidRDefault="00A2685E" w:rsidP="00BC72AB">
      <w:pPr>
        <w:spacing w:before="0" w:after="0" w:line="240" w:lineRule="auto"/>
        <w:ind w:left="-284" w:right="-48"/>
        <w:rPr>
          <w:bCs/>
          <w:szCs w:val="28"/>
          <w:lang w:val="en-US"/>
        </w:rPr>
      </w:pPr>
    </w:p>
    <w:p w14:paraId="7279CFCD" w14:textId="77777777" w:rsidR="00A2685E" w:rsidRPr="005F77A2" w:rsidRDefault="00A2685E" w:rsidP="00BC72AB">
      <w:pPr>
        <w:spacing w:before="0" w:after="0" w:line="240" w:lineRule="auto"/>
        <w:ind w:left="436" w:right="-48" w:firstLine="1004"/>
        <w:rPr>
          <w:b/>
          <w:szCs w:val="28"/>
          <w:lang w:val="en-US"/>
        </w:rPr>
      </w:pPr>
      <w:r w:rsidRPr="005F77A2">
        <w:rPr>
          <w:b/>
          <w:szCs w:val="28"/>
          <w:lang w:val="en-US"/>
        </w:rPr>
        <w:t>High standard of services</w:t>
      </w:r>
    </w:p>
    <w:p w14:paraId="4625E1EF" w14:textId="77777777" w:rsidR="00A2685E" w:rsidRDefault="00A2685E" w:rsidP="00BC72AB">
      <w:pPr>
        <w:spacing w:before="0" w:after="0" w:line="240" w:lineRule="auto"/>
        <w:ind w:left="1440" w:right="-48"/>
        <w:rPr>
          <w:bCs/>
          <w:szCs w:val="28"/>
          <w:lang w:val="en-US"/>
        </w:rPr>
      </w:pPr>
      <w:r w:rsidRPr="005F77A2">
        <w:rPr>
          <w:bCs/>
          <w:szCs w:val="28"/>
          <w:lang w:val="en-US"/>
        </w:rPr>
        <w:t>We have local services delivered to a high standard that take the needs of our diverse community into account.</w:t>
      </w:r>
    </w:p>
    <w:p w14:paraId="36596E68" w14:textId="77777777" w:rsidR="00A2685E" w:rsidRDefault="00A2685E" w:rsidP="00BC72AB">
      <w:pPr>
        <w:spacing w:before="0" w:after="0" w:line="240" w:lineRule="auto"/>
        <w:ind w:left="1440" w:right="-48"/>
        <w:rPr>
          <w:bCs/>
          <w:szCs w:val="28"/>
          <w:lang w:val="en-US"/>
        </w:rPr>
      </w:pPr>
    </w:p>
    <w:p w14:paraId="1FED6ACB" w14:textId="77777777" w:rsidR="00A2685E" w:rsidRPr="005F77A2" w:rsidRDefault="00A2685E" w:rsidP="00BC72AB">
      <w:pPr>
        <w:spacing w:before="0" w:after="0" w:line="240" w:lineRule="auto"/>
        <w:ind w:left="1440" w:right="-48"/>
        <w:rPr>
          <w:b/>
          <w:sz w:val="28"/>
          <w:szCs w:val="32"/>
          <w:lang w:val="en-US"/>
        </w:rPr>
      </w:pPr>
    </w:p>
    <w:p w14:paraId="7226AD82" w14:textId="77777777" w:rsidR="00A2685E" w:rsidRPr="005F77A2" w:rsidRDefault="00A2685E" w:rsidP="00BC72AB">
      <w:pPr>
        <w:spacing w:before="0" w:after="0" w:line="240" w:lineRule="auto"/>
        <w:ind w:left="-284" w:right="-48"/>
        <w:rPr>
          <w:b/>
          <w:sz w:val="28"/>
          <w:szCs w:val="32"/>
          <w:lang w:val="en-US"/>
        </w:rPr>
      </w:pPr>
      <w:r w:rsidRPr="005F77A2">
        <w:rPr>
          <w:b/>
          <w:color w:val="323E4F" w:themeColor="text2" w:themeShade="BF"/>
          <w:sz w:val="28"/>
          <w:szCs w:val="32"/>
          <w:lang w:val="en-US"/>
        </w:rPr>
        <w:t>Budget/Financial Implications</w:t>
      </w:r>
    </w:p>
    <w:p w14:paraId="50DB442B" w14:textId="77777777" w:rsidR="00A2685E" w:rsidRPr="005F77A2" w:rsidRDefault="00A2685E" w:rsidP="00BC72AB">
      <w:pPr>
        <w:spacing w:before="0" w:after="0" w:line="240" w:lineRule="auto"/>
        <w:ind w:left="-284" w:right="-48"/>
        <w:rPr>
          <w:b/>
          <w:szCs w:val="32"/>
          <w:highlight w:val="yellow"/>
          <w:lang w:val="en-US"/>
        </w:rPr>
      </w:pPr>
    </w:p>
    <w:p w14:paraId="06D30DDA" w14:textId="77777777" w:rsidR="00A2685E" w:rsidRPr="005F77A2" w:rsidRDefault="00A2685E" w:rsidP="00BC72AB">
      <w:pPr>
        <w:spacing w:before="0" w:after="0" w:line="240" w:lineRule="auto"/>
        <w:ind w:left="-284" w:right="-48"/>
        <w:rPr>
          <w:szCs w:val="24"/>
          <w:lang w:val="en-US"/>
        </w:rPr>
      </w:pPr>
      <w:r>
        <w:rPr>
          <w:rFonts w:eastAsia="Acumin Pro"/>
          <w:szCs w:val="24"/>
          <w:lang w:val="en-US"/>
        </w:rPr>
        <w:t>Nil.</w:t>
      </w:r>
    </w:p>
    <w:p w14:paraId="69C70AB5" w14:textId="77777777" w:rsidR="00A2685E" w:rsidRDefault="00A2685E" w:rsidP="00BC72AB">
      <w:pPr>
        <w:spacing w:before="0" w:after="0" w:line="240" w:lineRule="auto"/>
        <w:ind w:left="-284" w:right="-48"/>
        <w:rPr>
          <w:szCs w:val="24"/>
          <w:highlight w:val="yellow"/>
          <w:lang w:val="en-US"/>
        </w:rPr>
      </w:pPr>
    </w:p>
    <w:p w14:paraId="13F2A988" w14:textId="77777777" w:rsidR="00A2685E" w:rsidRPr="005F77A2" w:rsidRDefault="00A2685E" w:rsidP="00BC72AB">
      <w:pPr>
        <w:spacing w:before="0" w:after="0" w:line="240" w:lineRule="auto"/>
        <w:ind w:left="-284" w:right="-48"/>
        <w:rPr>
          <w:szCs w:val="24"/>
          <w:highlight w:val="yellow"/>
          <w:lang w:val="en-US"/>
        </w:rPr>
      </w:pPr>
    </w:p>
    <w:p w14:paraId="5F5E8FD6" w14:textId="77777777" w:rsidR="00A2685E" w:rsidRPr="005F77A2" w:rsidRDefault="00A2685E" w:rsidP="00BC72AB">
      <w:pPr>
        <w:spacing w:before="0" w:after="0" w:line="240" w:lineRule="auto"/>
        <w:ind w:left="-284" w:right="-48"/>
        <w:rPr>
          <w:b/>
          <w:color w:val="323E4F" w:themeColor="text2" w:themeShade="BF"/>
          <w:sz w:val="28"/>
          <w:szCs w:val="32"/>
          <w:lang w:val="en-US"/>
        </w:rPr>
      </w:pPr>
      <w:r w:rsidRPr="005F77A2">
        <w:rPr>
          <w:b/>
          <w:color w:val="323E4F" w:themeColor="text2" w:themeShade="BF"/>
          <w:sz w:val="28"/>
          <w:szCs w:val="32"/>
          <w:lang w:val="en-US"/>
        </w:rPr>
        <w:t>Legislative and Policy Implications</w:t>
      </w:r>
    </w:p>
    <w:p w14:paraId="49C0DEE1" w14:textId="77777777" w:rsidR="00A2685E" w:rsidRPr="005F77A2" w:rsidRDefault="00A2685E" w:rsidP="00BC72AB">
      <w:pPr>
        <w:spacing w:before="0" w:after="0" w:line="240" w:lineRule="auto"/>
        <w:ind w:left="-284" w:right="-48"/>
        <w:rPr>
          <w:b/>
          <w:sz w:val="28"/>
          <w:szCs w:val="28"/>
          <w:highlight w:val="yellow"/>
          <w:lang w:val="en-US"/>
        </w:rPr>
      </w:pPr>
    </w:p>
    <w:p w14:paraId="07334B4A" w14:textId="77777777" w:rsidR="00A2685E" w:rsidRDefault="00A2685E" w:rsidP="00BC72AB">
      <w:pPr>
        <w:spacing w:before="0" w:after="0" w:line="240" w:lineRule="auto"/>
        <w:ind w:left="-284" w:right="-48"/>
        <w:rPr>
          <w:szCs w:val="24"/>
          <w:lang w:val="en-US"/>
        </w:rPr>
      </w:pPr>
      <w:r w:rsidRPr="413C5289">
        <w:rPr>
          <w:szCs w:val="24"/>
          <w:lang w:val="en-US"/>
        </w:rPr>
        <w:t>Governance Framework Policy.</w:t>
      </w:r>
    </w:p>
    <w:p w14:paraId="55DBF86C" w14:textId="77777777" w:rsidR="00A2685E" w:rsidRDefault="00A2685E" w:rsidP="00BC72AB">
      <w:pPr>
        <w:spacing w:before="0" w:after="0" w:line="240" w:lineRule="auto"/>
        <w:ind w:left="-284" w:right="-48"/>
        <w:rPr>
          <w:szCs w:val="24"/>
          <w:lang w:val="en-US"/>
        </w:rPr>
      </w:pPr>
    </w:p>
    <w:p w14:paraId="72D63D52" w14:textId="77777777" w:rsidR="00A2685E" w:rsidRDefault="00A2685E" w:rsidP="00BC72AB">
      <w:pPr>
        <w:spacing w:before="0" w:after="0" w:line="240" w:lineRule="auto"/>
        <w:ind w:left="-284" w:right="-48"/>
        <w:rPr>
          <w:szCs w:val="24"/>
          <w:lang w:val="en-US"/>
        </w:rPr>
      </w:pPr>
    </w:p>
    <w:p w14:paraId="1FFB56D2" w14:textId="77777777" w:rsidR="00A2685E" w:rsidRPr="005F77A2" w:rsidRDefault="00A2685E" w:rsidP="00BC72AB">
      <w:pPr>
        <w:spacing w:before="0" w:after="0" w:line="240" w:lineRule="auto"/>
        <w:ind w:left="-284" w:right="-48"/>
        <w:rPr>
          <w:b/>
          <w:bCs/>
          <w:sz w:val="28"/>
          <w:szCs w:val="28"/>
          <w:lang w:val="en-US"/>
        </w:rPr>
      </w:pPr>
      <w:r w:rsidRPr="413C5289">
        <w:rPr>
          <w:b/>
          <w:bCs/>
          <w:color w:val="323E4F" w:themeColor="text2" w:themeShade="BF"/>
          <w:sz w:val="28"/>
          <w:szCs w:val="28"/>
          <w:lang w:val="en-US"/>
        </w:rPr>
        <w:t>Decision Implications</w:t>
      </w:r>
    </w:p>
    <w:p w14:paraId="083E7CA7" w14:textId="77777777" w:rsidR="00A2685E" w:rsidRPr="005F77A2" w:rsidRDefault="00A2685E" w:rsidP="00BC72AB">
      <w:pPr>
        <w:spacing w:before="0" w:after="0" w:line="240" w:lineRule="auto"/>
        <w:ind w:left="-284" w:right="-48"/>
        <w:rPr>
          <w:b/>
          <w:bCs/>
          <w:sz w:val="28"/>
          <w:szCs w:val="28"/>
          <w:lang w:val="en-US"/>
        </w:rPr>
      </w:pPr>
    </w:p>
    <w:p w14:paraId="6040B548" w14:textId="4264CDCD" w:rsidR="00A2685E" w:rsidRDefault="00A2685E" w:rsidP="00BC72AB">
      <w:pPr>
        <w:spacing w:before="0" w:after="0" w:line="240" w:lineRule="auto"/>
        <w:ind w:left="-284" w:right="-48"/>
        <w:rPr>
          <w:rFonts w:eastAsia="Arial"/>
          <w:szCs w:val="24"/>
          <w:lang w:val="en-US"/>
        </w:rPr>
      </w:pPr>
      <w:r w:rsidRPr="413C5289">
        <w:rPr>
          <w:rFonts w:eastAsia="Arial"/>
          <w:szCs w:val="24"/>
          <w:lang w:val="en-US"/>
        </w:rPr>
        <w:t>If Council does endorse the recommendation, the Administration will continue to implement the Workforce Plan, and as per the Action 11.1.6 of the Council Plan and review the Workforce Plan annually (late 2024) to ensure the City is succulently resourced to deliver services and projects to meeting community needs.</w:t>
      </w:r>
    </w:p>
    <w:p w14:paraId="2D778837" w14:textId="77777777" w:rsidR="00A2685E" w:rsidRDefault="00A2685E" w:rsidP="00BC72AB">
      <w:pPr>
        <w:spacing w:before="0" w:after="0" w:line="240" w:lineRule="auto"/>
        <w:ind w:left="-284" w:right="-48"/>
        <w:rPr>
          <w:rFonts w:eastAsia="Arial"/>
          <w:szCs w:val="24"/>
          <w:highlight w:val="yellow"/>
          <w:lang w:val="en-US"/>
        </w:rPr>
      </w:pPr>
    </w:p>
    <w:p w14:paraId="78AA84B2" w14:textId="77777777" w:rsidR="00A2685E" w:rsidRDefault="00A2685E" w:rsidP="00BC72AB">
      <w:pPr>
        <w:spacing w:before="0" w:after="0" w:line="240" w:lineRule="auto"/>
        <w:ind w:left="-284" w:right="-48"/>
        <w:rPr>
          <w:rFonts w:eastAsia="Arial"/>
          <w:szCs w:val="24"/>
          <w:highlight w:val="yellow"/>
          <w:lang w:val="en-US"/>
        </w:rPr>
      </w:pPr>
    </w:p>
    <w:p w14:paraId="40B1ABE2" w14:textId="77777777" w:rsidR="00A2685E" w:rsidRPr="005F77A2" w:rsidRDefault="00A2685E" w:rsidP="00BC72AB">
      <w:pPr>
        <w:spacing w:before="0" w:after="0" w:line="240" w:lineRule="auto"/>
        <w:ind w:left="-284" w:right="-48"/>
        <w:rPr>
          <w:b/>
          <w:color w:val="323E4F" w:themeColor="text2" w:themeShade="BF"/>
          <w:sz w:val="28"/>
          <w:szCs w:val="32"/>
          <w:lang w:val="en-US"/>
        </w:rPr>
      </w:pPr>
      <w:r w:rsidRPr="005F77A2">
        <w:rPr>
          <w:b/>
          <w:color w:val="323E4F" w:themeColor="text2" w:themeShade="BF"/>
          <w:sz w:val="28"/>
          <w:szCs w:val="32"/>
          <w:lang w:val="en-US"/>
        </w:rPr>
        <w:t>Conclusion</w:t>
      </w:r>
    </w:p>
    <w:p w14:paraId="7B1BC375" w14:textId="77777777" w:rsidR="00A2685E" w:rsidRPr="005F77A2" w:rsidRDefault="00A2685E" w:rsidP="00BC72AB">
      <w:pPr>
        <w:spacing w:before="0" w:after="0" w:line="240" w:lineRule="auto"/>
        <w:ind w:left="-284" w:right="-48"/>
        <w:rPr>
          <w:bCs/>
          <w:szCs w:val="28"/>
          <w:lang w:val="en-US"/>
        </w:rPr>
      </w:pPr>
    </w:p>
    <w:p w14:paraId="73264ED8" w14:textId="77777777" w:rsidR="00A2685E" w:rsidRPr="005223D6" w:rsidRDefault="00A2685E" w:rsidP="00BC72AB">
      <w:pPr>
        <w:spacing w:before="0" w:after="0" w:line="240" w:lineRule="auto"/>
        <w:ind w:left="-284" w:right="-48"/>
      </w:pPr>
      <w:r w:rsidRPr="005223D6">
        <w:rPr>
          <w:szCs w:val="24"/>
        </w:rPr>
        <w:t>It is recommended that Council re-establish the Workforce Plan Implementation Committee and appoint members and deputy members.</w:t>
      </w:r>
    </w:p>
    <w:p w14:paraId="1FABB1AD" w14:textId="77777777" w:rsidR="00A2685E" w:rsidRDefault="00A2685E" w:rsidP="00BC72AB">
      <w:pPr>
        <w:spacing w:before="0" w:after="0" w:line="240" w:lineRule="auto"/>
        <w:ind w:left="-284" w:right="-48"/>
        <w:rPr>
          <w:szCs w:val="24"/>
        </w:rPr>
      </w:pPr>
    </w:p>
    <w:p w14:paraId="18CC0168" w14:textId="77777777" w:rsidR="00A2685E" w:rsidRPr="005F77A2" w:rsidRDefault="00A2685E" w:rsidP="00BC72AB">
      <w:pPr>
        <w:spacing w:before="0" w:after="0" w:line="240" w:lineRule="auto"/>
        <w:ind w:left="-284" w:right="-48"/>
        <w:rPr>
          <w:bCs/>
        </w:rPr>
      </w:pPr>
    </w:p>
    <w:p w14:paraId="655EB82A" w14:textId="77777777" w:rsidR="00A2685E" w:rsidRDefault="00A2685E" w:rsidP="00BC72AB">
      <w:pPr>
        <w:spacing w:before="0" w:after="0" w:line="240" w:lineRule="auto"/>
        <w:ind w:left="-284" w:right="-48"/>
        <w:rPr>
          <w:b/>
          <w:color w:val="323E4F" w:themeColor="text2" w:themeShade="BF"/>
          <w:sz w:val="28"/>
          <w:szCs w:val="32"/>
          <w:lang w:val="en-US"/>
        </w:rPr>
      </w:pPr>
      <w:r w:rsidRPr="005F77A2">
        <w:rPr>
          <w:b/>
          <w:color w:val="323E4F" w:themeColor="text2" w:themeShade="BF"/>
          <w:sz w:val="28"/>
          <w:szCs w:val="32"/>
          <w:lang w:val="en-US"/>
        </w:rPr>
        <w:t>Further Information</w:t>
      </w:r>
    </w:p>
    <w:p w14:paraId="7DCC04BC" w14:textId="77777777" w:rsidR="00A2685E" w:rsidRPr="00566DAD" w:rsidRDefault="00A2685E" w:rsidP="00BC72AB">
      <w:pPr>
        <w:spacing w:before="0" w:after="0" w:line="240" w:lineRule="auto"/>
        <w:ind w:left="-284" w:right="-48"/>
        <w:rPr>
          <w:bCs/>
          <w:color w:val="323E4F" w:themeColor="text2" w:themeShade="BF"/>
          <w:szCs w:val="24"/>
          <w:lang w:val="en-US"/>
        </w:rPr>
      </w:pPr>
    </w:p>
    <w:p w14:paraId="49201D71" w14:textId="77777777" w:rsidR="00D27946" w:rsidRDefault="00D27946" w:rsidP="00D27946">
      <w:pPr>
        <w:spacing w:before="0" w:after="0" w:line="240" w:lineRule="auto"/>
        <w:ind w:left="-284" w:right="42"/>
        <w:rPr>
          <w:szCs w:val="24"/>
        </w:rPr>
      </w:pPr>
      <w:r>
        <w:rPr>
          <w:szCs w:val="24"/>
        </w:rPr>
        <w:t>Nominations received at the Council Meeting Agenda Forum – 5 December 2023:</w:t>
      </w:r>
    </w:p>
    <w:p w14:paraId="23F33AA6" w14:textId="77777777" w:rsidR="00596EF6" w:rsidRDefault="00596EF6" w:rsidP="00D27946">
      <w:pPr>
        <w:spacing w:before="0" w:after="0" w:line="240" w:lineRule="auto"/>
        <w:ind w:left="-284" w:right="42"/>
        <w:rPr>
          <w:szCs w:val="24"/>
        </w:rPr>
      </w:pPr>
    </w:p>
    <w:p w14:paraId="40E6387D" w14:textId="77777777" w:rsidR="00596EF6" w:rsidRDefault="00596EF6" w:rsidP="00596EF6">
      <w:pPr>
        <w:spacing w:before="0" w:after="0" w:line="240" w:lineRule="auto"/>
        <w:ind w:left="-284" w:right="42"/>
        <w:jc w:val="left"/>
        <w:rPr>
          <w:szCs w:val="24"/>
        </w:rPr>
      </w:pPr>
      <w:r>
        <w:rPr>
          <w:szCs w:val="24"/>
        </w:rPr>
        <w:t>Councillor Amiry nominated as member for the Coastal Ward.</w:t>
      </w:r>
    </w:p>
    <w:p w14:paraId="569CE664" w14:textId="77777777" w:rsidR="00596EF6" w:rsidRDefault="00596EF6" w:rsidP="00596EF6">
      <w:pPr>
        <w:spacing w:before="0" w:after="0" w:line="240" w:lineRule="auto"/>
        <w:ind w:left="-284" w:hanging="709"/>
      </w:pPr>
      <w:r>
        <w:tab/>
        <w:t>Councillor Bennett nominated as member for the Dalkeith Ward.</w:t>
      </w:r>
    </w:p>
    <w:p w14:paraId="5C3F6EF5" w14:textId="77777777" w:rsidR="00596EF6" w:rsidRDefault="00596EF6" w:rsidP="00596EF6">
      <w:pPr>
        <w:spacing w:before="0" w:after="0" w:line="240" w:lineRule="auto"/>
        <w:ind w:left="-284" w:hanging="709"/>
      </w:pPr>
    </w:p>
    <w:p w14:paraId="089084AC" w14:textId="77777777" w:rsidR="00596EF6" w:rsidRDefault="00596EF6" w:rsidP="00596EF6">
      <w:pPr>
        <w:spacing w:before="0" w:after="0" w:line="240" w:lineRule="auto"/>
        <w:ind w:left="-284"/>
      </w:pPr>
      <w:r>
        <w:t>Councillor Hodsdon nominated Councillor McManus as member for the Hollywood Ward Member.</w:t>
      </w:r>
    </w:p>
    <w:p w14:paraId="1E4B115F" w14:textId="77777777" w:rsidR="00596EF6" w:rsidRDefault="00596EF6" w:rsidP="00D27946">
      <w:pPr>
        <w:spacing w:before="0" w:after="0" w:line="240" w:lineRule="auto"/>
        <w:ind w:left="-284" w:right="42"/>
        <w:rPr>
          <w:szCs w:val="24"/>
        </w:rPr>
      </w:pPr>
    </w:p>
    <w:p w14:paraId="7F1E3A7E" w14:textId="77777777" w:rsidR="00D81271" w:rsidRPr="00D81271" w:rsidRDefault="00D81271" w:rsidP="00D81271">
      <w:pPr>
        <w:spacing w:before="0" w:after="0" w:line="240" w:lineRule="auto"/>
      </w:pPr>
    </w:p>
    <w:p w14:paraId="216E9396" w14:textId="5FB02029" w:rsidR="000066F0" w:rsidRDefault="000066F0" w:rsidP="00D81271">
      <w:pPr>
        <w:spacing w:before="0" w:after="0" w:line="240" w:lineRule="auto"/>
        <w:ind w:hanging="709"/>
        <w:sectPr w:rsidR="000066F0" w:rsidSect="007D4008">
          <w:headerReference w:type="default" r:id="rId31"/>
          <w:footerReference w:type="default" r:id="rId32"/>
          <w:headerReference w:type="first" r:id="rId33"/>
          <w:pgSz w:w="11906" w:h="16838"/>
          <w:pgMar w:top="1440" w:right="1077" w:bottom="1440" w:left="1247" w:header="709" w:footer="709" w:gutter="0"/>
          <w:cols w:space="708"/>
          <w:docGrid w:linePitch="360"/>
        </w:sectPr>
      </w:pPr>
    </w:p>
    <w:p w14:paraId="216E9397" w14:textId="78A86113" w:rsidR="000066F0" w:rsidRDefault="00B5721D" w:rsidP="008B3E41">
      <w:pPr>
        <w:pStyle w:val="Heading1"/>
        <w:numPr>
          <w:ilvl w:val="0"/>
          <w:numId w:val="40"/>
        </w:numPr>
        <w:spacing w:before="0" w:after="0"/>
        <w:ind w:left="-180" w:hanging="720"/>
      </w:pPr>
      <w:bookmarkStart w:id="107" w:name="_Toc256000078"/>
      <w:bookmarkStart w:id="108" w:name="_Toc153812684"/>
      <w:r>
        <w:t>Council Members Notice of Motions of Which Previous Notice Has Been Given</w:t>
      </w:r>
      <w:bookmarkEnd w:id="107"/>
      <w:bookmarkEnd w:id="108"/>
    </w:p>
    <w:p w14:paraId="67DB76BC" w14:textId="77777777" w:rsidR="00D81271" w:rsidRDefault="00D81271" w:rsidP="00D81271">
      <w:pPr>
        <w:spacing w:before="0" w:after="0" w:line="240" w:lineRule="auto"/>
        <w:rPr>
          <w:color w:val="23323A"/>
          <w:szCs w:val="24"/>
        </w:rPr>
      </w:pPr>
    </w:p>
    <w:p w14:paraId="3142E7DC" w14:textId="11727826" w:rsidR="00430E40" w:rsidRPr="004D441F" w:rsidRDefault="00430E40" w:rsidP="006E2E0B">
      <w:pPr>
        <w:pStyle w:val="Heading2"/>
        <w:numPr>
          <w:ilvl w:val="1"/>
          <w:numId w:val="71"/>
        </w:numPr>
        <w:tabs>
          <w:tab w:val="num" w:pos="360"/>
        </w:tabs>
        <w:spacing w:before="0" w:after="0"/>
        <w:ind w:left="-142" w:hanging="709"/>
        <w:rPr>
          <w:color w:val="1F3864" w:themeColor="accent5" w:themeShade="80"/>
          <w:szCs w:val="24"/>
        </w:rPr>
      </w:pPr>
      <w:bookmarkStart w:id="109" w:name="_Toc151648749"/>
      <w:bookmarkStart w:id="110" w:name="_Toc153812685"/>
      <w:r w:rsidRPr="004D441F">
        <w:rPr>
          <w:color w:val="1F3864" w:themeColor="accent5" w:themeShade="80"/>
          <w:szCs w:val="24"/>
        </w:rPr>
        <w:t xml:space="preserve">Councillor </w:t>
      </w:r>
      <w:r w:rsidR="00596EF6">
        <w:rPr>
          <w:rFonts w:cs="Arial"/>
          <w:color w:val="1F3864" w:themeColor="accent5" w:themeShade="80"/>
          <w:szCs w:val="24"/>
        </w:rPr>
        <w:t>Hodsdon</w:t>
      </w:r>
      <w:r w:rsidRPr="004D441F">
        <w:rPr>
          <w:color w:val="1F3864" w:themeColor="accent5" w:themeShade="80"/>
          <w:szCs w:val="24"/>
        </w:rPr>
        <w:t xml:space="preserve"> </w:t>
      </w:r>
      <w:r>
        <w:rPr>
          <w:color w:val="1F3864" w:themeColor="accent5" w:themeShade="80"/>
          <w:szCs w:val="24"/>
        </w:rPr>
        <w:t>–</w:t>
      </w:r>
      <w:r w:rsidRPr="004D441F">
        <w:rPr>
          <w:color w:val="1F3864" w:themeColor="accent5" w:themeShade="80"/>
          <w:szCs w:val="24"/>
        </w:rPr>
        <w:t xml:space="preserve"> </w:t>
      </w:r>
      <w:bookmarkEnd w:id="109"/>
      <w:r w:rsidR="00E374CB">
        <w:rPr>
          <w:color w:val="1F3864" w:themeColor="accent5" w:themeShade="80"/>
          <w:szCs w:val="24"/>
        </w:rPr>
        <w:t xml:space="preserve">Independent </w:t>
      </w:r>
      <w:r w:rsidR="00E374CB">
        <w:rPr>
          <w:rFonts w:cs="Arial"/>
          <w:color w:val="1F3864" w:themeColor="accent5" w:themeShade="80"/>
          <w:szCs w:val="24"/>
        </w:rPr>
        <w:t>Road Safety Audit</w:t>
      </w:r>
      <w:bookmarkEnd w:id="110"/>
    </w:p>
    <w:p w14:paraId="6EC5BDBC" w14:textId="77777777" w:rsidR="00430E40" w:rsidRDefault="00430E40" w:rsidP="00430E40">
      <w:pPr>
        <w:spacing w:before="0" w:after="0" w:line="240" w:lineRule="auto"/>
        <w:rPr>
          <w:color w:val="23323A"/>
          <w:szCs w:val="24"/>
        </w:rPr>
      </w:pPr>
    </w:p>
    <w:p w14:paraId="330CB4D5" w14:textId="5EB912BB" w:rsidR="00430E40" w:rsidRDefault="00430E40" w:rsidP="00430E40">
      <w:pPr>
        <w:spacing w:before="0" w:after="0" w:line="240" w:lineRule="auto"/>
        <w:ind w:left="-142"/>
        <w:rPr>
          <w:color w:val="23323A"/>
          <w:szCs w:val="24"/>
        </w:rPr>
      </w:pPr>
      <w:r w:rsidRPr="005800E8">
        <w:rPr>
          <w:color w:val="23323A"/>
          <w:szCs w:val="24"/>
        </w:rPr>
        <w:t xml:space="preserve">In accordance with Clause 3.9 of the City of Nedlands Standing Orders Local Law on the </w:t>
      </w:r>
      <w:r w:rsidR="006D5F38">
        <w:rPr>
          <w:color w:val="23323A"/>
          <w:szCs w:val="24"/>
        </w:rPr>
        <w:t xml:space="preserve">7 December </w:t>
      </w:r>
      <w:r>
        <w:rPr>
          <w:color w:val="23323A"/>
          <w:szCs w:val="24"/>
        </w:rPr>
        <w:t>2023</w:t>
      </w:r>
      <w:r w:rsidRPr="005800E8">
        <w:rPr>
          <w:color w:val="23323A"/>
          <w:szCs w:val="24"/>
        </w:rPr>
        <w:t xml:space="preserve">, Councillor </w:t>
      </w:r>
      <w:r w:rsidR="00A64CC5">
        <w:rPr>
          <w:color w:val="23323A"/>
          <w:szCs w:val="24"/>
        </w:rPr>
        <w:t>Hodsdon</w:t>
      </w:r>
      <w:r w:rsidRPr="005800E8">
        <w:rPr>
          <w:color w:val="23323A"/>
          <w:szCs w:val="24"/>
        </w:rPr>
        <w:t xml:space="preserve"> gave notice of her intention to move the following motion.</w:t>
      </w:r>
    </w:p>
    <w:p w14:paraId="00A9D887" w14:textId="77777777" w:rsidR="00D81271" w:rsidRDefault="00D81271" w:rsidP="00D81271">
      <w:pPr>
        <w:spacing w:before="0" w:after="0" w:line="240" w:lineRule="auto"/>
        <w:rPr>
          <w:color w:val="23323A"/>
          <w:szCs w:val="24"/>
        </w:rPr>
      </w:pPr>
    </w:p>
    <w:p w14:paraId="776B0F22" w14:textId="73F43449" w:rsidR="006B32F3" w:rsidRPr="00147AEA" w:rsidRDefault="006B32F3" w:rsidP="006B32F3">
      <w:pPr>
        <w:spacing w:before="0" w:after="0" w:line="240" w:lineRule="auto"/>
        <w:ind w:left="-142" w:right="-61"/>
        <w:rPr>
          <w:szCs w:val="24"/>
        </w:rPr>
      </w:pPr>
      <w:r w:rsidRPr="00147AEA">
        <w:rPr>
          <w:szCs w:val="24"/>
        </w:rPr>
        <w:t xml:space="preserve">Moved – Councillor </w:t>
      </w:r>
      <w:r>
        <w:rPr>
          <w:szCs w:val="24"/>
        </w:rPr>
        <w:t>Hodsdon</w:t>
      </w:r>
    </w:p>
    <w:p w14:paraId="61307C57" w14:textId="145F7F7B" w:rsidR="006B32F3" w:rsidRPr="00147AEA" w:rsidRDefault="006B32F3" w:rsidP="006B32F3">
      <w:pPr>
        <w:spacing w:before="0" w:after="0" w:line="240" w:lineRule="auto"/>
        <w:ind w:left="-142" w:right="-61"/>
        <w:rPr>
          <w:szCs w:val="24"/>
        </w:rPr>
      </w:pPr>
      <w:r w:rsidRPr="00147AEA">
        <w:rPr>
          <w:szCs w:val="24"/>
        </w:rPr>
        <w:t xml:space="preserve">Seconded – Councillor </w:t>
      </w:r>
      <w:r w:rsidR="00463229">
        <w:rPr>
          <w:szCs w:val="24"/>
        </w:rPr>
        <w:t>Brackenridge</w:t>
      </w:r>
    </w:p>
    <w:p w14:paraId="1C1F1283" w14:textId="2281278C" w:rsidR="006B32F3" w:rsidRDefault="0064667D" w:rsidP="006B32F3">
      <w:pPr>
        <w:spacing w:before="0" w:after="0" w:line="240" w:lineRule="auto"/>
        <w:ind w:left="-142" w:right="-61"/>
        <w:rPr>
          <w:szCs w:val="24"/>
        </w:rPr>
      </w:pPr>
      <w:r>
        <w:rPr>
          <w:rFonts w:eastAsia="Calibri"/>
          <w:b/>
          <w:bCs/>
          <w:noProof/>
          <w:color w:val="1F497D"/>
          <w:sz w:val="28"/>
          <w:szCs w:val="28"/>
          <w:lang w:val="en-US" w:eastAsia="en-US"/>
        </w:rPr>
        <mc:AlternateContent>
          <mc:Choice Requires="wps">
            <w:drawing>
              <wp:anchor distT="0" distB="0" distL="114300" distR="114300" simplePos="0" relativeHeight="251731971" behindDoc="0" locked="0" layoutInCell="1" allowOverlap="1" wp14:anchorId="4F8EC096" wp14:editId="46C513CC">
                <wp:simplePos x="0" y="0"/>
                <wp:positionH relativeFrom="margin">
                  <wp:posOffset>-148378</wp:posOffset>
                </wp:positionH>
                <wp:positionV relativeFrom="paragraph">
                  <wp:posOffset>149013</wp:posOffset>
                </wp:positionV>
                <wp:extent cx="6299200" cy="1820334"/>
                <wp:effectExtent l="0" t="0" r="25400" b="27940"/>
                <wp:wrapNone/>
                <wp:docPr id="2093833565" name="Rectangle 1" descr="P3816#y1"/>
                <wp:cNvGraphicFramePr/>
                <a:graphic xmlns:a="http://schemas.openxmlformats.org/drawingml/2006/main">
                  <a:graphicData uri="http://schemas.microsoft.com/office/word/2010/wordprocessingShape">
                    <wps:wsp>
                      <wps:cNvSpPr/>
                      <wps:spPr>
                        <a:xfrm>
                          <a:off x="0" y="0"/>
                          <a:ext cx="6299200" cy="1820334"/>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E620F" id="Rectangle 1" o:spid="_x0000_s1026" alt="P3816#y1" style="position:absolute;margin-left:-11.7pt;margin-top:11.75pt;width:496pt;height:143.35pt;z-index:2517319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gghgIAAGoFAAAOAAAAZHJzL2Uyb0RvYy54bWysVEtv2zAMvg/YfxB0X/1o2jVBnSJo0WFA&#10;0RVrh54VWUoMyKJGKXGyXz9KdpygK3YYdpElk/xIfnxc3+xaw7YKfQO24sVZzpmyEurGrir+4+X+&#10;0xVnPghbCwNWVXyvPL+Zf/xw3bmZKmENplbICMT6Wecqvg7BzbLMy7VqhT8DpywJNWArAj1xldUo&#10;OkJvTVbm+WXWAdYOQSrv6e9dL+TzhK+1kuGb1l4FZipOsYV0YjqX8czm12K2QuHWjRzCEP8QRSsa&#10;S05HqDsRBNtg8wdU20gEDzqcSWgz0LqRKuVA2RT5m2ye18KplAuR491Ik/9/sPJx++yekGjonJ95&#10;usYsdhrb+KX42C6RtR/JUrvAJP28LKdTqgBnkmTFVZmfn08indnR3KEPXxS0LF4qjlSNRJLYPvjQ&#10;qx5UojcL940xqSLGso5Qp/lFniw8mKaO0qjncbW8Nci2IhY1L/PLVEdyfKJGL2MpmmNa6Rb2RkUM&#10;Y78rzZqaEil7D7Hj1AgrpFQ2FL1oLWrVeysuckq5Dz31aLRIOSfAiKwpyhF7AHgfu4cZ9KOpSg07&#10;Gg+p/814tEiewYbRuG0s4HuZGcpq8NzrH0jqqYksLaHePyFD6MfFO3nfUAUfhA9PAmk+qOo08+Eb&#10;HdoAVQqGG2drwF/v/Y/61LYk5ayjeau4/7kRqDgzXy019LSYTOKApsfk4nNJDzyVLE8ldtPeAlW/&#10;oO3iZLpG/WAOV43QvtJqWESvJBJWku+Ky4CHx23o9wAtF6kWi6RGQ+lEeLDPTkbwyGrs0Jfdq0A3&#10;tHGgCXiEw2yK2Ztu7nWjpYXFJoBuUqsfeR34poFOjTMsn7gxTt9J67gi578BAAD//wMAUEsDBBQA&#10;BgAIAAAAIQDSzUia4AAAAAoBAAAPAAAAZHJzL2Rvd25yZXYueG1sTI/BTsMwEETvSPyDtUjcWrsJ&#10;RCFkU1EkxA1BAcHRjbdJlHgdYrcNf485wXE1TzNvy/VsB3GkyXeOEVZLBYK4dqbjBuHt9WGRg/BB&#10;s9GDY0L4Jg/r6vys1IVxJ36h4zY0IpawLzRCG8JYSOnrlqz2SzcSx2zvJqtDPKdGmkmfYrkdZKJU&#10;Jq3uOC60eqT7lup+e7AIH3m6efZ93m/cqN73n/Lp63EmxMuL+e4WRKA5/MHwqx/VoYpOO3dg48WA&#10;sEjSq4giJOk1iAjcZHkGYoeQrlQCsirl/xeqHwAAAP//AwBQSwECLQAUAAYACAAAACEAtoM4kv4A&#10;AADhAQAAEwAAAAAAAAAAAAAAAAAAAAAAW0NvbnRlbnRfVHlwZXNdLnhtbFBLAQItABQABgAIAAAA&#10;IQA4/SH/1gAAAJQBAAALAAAAAAAAAAAAAAAAAC8BAABfcmVscy8ucmVsc1BLAQItABQABgAIAAAA&#10;IQC4uxgghgIAAGoFAAAOAAAAAAAAAAAAAAAAAC4CAABkcnMvZTJvRG9jLnhtbFBLAQItABQABgAI&#10;AAAAIQDSzUia4AAAAAoBAAAPAAAAAAAAAAAAAAAAAOAEAABkcnMvZG93bnJldi54bWxQSwUGAAAA&#10;AAQABADzAAAA7QUAAAAA&#10;" filled="f" strokecolor="#002060" strokeweight="1.5pt">
                <w10:wrap anchorx="margin"/>
              </v:rect>
            </w:pict>
          </mc:Fallback>
        </mc:AlternateContent>
      </w:r>
    </w:p>
    <w:p w14:paraId="5435314D" w14:textId="69CE1825" w:rsidR="0064667D" w:rsidRPr="0064667D" w:rsidRDefault="0064667D" w:rsidP="006B32F3">
      <w:pPr>
        <w:spacing w:before="0" w:after="0" w:line="240" w:lineRule="auto"/>
        <w:ind w:left="-142" w:right="-61"/>
        <w:rPr>
          <w:b/>
          <w:bCs/>
          <w:color w:val="002060"/>
          <w:sz w:val="28"/>
          <w:szCs w:val="28"/>
        </w:rPr>
      </w:pPr>
      <w:r w:rsidRPr="0064667D">
        <w:rPr>
          <w:b/>
          <w:bCs/>
          <w:color w:val="002060"/>
          <w:sz w:val="28"/>
          <w:szCs w:val="28"/>
        </w:rPr>
        <w:t>Council Resolution</w:t>
      </w:r>
    </w:p>
    <w:p w14:paraId="377E5CB1" w14:textId="77777777" w:rsidR="0064667D" w:rsidRPr="00147AEA" w:rsidRDefault="0064667D" w:rsidP="006B32F3">
      <w:pPr>
        <w:spacing w:before="0" w:after="0" w:line="240" w:lineRule="auto"/>
        <w:ind w:left="-142" w:right="-61"/>
        <w:rPr>
          <w:szCs w:val="24"/>
        </w:rPr>
      </w:pPr>
    </w:p>
    <w:p w14:paraId="5EA66B87" w14:textId="397B9815" w:rsidR="00F03F7A" w:rsidRDefault="00F03F7A" w:rsidP="00F03F7A">
      <w:pPr>
        <w:pStyle w:val="ListParagraph"/>
        <w:spacing w:before="0" w:after="0" w:line="240" w:lineRule="auto"/>
        <w:ind w:left="-142"/>
        <w:rPr>
          <w:color w:val="1F3864" w:themeColor="accent5" w:themeShade="80"/>
        </w:rPr>
      </w:pPr>
      <w:r w:rsidRPr="0CEBAD24">
        <w:rPr>
          <w:color w:val="1F3864" w:themeColor="accent5" w:themeShade="80"/>
        </w:rPr>
        <w:t xml:space="preserve">That Council </w:t>
      </w:r>
      <w:r w:rsidR="303DC32B" w:rsidRPr="3C028E89">
        <w:rPr>
          <w:color w:val="1F3864" w:themeColor="accent5" w:themeShade="80"/>
        </w:rPr>
        <w:t>r</w:t>
      </w:r>
      <w:r w:rsidRPr="3C028E89">
        <w:rPr>
          <w:color w:val="1F3864" w:themeColor="accent5" w:themeShade="80"/>
        </w:rPr>
        <w:t>equest</w:t>
      </w:r>
      <w:r w:rsidR="401677EA" w:rsidRPr="3C028E89">
        <w:rPr>
          <w:color w:val="1F3864" w:themeColor="accent5" w:themeShade="80"/>
        </w:rPr>
        <w:t>s</w:t>
      </w:r>
      <w:r w:rsidRPr="0CEBAD24">
        <w:rPr>
          <w:color w:val="1F3864" w:themeColor="accent5" w:themeShade="80"/>
        </w:rPr>
        <w:t xml:space="preserve"> the Chief Executive Officer</w:t>
      </w:r>
      <w:r w:rsidR="0AC7827C" w:rsidRPr="2E199883">
        <w:rPr>
          <w:color w:val="1F3864" w:themeColor="accent5" w:themeShade="80"/>
        </w:rPr>
        <w:t xml:space="preserve"> to</w:t>
      </w:r>
      <w:r w:rsidRPr="0CEBAD24">
        <w:rPr>
          <w:color w:val="1F3864" w:themeColor="accent5" w:themeShade="80"/>
        </w:rPr>
        <w:t>:</w:t>
      </w:r>
    </w:p>
    <w:p w14:paraId="325ECA4A" w14:textId="77777777" w:rsidR="00F03F7A" w:rsidRPr="00F03F7A" w:rsidRDefault="00F03F7A" w:rsidP="00F03F7A">
      <w:pPr>
        <w:pStyle w:val="ListParagraph"/>
        <w:spacing w:before="0" w:after="0" w:line="240" w:lineRule="auto"/>
        <w:ind w:left="426"/>
        <w:rPr>
          <w:bCs/>
          <w:color w:val="1F3864" w:themeColor="accent5" w:themeShade="80"/>
          <w:szCs w:val="24"/>
        </w:rPr>
      </w:pPr>
    </w:p>
    <w:p w14:paraId="3178148D" w14:textId="768018A3" w:rsidR="00F03F7A" w:rsidRDefault="00F03F7A" w:rsidP="00115D91">
      <w:pPr>
        <w:pStyle w:val="ListParagraph"/>
        <w:numPr>
          <w:ilvl w:val="0"/>
          <w:numId w:val="80"/>
        </w:numPr>
        <w:spacing w:before="0" w:after="0" w:line="240" w:lineRule="auto"/>
        <w:ind w:left="426" w:hanging="568"/>
        <w:rPr>
          <w:bCs/>
          <w:color w:val="1F3864" w:themeColor="accent5" w:themeShade="80"/>
          <w:szCs w:val="24"/>
        </w:rPr>
      </w:pPr>
      <w:r>
        <w:rPr>
          <w:bCs/>
          <w:color w:val="1F3864" w:themeColor="accent5" w:themeShade="80"/>
          <w:szCs w:val="24"/>
        </w:rPr>
        <w:t>c</w:t>
      </w:r>
      <w:r w:rsidRPr="00F03F7A">
        <w:rPr>
          <w:bCs/>
          <w:color w:val="1F3864" w:themeColor="accent5" w:themeShade="80"/>
          <w:szCs w:val="24"/>
        </w:rPr>
        <w:t>ommission an independent Road Safety Audit by a suitable practitioner to audit Brockway Road between Alfred Road and Camelia Avenue with additional consideration given to Camelia Avenue on the approach to Brockway Road; and</w:t>
      </w:r>
    </w:p>
    <w:p w14:paraId="37AA80B4" w14:textId="77777777" w:rsidR="00F03F7A" w:rsidRPr="00F03F7A" w:rsidRDefault="00F03F7A" w:rsidP="00F03F7A">
      <w:pPr>
        <w:pStyle w:val="ListParagraph"/>
        <w:spacing w:before="0" w:after="0" w:line="240" w:lineRule="auto"/>
        <w:ind w:left="426"/>
        <w:rPr>
          <w:bCs/>
          <w:color w:val="1F3864" w:themeColor="accent5" w:themeShade="80"/>
          <w:szCs w:val="24"/>
        </w:rPr>
      </w:pPr>
    </w:p>
    <w:p w14:paraId="66B93E63" w14:textId="0AA14673" w:rsidR="00F03F7A" w:rsidRPr="00F03F7A" w:rsidRDefault="00F03F7A" w:rsidP="0064667D">
      <w:pPr>
        <w:pStyle w:val="ListParagraph"/>
        <w:numPr>
          <w:ilvl w:val="0"/>
          <w:numId w:val="80"/>
        </w:numPr>
        <w:spacing w:before="0" w:after="0" w:line="240" w:lineRule="auto"/>
        <w:ind w:left="426" w:hanging="568"/>
        <w:rPr>
          <w:bCs/>
          <w:color w:val="1F3864" w:themeColor="accent5" w:themeShade="80"/>
          <w:szCs w:val="24"/>
        </w:rPr>
      </w:pPr>
      <w:r>
        <w:rPr>
          <w:bCs/>
          <w:color w:val="1F3864" w:themeColor="accent5" w:themeShade="80"/>
          <w:szCs w:val="24"/>
        </w:rPr>
        <w:t>p</w:t>
      </w:r>
      <w:r w:rsidRPr="00F03F7A">
        <w:rPr>
          <w:bCs/>
          <w:color w:val="1F3864" w:themeColor="accent5" w:themeShade="80"/>
          <w:szCs w:val="24"/>
        </w:rPr>
        <w:t>resent findings and recommendations from the Road Safety Audit to Council for further consideration.</w:t>
      </w:r>
    </w:p>
    <w:p w14:paraId="3181761D" w14:textId="0A3B462E" w:rsidR="00CA0CD7" w:rsidRPr="00147AEA" w:rsidRDefault="00CA0CD7" w:rsidP="0064667D">
      <w:pPr>
        <w:spacing w:after="0" w:line="240" w:lineRule="auto"/>
        <w:jc w:val="right"/>
        <w:rPr>
          <w:b/>
          <w:szCs w:val="24"/>
        </w:rPr>
      </w:pPr>
      <w:r w:rsidRPr="00147AEA">
        <w:rPr>
          <w:b/>
          <w:szCs w:val="24"/>
        </w:rPr>
        <w:t xml:space="preserve">CARRIED UNANIMOUSLY </w:t>
      </w:r>
      <w:r>
        <w:rPr>
          <w:b/>
          <w:szCs w:val="24"/>
        </w:rPr>
        <w:t>6</w:t>
      </w:r>
      <w:r w:rsidRPr="00147AEA">
        <w:rPr>
          <w:b/>
          <w:szCs w:val="24"/>
        </w:rPr>
        <w:t>/-</w:t>
      </w:r>
    </w:p>
    <w:p w14:paraId="05153545" w14:textId="53384A26" w:rsidR="006B32F3" w:rsidRPr="006B32F3" w:rsidRDefault="006B32F3" w:rsidP="006B32F3">
      <w:pPr>
        <w:pStyle w:val="ListParagraph"/>
        <w:spacing w:before="0" w:after="0" w:line="240" w:lineRule="auto"/>
        <w:ind w:left="1146" w:right="-61"/>
        <w:jc w:val="right"/>
        <w:rPr>
          <w:szCs w:val="24"/>
        </w:rPr>
      </w:pPr>
    </w:p>
    <w:p w14:paraId="287DAD6F" w14:textId="77777777" w:rsidR="00AD6A85" w:rsidRPr="00AD6A85" w:rsidRDefault="00AD6A85" w:rsidP="00AD6A85">
      <w:pPr>
        <w:pStyle w:val="ListParagraph"/>
        <w:spacing w:before="0" w:after="0" w:line="240" w:lineRule="auto"/>
        <w:ind w:left="426"/>
        <w:rPr>
          <w:bCs/>
          <w:color w:val="1F3864" w:themeColor="accent5" w:themeShade="80"/>
          <w:szCs w:val="24"/>
        </w:rPr>
      </w:pPr>
    </w:p>
    <w:p w14:paraId="79F5DFC1" w14:textId="3AD46520" w:rsidR="006D5F38" w:rsidRPr="00AD6A85" w:rsidRDefault="006D5F38" w:rsidP="00AD6A85">
      <w:pPr>
        <w:spacing w:before="0" w:after="0" w:line="240" w:lineRule="auto"/>
        <w:ind w:left="-142"/>
        <w:jc w:val="left"/>
        <w:rPr>
          <w:rFonts w:eastAsia="Times New Roman"/>
          <w:b/>
          <w:bCs/>
          <w:color w:val="1F3864" w:themeColor="accent5" w:themeShade="80"/>
        </w:rPr>
      </w:pPr>
      <w:r w:rsidRPr="00AD6A85">
        <w:rPr>
          <w:rFonts w:eastAsia="Times New Roman"/>
          <w:b/>
          <w:bCs/>
          <w:color w:val="1F3864" w:themeColor="accent5" w:themeShade="80"/>
        </w:rPr>
        <w:t>Justification</w:t>
      </w:r>
    </w:p>
    <w:p w14:paraId="601D6152" w14:textId="77777777" w:rsidR="006D5F38" w:rsidRDefault="006D5F38" w:rsidP="0064667D">
      <w:pPr>
        <w:spacing w:before="0" w:after="0" w:line="240" w:lineRule="auto"/>
        <w:ind w:left="-142"/>
        <w:rPr>
          <w:rFonts w:eastAsia="Times New Roman"/>
        </w:rPr>
      </w:pPr>
    </w:p>
    <w:p w14:paraId="557DCAFD" w14:textId="77777777" w:rsidR="006D5F38" w:rsidRPr="006D5F38" w:rsidRDefault="006D5F38" w:rsidP="0064667D">
      <w:pPr>
        <w:spacing w:before="0" w:after="0" w:line="240" w:lineRule="auto"/>
        <w:ind w:left="-142"/>
        <w:rPr>
          <w:rFonts w:eastAsia="Times New Roman"/>
        </w:rPr>
      </w:pPr>
      <w:r w:rsidRPr="006D5F38">
        <w:rPr>
          <w:rFonts w:eastAsia="Times New Roman"/>
        </w:rPr>
        <w:t xml:space="preserve">The above would improve safety to ratepayers, residents and children. It would also enhance the walk ability of the area and to the train stations. </w:t>
      </w:r>
    </w:p>
    <w:p w14:paraId="55E12E71" w14:textId="77777777" w:rsidR="006D5F38" w:rsidRPr="006D5F38" w:rsidRDefault="006D5F38" w:rsidP="0064667D">
      <w:pPr>
        <w:spacing w:before="0" w:after="0" w:line="240" w:lineRule="auto"/>
        <w:ind w:left="-142"/>
        <w:rPr>
          <w:rFonts w:eastAsia="Times New Roman"/>
        </w:rPr>
      </w:pPr>
    </w:p>
    <w:p w14:paraId="3ABF796C" w14:textId="326214B5" w:rsidR="006D5F38" w:rsidRPr="006D5F38" w:rsidRDefault="006D5F38" w:rsidP="0064667D">
      <w:pPr>
        <w:spacing w:before="0" w:after="0" w:line="240" w:lineRule="auto"/>
        <w:ind w:left="-142"/>
        <w:rPr>
          <w:rFonts w:eastAsia="Times New Roman"/>
        </w:rPr>
      </w:pPr>
      <w:r w:rsidRPr="006D5F38">
        <w:rPr>
          <w:rFonts w:eastAsia="Times New Roman"/>
        </w:rPr>
        <w:t xml:space="preserve">Some </w:t>
      </w:r>
      <w:r w:rsidRPr="06DD23C3">
        <w:rPr>
          <w:rFonts w:eastAsia="Times New Roman"/>
        </w:rPr>
        <w:t>ratepay</w:t>
      </w:r>
      <w:r w:rsidR="7B9EFA86" w:rsidRPr="06DD23C3">
        <w:rPr>
          <w:rFonts w:eastAsia="Times New Roman"/>
        </w:rPr>
        <w:t>er</w:t>
      </w:r>
      <w:r w:rsidRPr="06DD23C3">
        <w:rPr>
          <w:rFonts w:eastAsia="Times New Roman"/>
        </w:rPr>
        <w:t>s</w:t>
      </w:r>
      <w:r w:rsidRPr="006D5F38">
        <w:rPr>
          <w:rFonts w:eastAsia="Times New Roman"/>
        </w:rPr>
        <w:t xml:space="preserve"> have asked for action on the street and have </w:t>
      </w:r>
      <w:r w:rsidR="00AD6A85" w:rsidRPr="006D5F38">
        <w:rPr>
          <w:rFonts w:eastAsia="Times New Roman"/>
        </w:rPr>
        <w:t>anecdotal</w:t>
      </w:r>
      <w:r w:rsidRPr="006D5F38">
        <w:rPr>
          <w:rFonts w:eastAsia="Times New Roman"/>
        </w:rPr>
        <w:t xml:space="preserve"> evidence of high speeds and near misses.</w:t>
      </w:r>
    </w:p>
    <w:p w14:paraId="5EA1EBF0" w14:textId="77777777" w:rsidR="006D5F38" w:rsidRPr="006D5F38" w:rsidRDefault="006D5F38" w:rsidP="0064667D">
      <w:pPr>
        <w:spacing w:before="0" w:after="0" w:line="240" w:lineRule="auto"/>
        <w:ind w:left="-142"/>
        <w:rPr>
          <w:rFonts w:eastAsia="Times New Roman"/>
        </w:rPr>
      </w:pPr>
    </w:p>
    <w:p w14:paraId="04E54FE0" w14:textId="7F210B6A" w:rsidR="006D5F38" w:rsidRPr="006D5F38" w:rsidRDefault="006D5F38" w:rsidP="0064667D">
      <w:pPr>
        <w:spacing w:before="0" w:after="0" w:line="240" w:lineRule="auto"/>
        <w:ind w:left="-142"/>
        <w:rPr>
          <w:rFonts w:eastAsia="Times New Roman"/>
        </w:rPr>
      </w:pPr>
      <w:r w:rsidRPr="006D5F38">
        <w:rPr>
          <w:rFonts w:eastAsia="Times New Roman"/>
        </w:rPr>
        <w:t>It would have the full support of the schools in the area</w:t>
      </w:r>
      <w:r w:rsidR="00AD6A85">
        <w:rPr>
          <w:rFonts w:eastAsia="Times New Roman"/>
        </w:rPr>
        <w:t>.</w:t>
      </w:r>
    </w:p>
    <w:p w14:paraId="6C35F740" w14:textId="77777777" w:rsidR="006D5F38" w:rsidRPr="006D5F38" w:rsidRDefault="006D5F38" w:rsidP="0064667D">
      <w:pPr>
        <w:spacing w:before="0" w:after="0" w:line="240" w:lineRule="auto"/>
        <w:ind w:left="-142"/>
        <w:rPr>
          <w:rFonts w:eastAsia="Times New Roman"/>
        </w:rPr>
      </w:pPr>
    </w:p>
    <w:p w14:paraId="647F6B23" w14:textId="509855D1" w:rsidR="006D5F38" w:rsidRDefault="006D5F38" w:rsidP="0064667D">
      <w:pPr>
        <w:spacing w:before="0" w:after="0" w:line="240" w:lineRule="auto"/>
        <w:ind w:left="-142"/>
        <w:rPr>
          <w:rFonts w:eastAsia="Times New Roman"/>
        </w:rPr>
      </w:pPr>
      <w:r w:rsidRPr="006D5F38">
        <w:rPr>
          <w:rFonts w:eastAsia="Times New Roman"/>
        </w:rPr>
        <w:t xml:space="preserve">It is a </w:t>
      </w:r>
      <w:r w:rsidR="00AD6A85" w:rsidRPr="006D5F38">
        <w:rPr>
          <w:rFonts w:eastAsia="Times New Roman"/>
        </w:rPr>
        <w:t>low-cost</w:t>
      </w:r>
      <w:r w:rsidRPr="006D5F38">
        <w:rPr>
          <w:rFonts w:eastAsia="Times New Roman"/>
        </w:rPr>
        <w:t xml:space="preserve"> solution to this problem.</w:t>
      </w:r>
    </w:p>
    <w:p w14:paraId="57005BE6" w14:textId="77777777" w:rsidR="006729DC" w:rsidRDefault="006729DC" w:rsidP="0064667D">
      <w:pPr>
        <w:spacing w:before="0" w:after="0" w:line="240" w:lineRule="auto"/>
        <w:ind w:left="-142"/>
        <w:rPr>
          <w:color w:val="23323A"/>
          <w:szCs w:val="24"/>
        </w:rPr>
      </w:pPr>
    </w:p>
    <w:p w14:paraId="7219959A" w14:textId="77777777" w:rsidR="00AD6A85" w:rsidRDefault="00AD6A85" w:rsidP="0064667D">
      <w:pPr>
        <w:spacing w:before="0" w:after="0" w:line="240" w:lineRule="auto"/>
        <w:ind w:left="-142"/>
        <w:rPr>
          <w:color w:val="23323A"/>
          <w:szCs w:val="24"/>
        </w:rPr>
      </w:pPr>
    </w:p>
    <w:p w14:paraId="7AE6921B" w14:textId="2610E244" w:rsidR="00DD47B6" w:rsidRPr="00AD6A85" w:rsidRDefault="00AD6A85" w:rsidP="0064667D">
      <w:pPr>
        <w:spacing w:before="0" w:after="0" w:line="240" w:lineRule="auto"/>
        <w:ind w:left="-142" w:hanging="709"/>
        <w:rPr>
          <w:b/>
          <w:bCs/>
          <w:color w:val="1F3864" w:themeColor="accent5" w:themeShade="80"/>
        </w:rPr>
      </w:pPr>
      <w:r w:rsidRPr="00AD6A85">
        <w:rPr>
          <w:b/>
          <w:bCs/>
          <w:color w:val="1F3864" w:themeColor="accent5" w:themeShade="80"/>
        </w:rPr>
        <w:tab/>
        <w:t>Administration Comment</w:t>
      </w:r>
    </w:p>
    <w:p w14:paraId="55B8D215" w14:textId="4AFF7020" w:rsidR="763BDA09" w:rsidRDefault="763BDA09" w:rsidP="0064667D">
      <w:pPr>
        <w:spacing w:before="0" w:after="0" w:line="240" w:lineRule="auto"/>
        <w:ind w:left="-142" w:hanging="38"/>
      </w:pPr>
    </w:p>
    <w:p w14:paraId="79D6921A" w14:textId="5CE24ACC" w:rsidR="00AD6A85" w:rsidRDefault="0E585325" w:rsidP="0064667D">
      <w:pPr>
        <w:spacing w:before="0" w:after="0" w:line="240" w:lineRule="auto"/>
        <w:ind w:left="-142" w:hanging="38"/>
        <w:rPr>
          <w:rFonts w:eastAsiaTheme="majorEastAsia" w:cstheme="majorBidi"/>
          <w:b/>
          <w:color w:val="163475"/>
          <w:sz w:val="28"/>
          <w:szCs w:val="28"/>
        </w:rPr>
      </w:pPr>
      <w:r>
        <w:t xml:space="preserve">The proposed motion is appropriately worded and provides clear </w:t>
      </w:r>
      <w:r w:rsidR="46C3BFF1">
        <w:t>direction</w:t>
      </w:r>
      <w:r>
        <w:t xml:space="preserve"> to officers. The </w:t>
      </w:r>
      <w:r w:rsidR="2EC960A6">
        <w:t xml:space="preserve">audit is an appropriate </w:t>
      </w:r>
      <w:r w:rsidR="4BF2F280">
        <w:t>approach to determine the roads level of safety. The audit is able to be funded via the City</w:t>
      </w:r>
      <w:r w:rsidR="179824AC">
        <w:t>’</w:t>
      </w:r>
      <w:r w:rsidR="4BF2F280">
        <w:t xml:space="preserve">s current budget allocation. </w:t>
      </w:r>
      <w:bookmarkStart w:id="111" w:name="_Toc256000079"/>
      <w:r w:rsidR="00AD6A85">
        <w:br w:type="page"/>
      </w:r>
    </w:p>
    <w:p w14:paraId="216E9399" w14:textId="1C030424" w:rsidR="000066F0" w:rsidRDefault="00B5721D" w:rsidP="008B3E41">
      <w:pPr>
        <w:pStyle w:val="Heading1"/>
        <w:numPr>
          <w:ilvl w:val="0"/>
          <w:numId w:val="40"/>
        </w:numPr>
        <w:spacing w:before="0" w:after="0"/>
        <w:ind w:left="-180" w:hanging="720"/>
      </w:pPr>
      <w:bookmarkStart w:id="112" w:name="_Toc153812686"/>
      <w:r>
        <w:t>Urgent Business Approved By the Presiding Member or By Decision</w:t>
      </w:r>
      <w:bookmarkEnd w:id="111"/>
      <w:bookmarkEnd w:id="112"/>
    </w:p>
    <w:p w14:paraId="2D13EFD3" w14:textId="77777777" w:rsidR="00D81271" w:rsidRDefault="00D81271" w:rsidP="00D81271">
      <w:pPr>
        <w:spacing w:before="0" w:after="0" w:line="240" w:lineRule="auto"/>
        <w:ind w:hanging="709"/>
        <w:rPr>
          <w:color w:val="23323A"/>
          <w:szCs w:val="24"/>
        </w:rPr>
      </w:pPr>
    </w:p>
    <w:p w14:paraId="1E1E7F6E" w14:textId="138D7A11" w:rsidR="003A11BB" w:rsidRDefault="001F2423" w:rsidP="001F2423">
      <w:pPr>
        <w:spacing w:before="0" w:after="0" w:line="240" w:lineRule="auto"/>
        <w:ind w:left="-142"/>
        <w:rPr>
          <w:szCs w:val="24"/>
        </w:rPr>
      </w:pPr>
      <w:r w:rsidRPr="001F2423">
        <w:rPr>
          <w:szCs w:val="24"/>
        </w:rPr>
        <w:t xml:space="preserve">Any urgent business </w:t>
      </w:r>
      <w:r w:rsidR="006B32F3">
        <w:rPr>
          <w:szCs w:val="24"/>
        </w:rPr>
        <w:t>was</w:t>
      </w:r>
      <w:r w:rsidRPr="001F2423">
        <w:rPr>
          <w:szCs w:val="24"/>
        </w:rPr>
        <w:t xml:space="preserve"> considered at this point.</w:t>
      </w:r>
    </w:p>
    <w:p w14:paraId="062505DC" w14:textId="77777777" w:rsidR="006B32F3" w:rsidRDefault="006B32F3" w:rsidP="001F2423">
      <w:pPr>
        <w:spacing w:before="0" w:after="0" w:line="240" w:lineRule="auto"/>
        <w:ind w:left="-142"/>
        <w:rPr>
          <w:szCs w:val="24"/>
        </w:rPr>
      </w:pPr>
    </w:p>
    <w:p w14:paraId="273E4B0D" w14:textId="41FFF56A" w:rsidR="006B32F3" w:rsidRDefault="006B32F3" w:rsidP="001F2423">
      <w:pPr>
        <w:spacing w:before="0" w:after="0" w:line="240" w:lineRule="auto"/>
        <w:ind w:left="-142"/>
        <w:rPr>
          <w:szCs w:val="24"/>
        </w:rPr>
      </w:pPr>
      <w:r>
        <w:rPr>
          <w:szCs w:val="24"/>
        </w:rPr>
        <w:t>Nil.</w:t>
      </w:r>
    </w:p>
    <w:p w14:paraId="505EF841" w14:textId="77777777" w:rsidR="001F2423" w:rsidRDefault="001F2423" w:rsidP="001F2423">
      <w:pPr>
        <w:spacing w:before="0" w:after="0" w:line="240" w:lineRule="auto"/>
        <w:rPr>
          <w:color w:val="23323A"/>
          <w:szCs w:val="24"/>
        </w:rPr>
      </w:pPr>
    </w:p>
    <w:p w14:paraId="0FCAAA57" w14:textId="76578FEE" w:rsidR="007958BC" w:rsidRDefault="007958BC" w:rsidP="00D81271">
      <w:pPr>
        <w:spacing w:before="0" w:after="0" w:line="240" w:lineRule="auto"/>
        <w:ind w:hanging="709"/>
        <w:jc w:val="left"/>
        <w:rPr>
          <w:rFonts w:eastAsiaTheme="majorEastAsia" w:cstheme="majorBidi"/>
          <w:b/>
          <w:color w:val="163475"/>
          <w:sz w:val="28"/>
          <w:szCs w:val="32"/>
        </w:rPr>
      </w:pPr>
      <w:bookmarkStart w:id="113" w:name="_Toc256000080"/>
    </w:p>
    <w:p w14:paraId="216E939B" w14:textId="390C3177" w:rsidR="000066F0" w:rsidRDefault="00B5721D" w:rsidP="008B3E41">
      <w:pPr>
        <w:pStyle w:val="Heading1"/>
        <w:numPr>
          <w:ilvl w:val="0"/>
          <w:numId w:val="40"/>
        </w:numPr>
        <w:spacing w:before="0" w:after="0"/>
        <w:ind w:left="-180" w:hanging="720"/>
      </w:pPr>
      <w:bookmarkStart w:id="114" w:name="_Toc153812687"/>
      <w:r>
        <w:t>Confidential Items</w:t>
      </w:r>
      <w:bookmarkEnd w:id="113"/>
      <w:bookmarkEnd w:id="114"/>
    </w:p>
    <w:p w14:paraId="1D6EE7DE" w14:textId="77777777" w:rsidR="00D81271" w:rsidRPr="00D81271" w:rsidRDefault="00D81271" w:rsidP="00D81271">
      <w:pPr>
        <w:spacing w:before="0" w:after="0" w:line="240" w:lineRule="auto"/>
      </w:pPr>
    </w:p>
    <w:p w14:paraId="216E939C" w14:textId="77777777" w:rsidR="000066F0" w:rsidRDefault="00B5721D" w:rsidP="005D41F8">
      <w:pPr>
        <w:spacing w:before="0" w:after="0" w:line="240" w:lineRule="auto"/>
        <w:ind w:left="-180"/>
      </w:pPr>
      <w:r>
        <w:rPr>
          <w:szCs w:val="24"/>
        </w:rPr>
        <w:t>Confidential items to be discussed at this point.</w:t>
      </w:r>
    </w:p>
    <w:p w14:paraId="01661945" w14:textId="3AFACA79" w:rsidR="000066F0" w:rsidRDefault="000066F0" w:rsidP="003A11BB">
      <w:pPr>
        <w:pStyle w:val="Heading2"/>
        <w:spacing w:before="0" w:after="0"/>
        <w:ind w:firstLine="0"/>
        <w:rPr>
          <w:b w:val="0"/>
        </w:rPr>
      </w:pPr>
    </w:p>
    <w:p w14:paraId="4A8F0BA8" w14:textId="54BB5C2F" w:rsidR="00F319C3" w:rsidRDefault="00F319C3" w:rsidP="00F319C3">
      <w:pPr>
        <w:pStyle w:val="Heading2"/>
        <w:numPr>
          <w:ilvl w:val="1"/>
          <w:numId w:val="40"/>
        </w:numPr>
        <w:spacing w:before="0" w:after="0"/>
        <w:ind w:left="-257" w:hanging="733"/>
        <w:rPr>
          <w:rFonts w:cs="Arial"/>
          <w:szCs w:val="24"/>
        </w:rPr>
      </w:pPr>
      <w:bookmarkStart w:id="115" w:name="_Toc153812688"/>
      <w:r>
        <w:rPr>
          <w:rFonts w:cs="Arial"/>
          <w:szCs w:val="24"/>
        </w:rPr>
        <w:t>C</w:t>
      </w:r>
      <w:r w:rsidR="00C21E3A">
        <w:rPr>
          <w:rFonts w:cs="Arial"/>
          <w:szCs w:val="24"/>
        </w:rPr>
        <w:t>S</w:t>
      </w:r>
      <w:r>
        <w:rPr>
          <w:rFonts w:cs="Arial"/>
          <w:szCs w:val="24"/>
        </w:rPr>
        <w:t xml:space="preserve">D08.12.23 – Confidential </w:t>
      </w:r>
      <w:r w:rsidR="009F34BE">
        <w:rPr>
          <w:rFonts w:cs="Arial"/>
          <w:szCs w:val="24"/>
        </w:rPr>
        <w:t>– Community Citizen of the Year Awards</w:t>
      </w:r>
      <w:bookmarkEnd w:id="115"/>
    </w:p>
    <w:p w14:paraId="1E4FE425" w14:textId="77777777" w:rsidR="003A11BB" w:rsidRDefault="003A11BB" w:rsidP="003A11BB">
      <w:pPr>
        <w:spacing w:before="0" w:after="0" w:line="240" w:lineRule="auto"/>
      </w:pPr>
    </w:p>
    <w:p w14:paraId="47224BF6" w14:textId="178F0F62" w:rsidR="00BC1A4D" w:rsidRDefault="009F34BE" w:rsidP="00DF7BFA">
      <w:pPr>
        <w:spacing w:before="0" w:after="0" w:line="240" w:lineRule="auto"/>
        <w:ind w:left="-284"/>
      </w:pPr>
      <w:r>
        <w:t>A confidential report has been circulated to Council Members sep</w:t>
      </w:r>
      <w:r w:rsidR="00C21E3A">
        <w:t>arately.</w:t>
      </w:r>
    </w:p>
    <w:p w14:paraId="4B2E6951" w14:textId="6F351FD3" w:rsidR="006B32F3" w:rsidRDefault="006B32F3" w:rsidP="009F34BE">
      <w:pPr>
        <w:spacing w:before="0" w:after="0" w:line="240" w:lineRule="auto"/>
        <w:ind w:left="-180"/>
      </w:pPr>
    </w:p>
    <w:p w14:paraId="73E68705" w14:textId="6412D02B" w:rsidR="00DF7BFA" w:rsidRDefault="00DF7BFA" w:rsidP="009F34BE">
      <w:pPr>
        <w:spacing w:before="0" w:after="0" w:line="240" w:lineRule="auto"/>
        <w:ind w:left="-180"/>
      </w:pPr>
      <w:r>
        <w:rPr>
          <w:b/>
          <w:noProof/>
          <w:szCs w:val="24"/>
          <w:lang w:val="en-US"/>
        </w:rPr>
        <mc:AlternateContent>
          <mc:Choice Requires="wps">
            <w:drawing>
              <wp:anchor distT="0" distB="0" distL="114300" distR="114300" simplePos="0" relativeHeight="251662339" behindDoc="0" locked="0" layoutInCell="1" allowOverlap="1" wp14:anchorId="613AB2F6" wp14:editId="4508D8DB">
                <wp:simplePos x="0" y="0"/>
                <wp:positionH relativeFrom="margin">
                  <wp:posOffset>-224578</wp:posOffset>
                </wp:positionH>
                <wp:positionV relativeFrom="paragraph">
                  <wp:posOffset>120650</wp:posOffset>
                </wp:positionV>
                <wp:extent cx="6341533" cy="1576317"/>
                <wp:effectExtent l="0" t="0" r="21590" b="24130"/>
                <wp:wrapNone/>
                <wp:docPr id="2142714914" name="Rectangle 1" descr="P3856#y1"/>
                <wp:cNvGraphicFramePr/>
                <a:graphic xmlns:a="http://schemas.openxmlformats.org/drawingml/2006/main">
                  <a:graphicData uri="http://schemas.microsoft.com/office/word/2010/wordprocessingShape">
                    <wps:wsp>
                      <wps:cNvSpPr/>
                      <wps:spPr>
                        <a:xfrm>
                          <a:off x="0" y="0"/>
                          <a:ext cx="6341533" cy="1576317"/>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37E8C" id="Rectangle 1" o:spid="_x0000_s1026" alt="P3856#y1" style="position:absolute;margin-left:-17.7pt;margin-top:9.5pt;width:499.35pt;height:124.1pt;z-index:251662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SOhwIAAGoFAAAOAAAAZHJzL2Uyb0RvYy54bWysVEtv2zAMvg/YfxB0X23n1TWoUwQtOgwo&#10;umLt0LMiS7EAWdQkJU7260fJjwRdscOwiyya5Efx4+P65tBoshfOKzAlLS5ySoThUCmzLemPl/tP&#10;nynxgZmKaTCipEfh6c3q44fr1i7FBGrQlXAEQYxftrakdQh2mWWe16Jh/gKsMKiU4BoWUHTbrHKs&#10;RfRGZ5M8X2QtuMo64MJ7/HvXKekq4UspePgmpReB6JLi20I6XTo38cxW12y5dczWivfPYP/wioYp&#10;g0FHqDsWGNk59QdUo7gDDzJccGgykFJxkXLAbIr8TTbPNbMi5YLkeDvS5P8fLH/cP9snhzS01i89&#10;XmMWB+ma+MX3kUMi6ziSJQ6BcPy5mM6K+XRKCUddMb9cTIvLSGd2crfOhy8CGhIvJXVYjUQS2z/4&#10;0JkOJjGagXuldaqINqRF1Kt8nicPD1pVURvtvNtubrUjexaLmk/yRaojBj4zQ0kbfM0prXQLRy0i&#10;hjbfhSSqwkQmXYTYcWKEZZwLE4pOVbNKdNGKeZ6PwQaPlHMCjMgSXzli9wCDZQcyYHcM9PbRVaSG&#10;HZ371P/mPHqkyGDC6NwoA+69zDRm1Ufu7AeSOmoiSxuojk+OOOjGxVt+r7CCD8yHJ+ZwPnCScObD&#10;NzykBqwU9DdKanC/3vsf7bFtUUtJi/NWUv9zx5ygRH812NBXxWwWBzQJs/nlBAV3rtmca8yuuQWs&#10;foHbxfJ0jfZBD1fpoHnF1bCOUVHFDMfYJeXBDcJt6PYALhcu1utkhkNpWXgwz5ZH8Mhq7NCXwytz&#10;tm/jgBPwCMNssuWbbu5so6eB9S6AVKnVT7z2fONAp8bpl0/cGOdysjqtyNVvAAAA//8DAFBLAwQU&#10;AAYACAAAACEAeCDx8eAAAAAKAQAADwAAAGRycy9kb3ducmV2LnhtbEyPQU+DQBCF7yb+h82YeGsX&#10;QSlFlsaaGG+m1ho9btkpENhZZLct/nvHkx4n78ub7xWryfbihKNvHSm4mUcgkCpnWqoV7N6eZhkI&#10;HzQZ3TtCBd/oYVVeXhQ6N+5Mr3jahlpwCflcK2hCGHIpfdWg1X7uBiTODm60OvA51tKM+szltpdx&#10;FKXS6pb4Q6MHfGyw6rZHq+AjS9Yb32Xd2g3R++FTvnw9T6jU9dX0cA8i4BT+YPjVZ3Uo2WnvjmS8&#10;6BXMkrtbRjlY8iYGlmmSgNgriNNFDLIs5P8J5Q8AAAD//wMAUEsBAi0AFAAGAAgAAAAhALaDOJL+&#10;AAAA4QEAABMAAAAAAAAAAAAAAAAAAAAAAFtDb250ZW50X1R5cGVzXS54bWxQSwECLQAUAAYACAAA&#10;ACEAOP0h/9YAAACUAQAACwAAAAAAAAAAAAAAAAAvAQAAX3JlbHMvLnJlbHNQSwECLQAUAAYACAAA&#10;ACEA4XGUjocCAABqBQAADgAAAAAAAAAAAAAAAAAuAgAAZHJzL2Uyb0RvYy54bWxQSwECLQAUAAYA&#10;CAAAACEAeCDx8eAAAAAKAQAADwAAAAAAAAAAAAAAAADhBAAAZHJzL2Rvd25yZXYueG1sUEsFBgAA&#10;AAAEAAQA8wAAAO4FAAAAAA==&#10;" filled="f" strokecolor="#002060" strokeweight="1.5pt">
                <w10:wrap anchorx="margin"/>
              </v:rect>
            </w:pict>
          </mc:Fallback>
        </mc:AlternateContent>
      </w:r>
    </w:p>
    <w:p w14:paraId="6D06B264" w14:textId="77777777" w:rsidR="006B32F3" w:rsidRPr="00147AEA" w:rsidRDefault="006B32F3" w:rsidP="006B32F3">
      <w:pPr>
        <w:spacing w:before="0" w:after="0" w:line="240" w:lineRule="auto"/>
        <w:ind w:left="-284" w:right="119"/>
        <w:rPr>
          <w:szCs w:val="24"/>
          <w:u w:val="single"/>
        </w:rPr>
      </w:pPr>
      <w:r w:rsidRPr="00147AEA">
        <w:rPr>
          <w:szCs w:val="24"/>
          <w:u w:val="single"/>
        </w:rPr>
        <w:t>Closure of Meeting to the Public</w:t>
      </w:r>
    </w:p>
    <w:p w14:paraId="34F69E37" w14:textId="02F57F3C" w:rsidR="006B32F3" w:rsidRPr="00147AEA" w:rsidRDefault="006B32F3" w:rsidP="0064667D">
      <w:pPr>
        <w:spacing w:before="0" w:after="0" w:line="240" w:lineRule="auto"/>
        <w:ind w:left="-284" w:right="42"/>
        <w:rPr>
          <w:szCs w:val="24"/>
        </w:rPr>
      </w:pPr>
      <w:r w:rsidRPr="00147AEA">
        <w:rPr>
          <w:szCs w:val="24"/>
        </w:rPr>
        <w:t xml:space="preserve">Moved – Councillor </w:t>
      </w:r>
      <w:r w:rsidR="005717D3">
        <w:rPr>
          <w:szCs w:val="24"/>
        </w:rPr>
        <w:t>Hodsdon</w:t>
      </w:r>
    </w:p>
    <w:p w14:paraId="74206F6E" w14:textId="31FCDAF0" w:rsidR="006B32F3" w:rsidRPr="00147AEA" w:rsidRDefault="006B32F3" w:rsidP="0064667D">
      <w:pPr>
        <w:spacing w:before="0" w:after="0" w:line="240" w:lineRule="auto"/>
        <w:ind w:left="-284" w:right="42"/>
        <w:rPr>
          <w:szCs w:val="24"/>
        </w:rPr>
      </w:pPr>
      <w:r w:rsidRPr="00147AEA">
        <w:rPr>
          <w:szCs w:val="24"/>
        </w:rPr>
        <w:t xml:space="preserve">Seconded - Councillor </w:t>
      </w:r>
      <w:r w:rsidR="005717D3">
        <w:rPr>
          <w:szCs w:val="24"/>
        </w:rPr>
        <w:t>Bennett</w:t>
      </w:r>
    </w:p>
    <w:p w14:paraId="1B5FCBCB" w14:textId="77777777" w:rsidR="006B32F3" w:rsidRPr="00147AEA" w:rsidRDefault="006B32F3" w:rsidP="0064667D">
      <w:pPr>
        <w:spacing w:before="0" w:after="0" w:line="240" w:lineRule="auto"/>
        <w:ind w:left="-284" w:right="42"/>
        <w:rPr>
          <w:szCs w:val="24"/>
        </w:rPr>
      </w:pPr>
    </w:p>
    <w:p w14:paraId="4519F5E6" w14:textId="395D0A03" w:rsidR="006B32F3" w:rsidRPr="00F93467" w:rsidRDefault="006B32F3" w:rsidP="0064667D">
      <w:pPr>
        <w:spacing w:before="0" w:after="0" w:line="240" w:lineRule="auto"/>
        <w:ind w:left="-284" w:right="42"/>
        <w:rPr>
          <w:b/>
          <w:color w:val="1F3864"/>
          <w:szCs w:val="24"/>
        </w:rPr>
      </w:pPr>
      <w:r w:rsidRPr="00F93467">
        <w:rPr>
          <w:b/>
          <w:color w:val="1F3864"/>
          <w:szCs w:val="24"/>
        </w:rPr>
        <w:t xml:space="preserve">That the meeting be closed to the public in accordance with </w:t>
      </w:r>
      <w:r w:rsidRPr="00E96D17">
        <w:rPr>
          <w:b/>
          <w:color w:val="1F3864"/>
          <w:szCs w:val="24"/>
        </w:rPr>
        <w:t>Section 5.23 (</w:t>
      </w:r>
      <w:r w:rsidR="00E96D17" w:rsidRPr="00E96D17">
        <w:rPr>
          <w:b/>
          <w:color w:val="1F3864"/>
          <w:szCs w:val="24"/>
        </w:rPr>
        <w:t>b</w:t>
      </w:r>
      <w:r w:rsidRPr="00E96D17">
        <w:rPr>
          <w:b/>
          <w:color w:val="1F3864"/>
          <w:szCs w:val="24"/>
        </w:rPr>
        <w:t>) of the</w:t>
      </w:r>
      <w:r w:rsidRPr="00F93467">
        <w:rPr>
          <w:b/>
          <w:color w:val="1F3864"/>
          <w:szCs w:val="24"/>
        </w:rPr>
        <w:t xml:space="preserve"> Local Government Act 1995 to allow confidential discussion on the following Items.</w:t>
      </w:r>
    </w:p>
    <w:p w14:paraId="0FFB5984" w14:textId="77777777" w:rsidR="006B32F3" w:rsidRPr="00147AEA" w:rsidRDefault="006B32F3" w:rsidP="0064667D">
      <w:pPr>
        <w:spacing w:before="0" w:after="0" w:line="240" w:lineRule="auto"/>
        <w:ind w:left="-284" w:right="42"/>
        <w:rPr>
          <w:b/>
          <w:szCs w:val="24"/>
        </w:rPr>
      </w:pPr>
    </w:p>
    <w:p w14:paraId="4F92C1C1" w14:textId="43B0927F" w:rsidR="00FD4C2F" w:rsidRPr="00147AEA" w:rsidRDefault="00FD4C2F" w:rsidP="0064667D">
      <w:pPr>
        <w:spacing w:after="0" w:line="240" w:lineRule="auto"/>
        <w:ind w:right="42"/>
        <w:jc w:val="right"/>
        <w:rPr>
          <w:b/>
          <w:szCs w:val="24"/>
        </w:rPr>
      </w:pPr>
      <w:r w:rsidRPr="00147AEA">
        <w:rPr>
          <w:b/>
          <w:szCs w:val="24"/>
        </w:rPr>
        <w:t xml:space="preserve">CARRIED UNANIMOUSLY </w:t>
      </w:r>
      <w:r>
        <w:rPr>
          <w:b/>
          <w:szCs w:val="24"/>
        </w:rPr>
        <w:t>6</w:t>
      </w:r>
      <w:r w:rsidRPr="00147AEA">
        <w:rPr>
          <w:b/>
          <w:szCs w:val="24"/>
        </w:rPr>
        <w:t>/-</w:t>
      </w:r>
    </w:p>
    <w:p w14:paraId="4C791ACA" w14:textId="616089C9" w:rsidR="006B32F3" w:rsidRDefault="006B32F3" w:rsidP="0064667D">
      <w:pPr>
        <w:spacing w:before="0" w:after="0" w:line="240" w:lineRule="auto"/>
        <w:ind w:left="-284" w:right="42"/>
        <w:jc w:val="right"/>
        <w:rPr>
          <w:b/>
          <w:szCs w:val="24"/>
        </w:rPr>
      </w:pPr>
    </w:p>
    <w:p w14:paraId="1D69C5DC" w14:textId="77777777" w:rsidR="00DF7BFA" w:rsidRPr="00147AEA" w:rsidRDefault="00DF7BFA" w:rsidP="0064667D">
      <w:pPr>
        <w:spacing w:before="0" w:after="0" w:line="240" w:lineRule="auto"/>
        <w:ind w:left="-284" w:right="42"/>
        <w:jc w:val="right"/>
        <w:rPr>
          <w:b/>
          <w:szCs w:val="24"/>
        </w:rPr>
      </w:pPr>
    </w:p>
    <w:p w14:paraId="3D223C9F" w14:textId="4CD57C00" w:rsidR="006B32F3" w:rsidRDefault="006B32F3" w:rsidP="0064667D">
      <w:pPr>
        <w:numPr>
          <w:ilvl w:val="12"/>
          <w:numId w:val="0"/>
        </w:numPr>
        <w:tabs>
          <w:tab w:val="left" w:pos="720"/>
          <w:tab w:val="left" w:pos="1440"/>
          <w:tab w:val="left" w:pos="2410"/>
          <w:tab w:val="left" w:pos="2977"/>
          <w:tab w:val="right" w:pos="8335"/>
          <w:tab w:val="right" w:pos="8505"/>
        </w:tabs>
        <w:spacing w:after="0" w:line="240" w:lineRule="auto"/>
        <w:ind w:left="-284" w:right="42"/>
        <w:rPr>
          <w:szCs w:val="24"/>
        </w:rPr>
      </w:pPr>
      <w:r w:rsidRPr="00147AEA">
        <w:rPr>
          <w:szCs w:val="24"/>
        </w:rPr>
        <w:t xml:space="preserve">The meeting was closed to the public at </w:t>
      </w:r>
      <w:r w:rsidR="00FD4C2F">
        <w:rPr>
          <w:szCs w:val="24"/>
        </w:rPr>
        <w:t>7.31</w:t>
      </w:r>
      <w:r w:rsidRPr="00147AEA">
        <w:rPr>
          <w:szCs w:val="24"/>
        </w:rPr>
        <w:t xml:space="preserve"> pm.</w:t>
      </w:r>
    </w:p>
    <w:p w14:paraId="6CAE79EC" w14:textId="77777777" w:rsidR="00DF7BFA" w:rsidRDefault="00DF7BFA" w:rsidP="0064667D">
      <w:pPr>
        <w:numPr>
          <w:ilvl w:val="12"/>
          <w:numId w:val="0"/>
        </w:numPr>
        <w:tabs>
          <w:tab w:val="left" w:pos="720"/>
          <w:tab w:val="left" w:pos="1440"/>
          <w:tab w:val="left" w:pos="2410"/>
          <w:tab w:val="left" w:pos="2977"/>
          <w:tab w:val="right" w:pos="8335"/>
          <w:tab w:val="right" w:pos="8505"/>
        </w:tabs>
        <w:spacing w:after="0" w:line="240" w:lineRule="auto"/>
        <w:ind w:left="-284" w:right="42"/>
        <w:rPr>
          <w:szCs w:val="24"/>
        </w:rPr>
      </w:pPr>
    </w:p>
    <w:p w14:paraId="7F6244BA" w14:textId="7636D510" w:rsidR="00A606FF" w:rsidRDefault="00A606FF" w:rsidP="0064667D">
      <w:pPr>
        <w:numPr>
          <w:ilvl w:val="12"/>
          <w:numId w:val="0"/>
        </w:numPr>
        <w:tabs>
          <w:tab w:val="left" w:pos="720"/>
          <w:tab w:val="left" w:pos="1440"/>
          <w:tab w:val="left" w:pos="2410"/>
          <w:tab w:val="left" w:pos="2977"/>
          <w:tab w:val="right" w:pos="8335"/>
          <w:tab w:val="right" w:pos="8505"/>
        </w:tabs>
        <w:spacing w:after="0" w:line="240" w:lineRule="auto"/>
        <w:ind w:left="-284" w:right="42"/>
        <w:rPr>
          <w:szCs w:val="24"/>
        </w:rPr>
      </w:pPr>
      <w:r>
        <w:rPr>
          <w:b/>
          <w:noProof/>
          <w:szCs w:val="24"/>
          <w:lang w:val="en-US"/>
        </w:rPr>
        <mc:AlternateContent>
          <mc:Choice Requires="wps">
            <w:drawing>
              <wp:anchor distT="0" distB="0" distL="114300" distR="114300" simplePos="0" relativeHeight="251734019" behindDoc="0" locked="0" layoutInCell="1" allowOverlap="1" wp14:anchorId="03F7C967" wp14:editId="62BF1D39">
                <wp:simplePos x="0" y="0"/>
                <wp:positionH relativeFrom="margin">
                  <wp:posOffset>-235585</wp:posOffset>
                </wp:positionH>
                <wp:positionV relativeFrom="paragraph">
                  <wp:posOffset>212725</wp:posOffset>
                </wp:positionV>
                <wp:extent cx="6400800" cy="1158240"/>
                <wp:effectExtent l="0" t="0" r="19050" b="22860"/>
                <wp:wrapNone/>
                <wp:docPr id="1217632514" name="Rectangle 1" descr="P3868#y1"/>
                <wp:cNvGraphicFramePr/>
                <a:graphic xmlns:a="http://schemas.openxmlformats.org/drawingml/2006/main">
                  <a:graphicData uri="http://schemas.microsoft.com/office/word/2010/wordprocessingShape">
                    <wps:wsp>
                      <wps:cNvSpPr/>
                      <wps:spPr>
                        <a:xfrm>
                          <a:off x="0" y="0"/>
                          <a:ext cx="6400800" cy="1158240"/>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07B72" id="Rectangle 1" o:spid="_x0000_s1026" alt="P3868#y1" style="position:absolute;margin-left:-18.55pt;margin-top:16.75pt;width:7in;height:91.2pt;z-index:2517340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QAhQIAAGoFAAAOAAAAZHJzL2Uyb0RvYy54bWysVE1v2zAMvQ/YfxB0X20HSdcGdYqgRYcB&#10;RVu0HXpWZCk2IIsapcTJfv0o2XGCrthh2EWWTPKRfPy4ut61hm0V+gZsyYuznDNlJVSNXZf8x+vd&#10;lwvOfBC2EgasKvleeX69+PzpqnNzNYEaTKWQEYj1886VvA7BzbPMy1q1wp+BU5aEGrAVgZ64zioU&#10;HaG3Jpvk+XnWAVYOQSrv6e9tL+SLhK+1kuFRa68CMyWn2EI6MZ2reGaLKzFfo3B1I4cwxD9E0YrG&#10;ktMR6lYEwTbY/AHVNhLBgw5nEtoMtG6kSjlQNkX+LpuXWjiVciFyvBtp8v8PVj5sX9wTEg2d83NP&#10;15jFTmMbvxQf2yWy9iNZaheYpJ/n0zy/yIlTSbKimF1MponO7Gju0IdvCloWLyVHqkYiSWzvfSCX&#10;pHpQid4s3DXGpIoYyzpCvcxnebLwYJoqSqOex/XqxiDbiljUfJKfHxyfqBG2seTimFa6hb1REcPY&#10;Z6VZU1Eik95D7Dg1wgoplQ1FL6pFpXpvxSynlPvQU49Gi5RIAozImqIcsQeAj7F7mEE/mqrUsKPx&#10;kPrfjEeL5BlsGI3bxgJ+lJmhrAbPvf6BpJ6ayNIKqv0TMoR+XLyTdw1V8F748CSQ5oOqTjMfHunQ&#10;BqhSMNw4qwF/ffQ/6lPbkpSzjuat5P7nRqDizHy31NCXxZT6h4X0mM6+TuiBp5LVqcRu2hug6he0&#10;XZxM16gfzOGqEdo3Wg3L6JVEwkryXXIZ8PC4Cf0eoOUi1XKZ1GgonQj39sXJCB5ZjR36unsT6IY2&#10;DjQBD3CYTTF/1829brS0sNwE0E1q9SOvA9800KlxhuUTN8bpO2kdV+TiNwAAAP//AwBQSwMEFAAG&#10;AAgAAAAhAE40/dTgAAAACgEAAA8AAABkcnMvZG93bnJldi54bWxMj0FPg0AQhe8m/ofNmHhrdymp&#10;BWRorInxZrS20eMWpkBgZ5HdtvjvXU96nLwv732TryfTizONrrWMEM0VCOLSVi3XCLv3p1kCwnnN&#10;le4tE8I3OVgX11e5zip74Tc6b30tQgm7TCM03g+ZlK5syGg3twNxyI52NNqHc6xlNepLKDe9XCh1&#10;J41uOSw0eqDHhspuezIIH0m8eXVd0m3soPbHT/ny9TwR4u3N9HAPwtPk/2D41Q/qUASngz1x5USP&#10;MItXUUAR4ngJIgDpSqUgDgiLaJmCLHL5/4XiBwAA//8DAFBLAQItABQABgAIAAAAIQC2gziS/gAA&#10;AOEBAAATAAAAAAAAAAAAAAAAAAAAAABbQ29udGVudF9UeXBlc10ueG1sUEsBAi0AFAAGAAgAAAAh&#10;ADj9If/WAAAAlAEAAAsAAAAAAAAAAAAAAAAALwEAAF9yZWxzLy5yZWxzUEsBAi0AFAAGAAgAAAAh&#10;AGoF1ACFAgAAagUAAA4AAAAAAAAAAAAAAAAALgIAAGRycy9lMm9Eb2MueG1sUEsBAi0AFAAGAAgA&#10;AAAhAE40/dTgAAAACgEAAA8AAAAAAAAAAAAAAAAA3wQAAGRycy9kb3ducmV2LnhtbFBLBQYAAAAA&#10;BAAEAPMAAADsBQAAAAA=&#10;" filled="f" strokecolor="#002060" strokeweight="1.5pt">
                <w10:wrap anchorx="margin"/>
              </v:rect>
            </w:pict>
          </mc:Fallback>
        </mc:AlternateContent>
      </w:r>
    </w:p>
    <w:p w14:paraId="794CFAFB" w14:textId="39366112" w:rsidR="00A606FF" w:rsidRDefault="00A606FF" w:rsidP="00A606FF">
      <w:pPr>
        <w:spacing w:before="0" w:after="0" w:line="240" w:lineRule="auto"/>
        <w:ind w:left="-284" w:right="-241"/>
        <w:rPr>
          <w:rFonts w:eastAsiaTheme="minorHAnsi"/>
          <w:szCs w:val="24"/>
        </w:rPr>
      </w:pPr>
      <w:r>
        <w:rPr>
          <w:szCs w:val="24"/>
        </w:rPr>
        <w:t>Moved – Councillor Hodsdon</w:t>
      </w:r>
    </w:p>
    <w:p w14:paraId="19457ADA" w14:textId="77777777" w:rsidR="00A606FF" w:rsidRDefault="00A606FF" w:rsidP="00A606FF">
      <w:pPr>
        <w:spacing w:before="0" w:after="0" w:line="240" w:lineRule="auto"/>
        <w:ind w:left="-284" w:right="-241"/>
        <w:rPr>
          <w:szCs w:val="24"/>
        </w:rPr>
      </w:pPr>
      <w:r>
        <w:rPr>
          <w:szCs w:val="24"/>
        </w:rPr>
        <w:t>Seconded – Councillor Bennett</w:t>
      </w:r>
    </w:p>
    <w:p w14:paraId="1986C6DA" w14:textId="77777777" w:rsidR="00A606FF" w:rsidRDefault="00A606FF" w:rsidP="00A606FF">
      <w:pPr>
        <w:spacing w:before="0" w:after="0" w:line="240" w:lineRule="auto"/>
        <w:ind w:left="-284" w:right="-241"/>
        <w:rPr>
          <w:szCs w:val="24"/>
        </w:rPr>
      </w:pPr>
    </w:p>
    <w:p w14:paraId="0DD5CAFB" w14:textId="3890E706" w:rsidR="00A606FF" w:rsidRDefault="00A606FF" w:rsidP="00A606FF">
      <w:pPr>
        <w:spacing w:before="0" w:after="0" w:line="240" w:lineRule="auto"/>
        <w:ind w:left="-284" w:right="-241"/>
        <w:rPr>
          <w:b/>
          <w:bCs/>
          <w:color w:val="1F4E79" w:themeColor="accent1" w:themeShade="80"/>
          <w:szCs w:val="24"/>
        </w:rPr>
      </w:pPr>
      <w:r>
        <w:rPr>
          <w:b/>
          <w:color w:val="1F3864"/>
          <w:szCs w:val="24"/>
        </w:rPr>
        <w:t>That the Confidential Recommendation to Council be adopted.</w:t>
      </w:r>
    </w:p>
    <w:p w14:paraId="5DD8C457" w14:textId="77777777" w:rsidR="00A606FF" w:rsidRDefault="00A606FF" w:rsidP="00A606FF">
      <w:pPr>
        <w:spacing w:before="0" w:after="0" w:line="240" w:lineRule="auto"/>
        <w:ind w:left="-284" w:right="-241"/>
        <w:rPr>
          <w:b/>
          <w:color w:val="1F3864"/>
          <w:szCs w:val="24"/>
        </w:rPr>
      </w:pPr>
    </w:p>
    <w:p w14:paraId="5FF1308B" w14:textId="77777777" w:rsidR="00A606FF" w:rsidRDefault="00A606FF" w:rsidP="00A606FF">
      <w:pPr>
        <w:spacing w:before="0" w:after="0" w:line="240" w:lineRule="auto"/>
        <w:ind w:right="-48"/>
        <w:jc w:val="right"/>
        <w:rPr>
          <w:b/>
          <w:szCs w:val="24"/>
        </w:rPr>
      </w:pPr>
      <w:r>
        <w:rPr>
          <w:b/>
          <w:szCs w:val="24"/>
        </w:rPr>
        <w:t>CARRIED UNANIMOUSLY 6/-</w:t>
      </w:r>
    </w:p>
    <w:p w14:paraId="533D09EC" w14:textId="77777777" w:rsidR="00A606FF" w:rsidRDefault="00A606FF" w:rsidP="0064667D">
      <w:pPr>
        <w:numPr>
          <w:ilvl w:val="12"/>
          <w:numId w:val="0"/>
        </w:numPr>
        <w:tabs>
          <w:tab w:val="left" w:pos="720"/>
          <w:tab w:val="left" w:pos="1440"/>
          <w:tab w:val="left" w:pos="2410"/>
          <w:tab w:val="left" w:pos="2977"/>
          <w:tab w:val="right" w:pos="8335"/>
          <w:tab w:val="right" w:pos="8505"/>
        </w:tabs>
        <w:spacing w:after="0" w:line="240" w:lineRule="auto"/>
        <w:ind w:left="-284" w:right="42"/>
        <w:rPr>
          <w:szCs w:val="24"/>
        </w:rPr>
      </w:pPr>
    </w:p>
    <w:p w14:paraId="6D6D0F9A" w14:textId="67B280C4" w:rsidR="00C61A11" w:rsidRDefault="00F238DA" w:rsidP="0064667D">
      <w:pPr>
        <w:numPr>
          <w:ilvl w:val="12"/>
          <w:numId w:val="0"/>
        </w:numPr>
        <w:tabs>
          <w:tab w:val="left" w:pos="720"/>
          <w:tab w:val="left" w:pos="1440"/>
          <w:tab w:val="left" w:pos="2410"/>
          <w:tab w:val="left" w:pos="2977"/>
          <w:tab w:val="right" w:pos="8335"/>
          <w:tab w:val="right" w:pos="8505"/>
        </w:tabs>
        <w:spacing w:after="0" w:line="240" w:lineRule="auto"/>
        <w:ind w:left="-284" w:right="42"/>
        <w:rPr>
          <w:szCs w:val="24"/>
        </w:rPr>
      </w:pPr>
      <w:r>
        <w:rPr>
          <w:b/>
          <w:noProof/>
          <w:szCs w:val="24"/>
          <w:lang w:val="en-US"/>
        </w:rPr>
        <mc:AlternateContent>
          <mc:Choice Requires="wps">
            <w:drawing>
              <wp:anchor distT="0" distB="0" distL="114300" distR="114300" simplePos="0" relativeHeight="251660291" behindDoc="0" locked="0" layoutInCell="1" allowOverlap="1" wp14:anchorId="4606F223" wp14:editId="5C4BC060">
                <wp:simplePos x="0" y="0"/>
                <wp:positionH relativeFrom="margin">
                  <wp:posOffset>-241512</wp:posOffset>
                </wp:positionH>
                <wp:positionV relativeFrom="paragraph">
                  <wp:posOffset>213572</wp:posOffset>
                </wp:positionV>
                <wp:extent cx="6426200" cy="1153236"/>
                <wp:effectExtent l="0" t="0" r="12700" b="27940"/>
                <wp:wrapNone/>
                <wp:docPr id="946088703" name="Rectangle 1" descr="P3876#y1"/>
                <wp:cNvGraphicFramePr/>
                <a:graphic xmlns:a="http://schemas.openxmlformats.org/drawingml/2006/main">
                  <a:graphicData uri="http://schemas.microsoft.com/office/word/2010/wordprocessingShape">
                    <wps:wsp>
                      <wps:cNvSpPr/>
                      <wps:spPr>
                        <a:xfrm>
                          <a:off x="0" y="0"/>
                          <a:ext cx="6426200" cy="1153236"/>
                        </a:xfrm>
                        <a:prstGeom prst="rect">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BE83D" id="Rectangle 1" o:spid="_x0000_s1026" alt="P3876#y1" style="position:absolute;margin-left:-19pt;margin-top:16.8pt;width:506pt;height:90.8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LWhgIAAGoFAAAOAAAAZHJzL2Uyb0RvYy54bWysVEtv2zAMvg/YfxB0X/1okq1BnSJo0WFA&#10;0QZrh54VWYoFyKImKXGyXz9KdpygK3YYdpElk/xIfnxc3+xbTXbCeQWmosVFTokwHGplNhX98XL/&#10;6QslPjBTMw1GVPQgPL1ZfPxw3dm5KKEBXQtHEMT4eWcr2oRg51nmeSNa5i/ACoNCCa5lAZ9uk9WO&#10;dYje6qzM81nWgautAy68x793vZAuEr6UgocnKb0IRFcUYwvpdOlcxzNbXLP5xjHbKD6Ewf4hipYp&#10;g05HqDsWGNk69QdUq7gDDzJccGgzkFJxkXLAbIr8TTbPDbMi5YLkeDvS5P8fLH/cPduVQxo66+ce&#10;rzGLvXRt/GJ8ZJ/IOoxkiX0gHH/OJuUMK0AJR1lRTC/Ly1mkMzuZW+fDVwEtiZeKOqxGIontHnzo&#10;VY8q0ZuBe6V1qog2pEPUq3yaJwsPWtVRGvW826xvtSM7Foual/ks1REdn6nhSxuM5pRWuoWDFhFD&#10;m+9CElVjImXvIXacGGEZ58KEohc1rBa9t2KaY8p96KlHo0XKOQFGZIlRjtgDwPvYPcygH01FatjR&#10;eEj9b8ajRfIMJozGrTLg3stMY1aD517/SFJPTWRpDfVh5YiDfly85fcKK/jAfFgxh/OBVceZD094&#10;SA1YKRhulDTgfr33P+pj26KUkg7nraL+55Y5QYn+ZrChr4rJJA5oekymn0t8uHPJ+lxitu0tYPUL&#10;3C6Wp2vUD/p4lQ7aV1wNy+gVRcxw9F1RHtzxcRv6PYDLhYvlMqnhUFoWHsyz5RE8sho79GX/ypwd&#10;2jjgBDzCcTbZ/E0397rR0sByG0Cq1OonXge+caBT4wzLJ26M83fSOq3IxW8AAAD//wMAUEsDBBQA&#10;BgAIAAAAIQDI2yow4AAAAAoBAAAPAAAAZHJzL2Rvd25yZXYueG1sTI9BT4NAEIXvJv6HzZh4a5eC&#10;VkSGxpoYb6ZWjR63MAUCO4vstsV/73jS45v38uZ7+WqyvTrS6FvHCIt5BIq4dFXLNcLb6+MsBeWD&#10;4cr0jgnhmzysivOz3GSVO/ELHbehVlLCPjMITQhDprUvG7LGz91ALN7ejdYEkWOtq9GcpNz2Oo6i&#10;pbamZfnQmIEeGiq77cEifKTJeuO7tFu7IXrff+rnr6eJEC8vpvs7UIGm8BeGX3xBh0KYdu7AlVc9&#10;wixJZUtASJIlKAnc3lzJYYcQL65j0EWu/08ofgAAAP//AwBQSwECLQAUAAYACAAAACEAtoM4kv4A&#10;AADhAQAAEwAAAAAAAAAAAAAAAAAAAAAAW0NvbnRlbnRfVHlwZXNdLnhtbFBLAQItABQABgAIAAAA&#10;IQA4/SH/1gAAAJQBAAALAAAAAAAAAAAAAAAAAC8BAABfcmVscy8ucmVsc1BLAQItABQABgAIAAAA&#10;IQDLwiLWhgIAAGoFAAAOAAAAAAAAAAAAAAAAAC4CAABkcnMvZTJvRG9jLnhtbFBLAQItABQABgAI&#10;AAAAIQDI2yow4AAAAAoBAAAPAAAAAAAAAAAAAAAAAOAEAABkcnMvZG93bnJldi54bWxQSwUGAAAA&#10;AAQABADzAAAA7QUAAAAA&#10;" filled="f" strokecolor="#002060" strokeweight="1.5pt">
                <w10:wrap anchorx="margin"/>
              </v:rect>
            </w:pict>
          </mc:Fallback>
        </mc:AlternateContent>
      </w:r>
    </w:p>
    <w:p w14:paraId="07988368" w14:textId="77777777" w:rsidR="00C61A11" w:rsidRPr="00147AEA" w:rsidRDefault="00C61A11" w:rsidP="0064667D">
      <w:pPr>
        <w:tabs>
          <w:tab w:val="left" w:pos="1985"/>
        </w:tabs>
        <w:spacing w:before="0" w:after="0" w:line="240" w:lineRule="auto"/>
        <w:ind w:left="-284" w:right="42"/>
        <w:rPr>
          <w:szCs w:val="24"/>
        </w:rPr>
      </w:pPr>
      <w:r w:rsidRPr="00147AEA">
        <w:rPr>
          <w:szCs w:val="24"/>
        </w:rPr>
        <w:t xml:space="preserve">Moved - Councillor </w:t>
      </w:r>
      <w:r>
        <w:rPr>
          <w:szCs w:val="24"/>
        </w:rPr>
        <w:t>Hodsdon</w:t>
      </w:r>
    </w:p>
    <w:p w14:paraId="00F5EFD9" w14:textId="77777777" w:rsidR="00C61A11" w:rsidRPr="00147AEA" w:rsidRDefault="00C61A11" w:rsidP="0064667D">
      <w:pPr>
        <w:tabs>
          <w:tab w:val="left" w:pos="1985"/>
        </w:tabs>
        <w:spacing w:before="0" w:after="0" w:line="240" w:lineRule="auto"/>
        <w:ind w:left="-284" w:right="42"/>
        <w:rPr>
          <w:szCs w:val="24"/>
        </w:rPr>
      </w:pPr>
      <w:r w:rsidRPr="00147AEA">
        <w:rPr>
          <w:szCs w:val="24"/>
        </w:rPr>
        <w:t xml:space="preserve">Seconded - Councillor </w:t>
      </w:r>
      <w:r>
        <w:rPr>
          <w:szCs w:val="24"/>
        </w:rPr>
        <w:t>Bennett</w:t>
      </w:r>
    </w:p>
    <w:p w14:paraId="75FEFABF" w14:textId="77777777" w:rsidR="00C61A11" w:rsidRPr="00147AEA" w:rsidRDefault="00C61A11" w:rsidP="0064667D">
      <w:pPr>
        <w:tabs>
          <w:tab w:val="left" w:pos="1985"/>
        </w:tabs>
        <w:spacing w:before="0" w:after="0" w:line="240" w:lineRule="auto"/>
        <w:ind w:left="-284" w:right="42"/>
        <w:rPr>
          <w:b/>
          <w:szCs w:val="24"/>
        </w:rPr>
      </w:pPr>
    </w:p>
    <w:p w14:paraId="51E663F4" w14:textId="77777777" w:rsidR="00C61A11" w:rsidRPr="00A652FA" w:rsidRDefault="00C61A11" w:rsidP="0064667D">
      <w:pPr>
        <w:tabs>
          <w:tab w:val="left" w:pos="1985"/>
        </w:tabs>
        <w:spacing w:before="0" w:after="0" w:line="240" w:lineRule="auto"/>
        <w:ind w:left="-284" w:right="42"/>
        <w:rPr>
          <w:b/>
          <w:color w:val="1F4E79" w:themeColor="accent1" w:themeShade="80"/>
          <w:szCs w:val="24"/>
        </w:rPr>
      </w:pPr>
      <w:r w:rsidRPr="00A652FA">
        <w:rPr>
          <w:b/>
          <w:color w:val="1F4E79" w:themeColor="accent1" w:themeShade="80"/>
          <w:szCs w:val="24"/>
        </w:rPr>
        <w:t>That the meeting be reopened to members of the public and the press.</w:t>
      </w:r>
    </w:p>
    <w:p w14:paraId="0E9562AF" w14:textId="77777777" w:rsidR="00C61A11" w:rsidRPr="00147AEA" w:rsidRDefault="00C61A11" w:rsidP="0064667D">
      <w:pPr>
        <w:tabs>
          <w:tab w:val="left" w:pos="1985"/>
        </w:tabs>
        <w:spacing w:before="0" w:after="0" w:line="240" w:lineRule="auto"/>
        <w:ind w:left="-284" w:right="42"/>
        <w:rPr>
          <w:szCs w:val="24"/>
        </w:rPr>
      </w:pPr>
    </w:p>
    <w:p w14:paraId="184183B4" w14:textId="09DD7E92" w:rsidR="00C61A11" w:rsidRDefault="00C61A11" w:rsidP="0064667D">
      <w:pPr>
        <w:spacing w:before="0" w:after="0" w:line="240" w:lineRule="auto"/>
        <w:ind w:right="42"/>
        <w:jc w:val="right"/>
        <w:rPr>
          <w:b/>
          <w:szCs w:val="24"/>
        </w:rPr>
      </w:pPr>
      <w:r w:rsidRPr="00147AEA">
        <w:rPr>
          <w:b/>
          <w:szCs w:val="24"/>
        </w:rPr>
        <w:t xml:space="preserve">CARRIED UNANIMOUSLY </w:t>
      </w:r>
      <w:r>
        <w:rPr>
          <w:b/>
          <w:szCs w:val="24"/>
        </w:rPr>
        <w:t>6</w:t>
      </w:r>
      <w:r w:rsidRPr="00147AEA">
        <w:rPr>
          <w:b/>
          <w:szCs w:val="24"/>
        </w:rPr>
        <w:t>/-</w:t>
      </w:r>
    </w:p>
    <w:p w14:paraId="5D20C7F2" w14:textId="77777777" w:rsidR="0064667D" w:rsidRPr="00147AEA" w:rsidRDefault="0064667D" w:rsidP="0064667D">
      <w:pPr>
        <w:spacing w:before="0" w:after="0" w:line="240" w:lineRule="auto"/>
        <w:ind w:right="42"/>
        <w:jc w:val="right"/>
        <w:rPr>
          <w:rFonts w:eastAsia="Times New Roman"/>
          <w:b/>
          <w:szCs w:val="24"/>
        </w:rPr>
      </w:pPr>
    </w:p>
    <w:p w14:paraId="24663E40" w14:textId="77777777" w:rsidR="00C61A11" w:rsidRPr="00147AEA" w:rsidRDefault="00C61A11" w:rsidP="00C61A11">
      <w:pPr>
        <w:tabs>
          <w:tab w:val="left" w:pos="720"/>
          <w:tab w:val="left" w:pos="1440"/>
          <w:tab w:val="left" w:pos="2410"/>
          <w:tab w:val="left" w:pos="2977"/>
          <w:tab w:val="right" w:pos="8335"/>
          <w:tab w:val="right" w:pos="8505"/>
        </w:tabs>
        <w:spacing w:after="0" w:line="240" w:lineRule="auto"/>
        <w:ind w:left="-284" w:right="-330"/>
        <w:rPr>
          <w:rFonts w:eastAsia="Times New Roman"/>
          <w:b/>
          <w:szCs w:val="24"/>
        </w:rPr>
      </w:pPr>
    </w:p>
    <w:p w14:paraId="016ED706" w14:textId="6DC8C5A4" w:rsidR="00C61A11" w:rsidRPr="00147AEA" w:rsidRDefault="00C61A11" w:rsidP="00C61A11">
      <w:pPr>
        <w:tabs>
          <w:tab w:val="left" w:pos="720"/>
          <w:tab w:val="left" w:pos="1440"/>
          <w:tab w:val="left" w:pos="2410"/>
          <w:tab w:val="left" w:pos="2977"/>
          <w:tab w:val="right" w:pos="8335"/>
          <w:tab w:val="right" w:pos="8505"/>
        </w:tabs>
        <w:spacing w:after="0" w:line="240" w:lineRule="auto"/>
        <w:ind w:left="-284" w:right="-330"/>
        <w:rPr>
          <w:rFonts w:eastAsia="Times New Roman"/>
          <w:b/>
          <w:szCs w:val="24"/>
        </w:rPr>
      </w:pPr>
      <w:r w:rsidRPr="00147AEA">
        <w:rPr>
          <w:rFonts w:eastAsia="Times New Roman"/>
          <w:szCs w:val="24"/>
        </w:rPr>
        <w:t xml:space="preserve">The meeting was reopened to members of the public and the press at </w:t>
      </w:r>
      <w:r>
        <w:rPr>
          <w:rFonts w:eastAsia="Times New Roman"/>
          <w:szCs w:val="24"/>
        </w:rPr>
        <w:t>7.3</w:t>
      </w:r>
      <w:r w:rsidR="007D4D1A">
        <w:rPr>
          <w:rFonts w:eastAsia="Times New Roman"/>
          <w:szCs w:val="24"/>
        </w:rPr>
        <w:t>5</w:t>
      </w:r>
      <w:r w:rsidRPr="00147AEA">
        <w:rPr>
          <w:rFonts w:eastAsia="Times New Roman"/>
          <w:szCs w:val="24"/>
        </w:rPr>
        <w:t xml:space="preserve"> pm.</w:t>
      </w:r>
    </w:p>
    <w:p w14:paraId="216E939F" w14:textId="7A42380D" w:rsidR="000066F0" w:rsidRDefault="00B5721D" w:rsidP="008B3E41">
      <w:pPr>
        <w:pStyle w:val="Heading1"/>
        <w:numPr>
          <w:ilvl w:val="0"/>
          <w:numId w:val="40"/>
        </w:numPr>
        <w:spacing w:before="0" w:after="0"/>
        <w:ind w:left="-180" w:hanging="720"/>
      </w:pPr>
      <w:bookmarkStart w:id="116" w:name="_Toc256000083"/>
      <w:bookmarkStart w:id="117" w:name="_Toc153812689"/>
      <w:r>
        <w:t>Declaration of Closure</w:t>
      </w:r>
      <w:bookmarkEnd w:id="116"/>
      <w:bookmarkEnd w:id="117"/>
    </w:p>
    <w:p w14:paraId="2286D9BC" w14:textId="77777777" w:rsidR="00D81271" w:rsidRDefault="00D81271" w:rsidP="00D81271">
      <w:pPr>
        <w:spacing w:before="0" w:after="0" w:line="240" w:lineRule="auto"/>
        <w:rPr>
          <w:szCs w:val="24"/>
        </w:rPr>
      </w:pPr>
    </w:p>
    <w:p w14:paraId="216E93A0" w14:textId="5426EF1A" w:rsidR="000066F0" w:rsidRDefault="00B5721D" w:rsidP="005D41F8">
      <w:pPr>
        <w:spacing w:before="0" w:after="0" w:line="240" w:lineRule="auto"/>
        <w:ind w:left="-180"/>
      </w:pPr>
      <w:r>
        <w:rPr>
          <w:szCs w:val="24"/>
        </w:rPr>
        <w:t>There being no further business, the Presiding Member declare</w:t>
      </w:r>
      <w:r w:rsidR="006B32F3">
        <w:rPr>
          <w:szCs w:val="24"/>
        </w:rPr>
        <w:t>d</w:t>
      </w:r>
      <w:r>
        <w:rPr>
          <w:szCs w:val="24"/>
        </w:rPr>
        <w:t xml:space="preserve"> the meeting closed</w:t>
      </w:r>
      <w:r w:rsidR="006B32F3">
        <w:rPr>
          <w:szCs w:val="24"/>
        </w:rPr>
        <w:t xml:space="preserve"> at </w:t>
      </w:r>
      <w:r w:rsidR="007A5BC9">
        <w:rPr>
          <w:szCs w:val="24"/>
        </w:rPr>
        <w:t>7.35</w:t>
      </w:r>
      <w:r w:rsidR="006B32F3">
        <w:rPr>
          <w:szCs w:val="24"/>
        </w:rPr>
        <w:t>pm</w:t>
      </w:r>
      <w:r>
        <w:rPr>
          <w:szCs w:val="24"/>
        </w:rPr>
        <w:t>.</w:t>
      </w:r>
    </w:p>
    <w:p w14:paraId="216E93A1" w14:textId="77777777" w:rsidR="000066F0" w:rsidRDefault="000066F0" w:rsidP="00D81271">
      <w:pPr>
        <w:spacing w:before="0" w:after="0" w:line="240" w:lineRule="auto"/>
        <w:ind w:hanging="709"/>
      </w:pPr>
    </w:p>
    <w:sectPr w:rsidR="000066F0" w:rsidSect="00D7077E">
      <w:pgSz w:w="11906" w:h="16838"/>
      <w:pgMar w:top="1440" w:right="1077" w:bottom="1440"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96D00" w14:textId="77777777" w:rsidR="00D175F9" w:rsidRDefault="00D175F9">
      <w:pPr>
        <w:spacing w:before="0" w:after="0" w:line="240" w:lineRule="auto"/>
      </w:pPr>
      <w:r>
        <w:separator/>
      </w:r>
    </w:p>
  </w:endnote>
  <w:endnote w:type="continuationSeparator" w:id="0">
    <w:p w14:paraId="66C30828" w14:textId="77777777" w:rsidR="00D175F9" w:rsidRDefault="00D175F9">
      <w:pPr>
        <w:spacing w:before="0" w:after="0" w:line="240" w:lineRule="auto"/>
      </w:pPr>
      <w:r>
        <w:continuationSeparator/>
      </w:r>
    </w:p>
  </w:endnote>
  <w:endnote w:type="continuationNotice" w:id="1">
    <w:p w14:paraId="645CC808" w14:textId="77777777" w:rsidR="00D175F9" w:rsidRDefault="00D175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cumin Pro">
    <w:altName w:val="Calibri"/>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464397"/>
      <w:docPartObj>
        <w:docPartGallery w:val="Page Numbers (Bottom of Page)"/>
        <w:docPartUnique/>
      </w:docPartObj>
    </w:sdtPr>
    <w:sdtEndPr>
      <w:rPr>
        <w:noProof/>
      </w:rPr>
    </w:sdtEndPr>
    <w:sdtContent>
      <w:p w14:paraId="3524B66F" w14:textId="37E9DEC4" w:rsidR="001161AA" w:rsidRDefault="001161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615FD6" w14:textId="77777777" w:rsidR="001161AA" w:rsidRDefault="00116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854C2" w14:textId="77777777" w:rsidR="00D175F9" w:rsidRDefault="00D175F9">
      <w:pPr>
        <w:spacing w:before="0" w:after="0" w:line="240" w:lineRule="auto"/>
      </w:pPr>
      <w:r>
        <w:separator/>
      </w:r>
    </w:p>
  </w:footnote>
  <w:footnote w:type="continuationSeparator" w:id="0">
    <w:p w14:paraId="1415D2A0" w14:textId="77777777" w:rsidR="00D175F9" w:rsidRDefault="00D175F9">
      <w:pPr>
        <w:spacing w:before="0" w:after="0" w:line="240" w:lineRule="auto"/>
      </w:pPr>
      <w:r>
        <w:continuationSeparator/>
      </w:r>
    </w:p>
  </w:footnote>
  <w:footnote w:type="continuationNotice" w:id="1">
    <w:p w14:paraId="772B6DCE" w14:textId="77777777" w:rsidR="00D175F9" w:rsidRDefault="00D175F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5F20" w14:textId="18CF8181"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1636151120"/>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436F5" id="Straight Connector 1636151120"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853233104" name="Picture 85323310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Council Meeting </w:t>
    </w:r>
    <w:r w:rsidR="00465FF2">
      <w:rPr>
        <w:noProof/>
      </w:rPr>
      <w:t>Minutes</w:t>
    </w:r>
    <w:r>
      <w:tab/>
    </w:r>
    <w:r>
      <w:tab/>
    </w:r>
    <w:r>
      <w:rPr>
        <w:noProof/>
      </w:rPr>
      <w:t xml:space="preserve">Tuesday, </w:t>
    </w:r>
    <w:r w:rsidR="002753B2">
      <w:rPr>
        <w:noProof/>
      </w:rPr>
      <w:t>12</w:t>
    </w:r>
    <w:r w:rsidR="00004A4E">
      <w:rPr>
        <w:noProof/>
      </w:rPr>
      <w:t xml:space="preserve"> December</w:t>
    </w:r>
    <w:r>
      <w:rPr>
        <w:noProof/>
      </w:rPr>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B41F" w14:textId="77777777"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930773071"/>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FA231" id="Straight Connector 930773071"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796084668" name="Picture 179608466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Tuesday, (date month)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317197"/>
    <w:multiLevelType w:val="hybridMultilevel"/>
    <w:tmpl w:val="8282316E"/>
    <w:lvl w:ilvl="0" w:tplc="0C090019">
      <w:start w:val="1"/>
      <w:numFmt w:val="lowerLetter"/>
      <w:lvlText w:val="%1."/>
      <w:lvlJc w:val="left"/>
      <w:pPr>
        <w:ind w:left="796" w:hanging="360"/>
      </w:pPr>
    </w:lvl>
    <w:lvl w:ilvl="1" w:tplc="0C090019">
      <w:start w:val="1"/>
      <w:numFmt w:val="lowerLetter"/>
      <w:lvlText w:val="%2."/>
      <w:lvlJc w:val="left"/>
      <w:pPr>
        <w:ind w:left="1516" w:hanging="360"/>
      </w:pPr>
    </w:lvl>
    <w:lvl w:ilvl="2" w:tplc="0C09001B">
      <w:start w:val="1"/>
      <w:numFmt w:val="lowerRoman"/>
      <w:lvlText w:val="%3."/>
      <w:lvlJc w:val="right"/>
      <w:pPr>
        <w:ind w:left="2236" w:hanging="180"/>
      </w:pPr>
    </w:lvl>
    <w:lvl w:ilvl="3" w:tplc="0C09000F">
      <w:start w:val="1"/>
      <w:numFmt w:val="decimal"/>
      <w:lvlText w:val="%4."/>
      <w:lvlJc w:val="left"/>
      <w:pPr>
        <w:ind w:left="2956" w:hanging="360"/>
      </w:pPr>
    </w:lvl>
    <w:lvl w:ilvl="4" w:tplc="0C090019">
      <w:start w:val="1"/>
      <w:numFmt w:val="lowerLetter"/>
      <w:lvlText w:val="%5."/>
      <w:lvlJc w:val="left"/>
      <w:pPr>
        <w:ind w:left="3676" w:hanging="360"/>
      </w:pPr>
    </w:lvl>
    <w:lvl w:ilvl="5" w:tplc="0C09001B">
      <w:start w:val="1"/>
      <w:numFmt w:val="lowerRoman"/>
      <w:lvlText w:val="%6."/>
      <w:lvlJc w:val="right"/>
      <w:pPr>
        <w:ind w:left="4396" w:hanging="180"/>
      </w:pPr>
    </w:lvl>
    <w:lvl w:ilvl="6" w:tplc="0C09000F">
      <w:start w:val="1"/>
      <w:numFmt w:val="decimal"/>
      <w:lvlText w:val="%7."/>
      <w:lvlJc w:val="left"/>
      <w:pPr>
        <w:ind w:left="5116" w:hanging="360"/>
      </w:pPr>
    </w:lvl>
    <w:lvl w:ilvl="7" w:tplc="0C090019">
      <w:start w:val="1"/>
      <w:numFmt w:val="lowerLetter"/>
      <w:lvlText w:val="%8."/>
      <w:lvlJc w:val="left"/>
      <w:pPr>
        <w:ind w:left="5836" w:hanging="360"/>
      </w:pPr>
    </w:lvl>
    <w:lvl w:ilvl="8" w:tplc="0C09001B">
      <w:start w:val="1"/>
      <w:numFmt w:val="lowerRoman"/>
      <w:lvlText w:val="%9."/>
      <w:lvlJc w:val="right"/>
      <w:pPr>
        <w:ind w:left="6556" w:hanging="180"/>
      </w:pPr>
    </w:lvl>
  </w:abstractNum>
  <w:abstractNum w:abstractNumId="6" w15:restartNumberingAfterBreak="0">
    <w:nsid w:val="025F37B2"/>
    <w:multiLevelType w:val="hybridMultilevel"/>
    <w:tmpl w:val="B0008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2952B77"/>
    <w:multiLevelType w:val="hybridMultilevel"/>
    <w:tmpl w:val="D918E59A"/>
    <w:lvl w:ilvl="0" w:tplc="C4825E88">
      <w:start w:val="1"/>
      <w:numFmt w:val="decimal"/>
      <w:lvlText w:val="%1."/>
      <w:lvlJc w:val="left"/>
      <w:pPr>
        <w:ind w:left="720" w:hanging="360"/>
      </w:pPr>
      <w:rPr>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2DE22E1"/>
    <w:multiLevelType w:val="hybridMultilevel"/>
    <w:tmpl w:val="E014EF2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03ED395F"/>
    <w:multiLevelType w:val="hybridMultilevel"/>
    <w:tmpl w:val="A7E81B5E"/>
    <w:lvl w:ilvl="0" w:tplc="0809000F">
      <w:start w:val="1"/>
      <w:numFmt w:val="decimal"/>
      <w:lvlText w:val="%1."/>
      <w:lvlJc w:val="left"/>
      <w:pPr>
        <w:ind w:left="4330" w:hanging="360"/>
      </w:pPr>
    </w:lvl>
    <w:lvl w:ilvl="1" w:tplc="08090019">
      <w:start w:val="1"/>
      <w:numFmt w:val="lowerLetter"/>
      <w:lvlText w:val="%2."/>
      <w:lvlJc w:val="left"/>
      <w:pPr>
        <w:ind w:left="5050" w:hanging="360"/>
      </w:pPr>
    </w:lvl>
    <w:lvl w:ilvl="2" w:tplc="0809001B">
      <w:start w:val="1"/>
      <w:numFmt w:val="lowerRoman"/>
      <w:lvlText w:val="%3."/>
      <w:lvlJc w:val="right"/>
      <w:pPr>
        <w:ind w:left="5770" w:hanging="180"/>
      </w:pPr>
    </w:lvl>
    <w:lvl w:ilvl="3" w:tplc="0809000F">
      <w:start w:val="1"/>
      <w:numFmt w:val="decimal"/>
      <w:lvlText w:val="%4."/>
      <w:lvlJc w:val="left"/>
      <w:pPr>
        <w:ind w:left="6490" w:hanging="360"/>
      </w:pPr>
    </w:lvl>
    <w:lvl w:ilvl="4" w:tplc="08090019">
      <w:start w:val="1"/>
      <w:numFmt w:val="lowerLetter"/>
      <w:lvlText w:val="%5."/>
      <w:lvlJc w:val="left"/>
      <w:pPr>
        <w:ind w:left="7210" w:hanging="360"/>
      </w:pPr>
    </w:lvl>
    <w:lvl w:ilvl="5" w:tplc="0809001B">
      <w:start w:val="1"/>
      <w:numFmt w:val="lowerRoman"/>
      <w:lvlText w:val="%6."/>
      <w:lvlJc w:val="right"/>
      <w:pPr>
        <w:ind w:left="7930" w:hanging="180"/>
      </w:pPr>
    </w:lvl>
    <w:lvl w:ilvl="6" w:tplc="0809000F">
      <w:start w:val="1"/>
      <w:numFmt w:val="decimal"/>
      <w:lvlText w:val="%7."/>
      <w:lvlJc w:val="left"/>
      <w:pPr>
        <w:ind w:left="8650" w:hanging="360"/>
      </w:pPr>
    </w:lvl>
    <w:lvl w:ilvl="7" w:tplc="08090019">
      <w:start w:val="1"/>
      <w:numFmt w:val="lowerLetter"/>
      <w:lvlText w:val="%8."/>
      <w:lvlJc w:val="left"/>
      <w:pPr>
        <w:ind w:left="9370" w:hanging="360"/>
      </w:pPr>
    </w:lvl>
    <w:lvl w:ilvl="8" w:tplc="0809001B">
      <w:start w:val="1"/>
      <w:numFmt w:val="lowerRoman"/>
      <w:lvlText w:val="%9."/>
      <w:lvlJc w:val="right"/>
      <w:pPr>
        <w:ind w:left="10090" w:hanging="180"/>
      </w:pPr>
    </w:lvl>
  </w:abstractNum>
  <w:abstractNum w:abstractNumId="10" w15:restartNumberingAfterBreak="0">
    <w:nsid w:val="085308B0"/>
    <w:multiLevelType w:val="hybridMultilevel"/>
    <w:tmpl w:val="74EE5C66"/>
    <w:lvl w:ilvl="0" w:tplc="0C090019">
      <w:start w:val="1"/>
      <w:numFmt w:val="lowerLetter"/>
      <w:lvlText w:val="%1."/>
      <w:lvlJc w:val="left"/>
      <w:pPr>
        <w:ind w:left="1440" w:hanging="360"/>
      </w:pPr>
    </w:lvl>
    <w:lvl w:ilvl="1" w:tplc="0E1EEE5C">
      <w:start w:val="1"/>
      <w:numFmt w:val="lowerLetter"/>
      <w:lvlText w:val="%2."/>
      <w:lvlJc w:val="left"/>
      <w:pPr>
        <w:ind w:left="2160" w:hanging="360"/>
      </w:pPr>
      <w:rPr>
        <w:b/>
        <w:bCs w:val="0"/>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08F95AE3"/>
    <w:multiLevelType w:val="hybridMultilevel"/>
    <w:tmpl w:val="AB58DEA8"/>
    <w:lvl w:ilvl="0" w:tplc="FFFFFFFF">
      <w:start w:val="1"/>
      <w:numFmt w:val="decimal"/>
      <w:lvlText w:val="%1."/>
      <w:lvlJc w:val="left"/>
      <w:pPr>
        <w:ind w:left="5040" w:hanging="360"/>
      </w:pPr>
      <w:rPr>
        <w:rFonts w:ascii="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99371EE"/>
    <w:multiLevelType w:val="hybridMultilevel"/>
    <w:tmpl w:val="AB58DEA8"/>
    <w:lvl w:ilvl="0" w:tplc="73A6320E">
      <w:start w:val="1"/>
      <w:numFmt w:val="decimal"/>
      <w:lvlText w:val="%1."/>
      <w:lvlJc w:val="left"/>
      <w:pPr>
        <w:ind w:left="504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A907464"/>
    <w:multiLevelType w:val="hybridMultilevel"/>
    <w:tmpl w:val="0254D144"/>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14" w15:restartNumberingAfterBreak="0">
    <w:nsid w:val="0BA14E31"/>
    <w:multiLevelType w:val="multilevel"/>
    <w:tmpl w:val="D590A672"/>
    <w:lvl w:ilvl="0">
      <w:start w:val="17"/>
      <w:numFmt w:val="decimal"/>
      <w:lvlText w:val="%1"/>
      <w:lvlJc w:val="left"/>
      <w:pPr>
        <w:ind w:left="570" w:hanging="570"/>
      </w:pPr>
      <w:rPr>
        <w:rFonts w:hint="default"/>
      </w:rPr>
    </w:lvl>
    <w:lvl w:ilvl="1">
      <w:start w:val="1"/>
      <w:numFmt w:val="decimal"/>
      <w:lvlText w:val="%1.%2"/>
      <w:lvlJc w:val="left"/>
      <w:pPr>
        <w:ind w:left="101" w:hanging="720"/>
      </w:pPr>
      <w:rPr>
        <w:rFonts w:hint="default"/>
      </w:rPr>
    </w:lvl>
    <w:lvl w:ilvl="2">
      <w:start w:val="1"/>
      <w:numFmt w:val="decimal"/>
      <w:lvlText w:val="%1.%2.%3"/>
      <w:lvlJc w:val="left"/>
      <w:pPr>
        <w:ind w:left="-518" w:hanging="720"/>
      </w:pPr>
      <w:rPr>
        <w:rFonts w:hint="default"/>
      </w:rPr>
    </w:lvl>
    <w:lvl w:ilvl="3">
      <w:start w:val="1"/>
      <w:numFmt w:val="decimal"/>
      <w:lvlText w:val="%1.%2.%3.%4"/>
      <w:lvlJc w:val="left"/>
      <w:pPr>
        <w:ind w:left="-777" w:hanging="1080"/>
      </w:pPr>
      <w:rPr>
        <w:rFonts w:hint="default"/>
      </w:rPr>
    </w:lvl>
    <w:lvl w:ilvl="4">
      <w:start w:val="1"/>
      <w:numFmt w:val="decimal"/>
      <w:lvlText w:val="%1.%2.%3.%4.%5"/>
      <w:lvlJc w:val="left"/>
      <w:pPr>
        <w:ind w:left="-1036" w:hanging="1440"/>
      </w:pPr>
      <w:rPr>
        <w:rFonts w:hint="default"/>
      </w:rPr>
    </w:lvl>
    <w:lvl w:ilvl="5">
      <w:start w:val="1"/>
      <w:numFmt w:val="decimal"/>
      <w:lvlText w:val="%1.%2.%3.%4.%5.%6"/>
      <w:lvlJc w:val="left"/>
      <w:pPr>
        <w:ind w:left="-1655" w:hanging="1440"/>
      </w:pPr>
      <w:rPr>
        <w:rFonts w:hint="default"/>
      </w:rPr>
    </w:lvl>
    <w:lvl w:ilvl="6">
      <w:start w:val="1"/>
      <w:numFmt w:val="decimal"/>
      <w:lvlText w:val="%1.%2.%3.%4.%5.%6.%7"/>
      <w:lvlJc w:val="left"/>
      <w:pPr>
        <w:ind w:left="-1914" w:hanging="1800"/>
      </w:pPr>
      <w:rPr>
        <w:rFonts w:hint="default"/>
      </w:rPr>
    </w:lvl>
    <w:lvl w:ilvl="7">
      <w:start w:val="1"/>
      <w:numFmt w:val="decimal"/>
      <w:lvlText w:val="%1.%2.%3.%4.%5.%6.%7.%8"/>
      <w:lvlJc w:val="left"/>
      <w:pPr>
        <w:ind w:left="-2533" w:hanging="1800"/>
      </w:pPr>
      <w:rPr>
        <w:rFonts w:hint="default"/>
      </w:rPr>
    </w:lvl>
    <w:lvl w:ilvl="8">
      <w:start w:val="1"/>
      <w:numFmt w:val="decimal"/>
      <w:lvlText w:val="%1.%2.%3.%4.%5.%6.%7.%8.%9"/>
      <w:lvlJc w:val="left"/>
      <w:pPr>
        <w:ind w:left="-2792" w:hanging="2160"/>
      </w:pPr>
      <w:rPr>
        <w:rFonts w:hint="default"/>
      </w:rPr>
    </w:lvl>
  </w:abstractNum>
  <w:abstractNum w:abstractNumId="15" w15:restartNumberingAfterBreak="0">
    <w:nsid w:val="0C925D5C"/>
    <w:multiLevelType w:val="hybridMultilevel"/>
    <w:tmpl w:val="3DE4B420"/>
    <w:lvl w:ilvl="0" w:tplc="81144A70">
      <w:start w:val="1"/>
      <w:numFmt w:val="decimal"/>
      <w:lvlText w:val="(%1)"/>
      <w:lvlJc w:val="left"/>
      <w:pPr>
        <w:ind w:left="97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0EE76E00"/>
    <w:multiLevelType w:val="hybridMultilevel"/>
    <w:tmpl w:val="1E946A16"/>
    <w:lvl w:ilvl="0" w:tplc="0C090019">
      <w:start w:val="1"/>
      <w:numFmt w:val="lowerLetter"/>
      <w:lvlText w:val="%1."/>
      <w:lvlJc w:val="left"/>
      <w:pPr>
        <w:ind w:left="796" w:hanging="360"/>
      </w:pPr>
    </w:lvl>
    <w:lvl w:ilvl="1" w:tplc="FFFFFFFF">
      <w:start w:val="1"/>
      <w:numFmt w:val="lowerLetter"/>
      <w:lvlText w:val="%2."/>
      <w:lvlJc w:val="left"/>
      <w:pPr>
        <w:ind w:left="1516" w:hanging="360"/>
      </w:pPr>
    </w:lvl>
    <w:lvl w:ilvl="2" w:tplc="FFFFFFFF">
      <w:start w:val="1"/>
      <w:numFmt w:val="lowerRoman"/>
      <w:lvlText w:val="%3."/>
      <w:lvlJc w:val="right"/>
      <w:pPr>
        <w:ind w:left="2236" w:hanging="180"/>
      </w:pPr>
    </w:lvl>
    <w:lvl w:ilvl="3" w:tplc="FFFFFFFF">
      <w:start w:val="1"/>
      <w:numFmt w:val="decimal"/>
      <w:lvlText w:val="%4."/>
      <w:lvlJc w:val="left"/>
      <w:pPr>
        <w:ind w:left="2956" w:hanging="360"/>
      </w:pPr>
    </w:lvl>
    <w:lvl w:ilvl="4" w:tplc="FFFFFFFF">
      <w:start w:val="1"/>
      <w:numFmt w:val="lowerLetter"/>
      <w:lvlText w:val="%5."/>
      <w:lvlJc w:val="left"/>
      <w:pPr>
        <w:ind w:left="3676" w:hanging="360"/>
      </w:pPr>
    </w:lvl>
    <w:lvl w:ilvl="5" w:tplc="FFFFFFFF">
      <w:start w:val="1"/>
      <w:numFmt w:val="lowerRoman"/>
      <w:lvlText w:val="%6."/>
      <w:lvlJc w:val="right"/>
      <w:pPr>
        <w:ind w:left="4396" w:hanging="180"/>
      </w:pPr>
    </w:lvl>
    <w:lvl w:ilvl="6" w:tplc="FFFFFFFF">
      <w:start w:val="1"/>
      <w:numFmt w:val="decimal"/>
      <w:lvlText w:val="%7."/>
      <w:lvlJc w:val="left"/>
      <w:pPr>
        <w:ind w:left="5116" w:hanging="360"/>
      </w:pPr>
    </w:lvl>
    <w:lvl w:ilvl="7" w:tplc="FFFFFFFF">
      <w:start w:val="1"/>
      <w:numFmt w:val="lowerLetter"/>
      <w:lvlText w:val="%8."/>
      <w:lvlJc w:val="left"/>
      <w:pPr>
        <w:ind w:left="5836" w:hanging="360"/>
      </w:pPr>
    </w:lvl>
    <w:lvl w:ilvl="8" w:tplc="FFFFFFFF">
      <w:start w:val="1"/>
      <w:numFmt w:val="lowerRoman"/>
      <w:lvlText w:val="%9."/>
      <w:lvlJc w:val="right"/>
      <w:pPr>
        <w:ind w:left="6556" w:hanging="180"/>
      </w:pPr>
    </w:lvl>
  </w:abstractNum>
  <w:abstractNum w:abstractNumId="17" w15:restartNumberingAfterBreak="0">
    <w:nsid w:val="0FA13932"/>
    <w:multiLevelType w:val="hybridMultilevel"/>
    <w:tmpl w:val="6B1C87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0FBA0AEE"/>
    <w:multiLevelType w:val="hybridMultilevel"/>
    <w:tmpl w:val="65B089E2"/>
    <w:lvl w:ilvl="0" w:tplc="9EA6D29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12C0272"/>
    <w:multiLevelType w:val="hybridMultilevel"/>
    <w:tmpl w:val="1A708F10"/>
    <w:lvl w:ilvl="0" w:tplc="0C09000F">
      <w:start w:val="6"/>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4C75DBD"/>
    <w:multiLevelType w:val="hybridMultilevel"/>
    <w:tmpl w:val="7B2CD08C"/>
    <w:lvl w:ilvl="0" w:tplc="FFFFFFFF">
      <w:start w:val="1"/>
      <w:numFmt w:val="lowerLetter"/>
      <w:lvlText w:val="%1."/>
      <w:lvlJc w:val="left"/>
      <w:pPr>
        <w:ind w:left="1080" w:hanging="360"/>
      </w:pPr>
      <w:rPr>
        <w:rFonts w:ascii="Arial" w:eastAsia="Times New Roman" w:hAnsi="Arial" w:cs="Arial" w:hint="default"/>
        <w:b/>
        <w:bCs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1" w15:restartNumberingAfterBreak="0">
    <w:nsid w:val="18D25ABA"/>
    <w:multiLevelType w:val="hybridMultilevel"/>
    <w:tmpl w:val="14682644"/>
    <w:lvl w:ilvl="0" w:tplc="FFFFFFFF">
      <w:start w:val="1"/>
      <w:numFmt w:val="decimal"/>
      <w:lvlText w:val="%1."/>
      <w:lvlJc w:val="left"/>
      <w:pPr>
        <w:ind w:left="436" w:hanging="360"/>
      </w:pPr>
      <w:rPr>
        <w:b w:val="0"/>
        <w:sz w:val="24"/>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22" w15:restartNumberingAfterBreak="0">
    <w:nsid w:val="19CE311F"/>
    <w:multiLevelType w:val="hybridMultilevel"/>
    <w:tmpl w:val="00C03374"/>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3" w15:restartNumberingAfterBreak="0">
    <w:nsid w:val="1A014DA1"/>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1CAC2EDD"/>
    <w:multiLevelType w:val="hybridMultilevel"/>
    <w:tmpl w:val="966E6A3A"/>
    <w:lvl w:ilvl="0" w:tplc="C4CA0712">
      <w:start w:val="1"/>
      <w:numFmt w:val="decimal"/>
      <w:lvlText w:val="%1."/>
      <w:lvlJc w:val="left"/>
      <w:pPr>
        <w:ind w:left="1080" w:hanging="72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1CB760D9"/>
    <w:multiLevelType w:val="hybridMultilevel"/>
    <w:tmpl w:val="73A892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1DBF5FAF"/>
    <w:multiLevelType w:val="hybridMultilevel"/>
    <w:tmpl w:val="D990ECDE"/>
    <w:lvl w:ilvl="0" w:tplc="B0EC0382">
      <w:start w:val="3"/>
      <w:numFmt w:val="bullet"/>
      <w:lvlText w:val="-"/>
      <w:lvlJc w:val="left"/>
      <w:pPr>
        <w:ind w:left="76" w:hanging="360"/>
      </w:pPr>
      <w:rPr>
        <w:rFonts w:ascii="Arial" w:eastAsia="Calibri" w:hAnsi="Arial" w:cs="Arial" w:hint="default"/>
      </w:rPr>
    </w:lvl>
    <w:lvl w:ilvl="1" w:tplc="0C090003">
      <w:start w:val="1"/>
      <w:numFmt w:val="bullet"/>
      <w:lvlText w:val="o"/>
      <w:lvlJc w:val="left"/>
      <w:pPr>
        <w:ind w:left="796" w:hanging="360"/>
      </w:pPr>
      <w:rPr>
        <w:rFonts w:ascii="Courier New" w:hAnsi="Courier New" w:cs="Courier New" w:hint="default"/>
      </w:rPr>
    </w:lvl>
    <w:lvl w:ilvl="2" w:tplc="0C090005">
      <w:start w:val="1"/>
      <w:numFmt w:val="bullet"/>
      <w:lvlText w:val=""/>
      <w:lvlJc w:val="left"/>
      <w:pPr>
        <w:ind w:left="1516" w:hanging="360"/>
      </w:pPr>
      <w:rPr>
        <w:rFonts w:ascii="Wingdings" w:hAnsi="Wingdings" w:hint="default"/>
      </w:rPr>
    </w:lvl>
    <w:lvl w:ilvl="3" w:tplc="0C090001">
      <w:start w:val="1"/>
      <w:numFmt w:val="bullet"/>
      <w:lvlText w:val=""/>
      <w:lvlJc w:val="left"/>
      <w:pPr>
        <w:ind w:left="2236" w:hanging="360"/>
      </w:pPr>
      <w:rPr>
        <w:rFonts w:ascii="Symbol" w:hAnsi="Symbol" w:hint="default"/>
      </w:rPr>
    </w:lvl>
    <w:lvl w:ilvl="4" w:tplc="0C090003">
      <w:start w:val="1"/>
      <w:numFmt w:val="bullet"/>
      <w:lvlText w:val="o"/>
      <w:lvlJc w:val="left"/>
      <w:pPr>
        <w:ind w:left="2956" w:hanging="360"/>
      </w:pPr>
      <w:rPr>
        <w:rFonts w:ascii="Courier New" w:hAnsi="Courier New" w:cs="Courier New" w:hint="default"/>
      </w:rPr>
    </w:lvl>
    <w:lvl w:ilvl="5" w:tplc="0C090005">
      <w:start w:val="1"/>
      <w:numFmt w:val="bullet"/>
      <w:lvlText w:val=""/>
      <w:lvlJc w:val="left"/>
      <w:pPr>
        <w:ind w:left="3676" w:hanging="360"/>
      </w:pPr>
      <w:rPr>
        <w:rFonts w:ascii="Wingdings" w:hAnsi="Wingdings" w:hint="default"/>
      </w:rPr>
    </w:lvl>
    <w:lvl w:ilvl="6" w:tplc="0C090001">
      <w:start w:val="1"/>
      <w:numFmt w:val="bullet"/>
      <w:lvlText w:val=""/>
      <w:lvlJc w:val="left"/>
      <w:pPr>
        <w:ind w:left="4396" w:hanging="360"/>
      </w:pPr>
      <w:rPr>
        <w:rFonts w:ascii="Symbol" w:hAnsi="Symbol" w:hint="default"/>
      </w:rPr>
    </w:lvl>
    <w:lvl w:ilvl="7" w:tplc="0C090003">
      <w:start w:val="1"/>
      <w:numFmt w:val="bullet"/>
      <w:lvlText w:val="o"/>
      <w:lvlJc w:val="left"/>
      <w:pPr>
        <w:ind w:left="5116" w:hanging="360"/>
      </w:pPr>
      <w:rPr>
        <w:rFonts w:ascii="Courier New" w:hAnsi="Courier New" w:cs="Courier New" w:hint="default"/>
      </w:rPr>
    </w:lvl>
    <w:lvl w:ilvl="8" w:tplc="0C090005">
      <w:start w:val="1"/>
      <w:numFmt w:val="bullet"/>
      <w:lvlText w:val=""/>
      <w:lvlJc w:val="left"/>
      <w:pPr>
        <w:ind w:left="5836" w:hanging="360"/>
      </w:pPr>
      <w:rPr>
        <w:rFonts w:ascii="Wingdings" w:hAnsi="Wingdings" w:hint="default"/>
      </w:rPr>
    </w:lvl>
  </w:abstractNum>
  <w:abstractNum w:abstractNumId="27" w15:restartNumberingAfterBreak="0">
    <w:nsid w:val="1FB806BD"/>
    <w:multiLevelType w:val="hybridMultilevel"/>
    <w:tmpl w:val="70DABBE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28" w15:restartNumberingAfterBreak="0">
    <w:nsid w:val="2122411E"/>
    <w:multiLevelType w:val="hybridMultilevel"/>
    <w:tmpl w:val="7738FC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9" w15:restartNumberingAfterBreak="0">
    <w:nsid w:val="235E02B8"/>
    <w:multiLevelType w:val="hybridMultilevel"/>
    <w:tmpl w:val="73002BFC"/>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30" w15:restartNumberingAfterBreak="0">
    <w:nsid w:val="2460217D"/>
    <w:multiLevelType w:val="hybridMultilevel"/>
    <w:tmpl w:val="14682644"/>
    <w:lvl w:ilvl="0" w:tplc="FFFFFFFF">
      <w:start w:val="1"/>
      <w:numFmt w:val="decimal"/>
      <w:lvlText w:val="%1."/>
      <w:lvlJc w:val="left"/>
      <w:pPr>
        <w:ind w:left="436" w:hanging="360"/>
      </w:pPr>
      <w:rPr>
        <w:b w:val="0"/>
        <w:sz w:val="24"/>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31" w15:restartNumberingAfterBreak="0">
    <w:nsid w:val="247E22B0"/>
    <w:multiLevelType w:val="hybridMultilevel"/>
    <w:tmpl w:val="1E946A16"/>
    <w:lvl w:ilvl="0" w:tplc="FFFFFFFF">
      <w:start w:val="1"/>
      <w:numFmt w:val="lowerLetter"/>
      <w:lvlText w:val="%1."/>
      <w:lvlJc w:val="left"/>
      <w:pPr>
        <w:ind w:left="796" w:hanging="360"/>
      </w:pPr>
    </w:lvl>
    <w:lvl w:ilvl="1" w:tplc="FFFFFFFF">
      <w:start w:val="1"/>
      <w:numFmt w:val="lowerLetter"/>
      <w:lvlText w:val="%2."/>
      <w:lvlJc w:val="left"/>
      <w:pPr>
        <w:ind w:left="1516" w:hanging="360"/>
      </w:pPr>
    </w:lvl>
    <w:lvl w:ilvl="2" w:tplc="FFFFFFFF">
      <w:start w:val="1"/>
      <w:numFmt w:val="lowerRoman"/>
      <w:lvlText w:val="%3."/>
      <w:lvlJc w:val="right"/>
      <w:pPr>
        <w:ind w:left="2236" w:hanging="180"/>
      </w:pPr>
    </w:lvl>
    <w:lvl w:ilvl="3" w:tplc="FFFFFFFF">
      <w:start w:val="1"/>
      <w:numFmt w:val="decimal"/>
      <w:lvlText w:val="%4."/>
      <w:lvlJc w:val="left"/>
      <w:pPr>
        <w:ind w:left="2956" w:hanging="360"/>
      </w:pPr>
    </w:lvl>
    <w:lvl w:ilvl="4" w:tplc="FFFFFFFF">
      <w:start w:val="1"/>
      <w:numFmt w:val="lowerLetter"/>
      <w:lvlText w:val="%5."/>
      <w:lvlJc w:val="left"/>
      <w:pPr>
        <w:ind w:left="3676" w:hanging="360"/>
      </w:pPr>
    </w:lvl>
    <w:lvl w:ilvl="5" w:tplc="FFFFFFFF">
      <w:start w:val="1"/>
      <w:numFmt w:val="lowerRoman"/>
      <w:lvlText w:val="%6."/>
      <w:lvlJc w:val="right"/>
      <w:pPr>
        <w:ind w:left="4396" w:hanging="180"/>
      </w:pPr>
    </w:lvl>
    <w:lvl w:ilvl="6" w:tplc="FFFFFFFF">
      <w:start w:val="1"/>
      <w:numFmt w:val="decimal"/>
      <w:lvlText w:val="%7."/>
      <w:lvlJc w:val="left"/>
      <w:pPr>
        <w:ind w:left="5116" w:hanging="360"/>
      </w:pPr>
    </w:lvl>
    <w:lvl w:ilvl="7" w:tplc="FFFFFFFF">
      <w:start w:val="1"/>
      <w:numFmt w:val="lowerLetter"/>
      <w:lvlText w:val="%8."/>
      <w:lvlJc w:val="left"/>
      <w:pPr>
        <w:ind w:left="5836" w:hanging="360"/>
      </w:pPr>
    </w:lvl>
    <w:lvl w:ilvl="8" w:tplc="FFFFFFFF">
      <w:start w:val="1"/>
      <w:numFmt w:val="lowerRoman"/>
      <w:lvlText w:val="%9."/>
      <w:lvlJc w:val="right"/>
      <w:pPr>
        <w:ind w:left="6556" w:hanging="180"/>
      </w:pPr>
    </w:lvl>
  </w:abstractNum>
  <w:abstractNum w:abstractNumId="32" w15:restartNumberingAfterBreak="0">
    <w:nsid w:val="253B0204"/>
    <w:multiLevelType w:val="hybridMultilevel"/>
    <w:tmpl w:val="262267B6"/>
    <w:lvl w:ilvl="0" w:tplc="0D4A3F06">
      <w:start w:val="1"/>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65A0E02"/>
    <w:multiLevelType w:val="hybridMultilevel"/>
    <w:tmpl w:val="06C278A8"/>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34" w15:restartNumberingAfterBreak="0">
    <w:nsid w:val="26FA03C5"/>
    <w:multiLevelType w:val="hybridMultilevel"/>
    <w:tmpl w:val="73002BFC"/>
    <w:lvl w:ilvl="0" w:tplc="0C090019">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35" w15:restartNumberingAfterBreak="0">
    <w:nsid w:val="27010E43"/>
    <w:multiLevelType w:val="hybridMultilevel"/>
    <w:tmpl w:val="FF74B944"/>
    <w:lvl w:ilvl="0" w:tplc="EB805686">
      <w:start w:val="1"/>
      <w:numFmt w:val="decimal"/>
      <w:lvlText w:val="%1."/>
      <w:lvlJc w:val="left"/>
      <w:pPr>
        <w:ind w:left="76" w:hanging="360"/>
      </w:pPr>
      <w:rPr>
        <w:rFonts w:ascii="Arial" w:hAnsi="Arial" w:cs="Arial" w:hint="default"/>
        <w:b w:val="0"/>
        <w:bCs/>
        <w:color w:val="1F3864" w:themeColor="accent5" w:themeShade="80"/>
        <w:sz w:val="24"/>
        <w:szCs w:val="24"/>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36" w15:restartNumberingAfterBreak="0">
    <w:nsid w:val="27825B1B"/>
    <w:multiLevelType w:val="hybridMultilevel"/>
    <w:tmpl w:val="08CE3CA6"/>
    <w:lvl w:ilvl="0" w:tplc="C4B2876E">
      <w:start w:val="1"/>
      <w:numFmt w:val="decimal"/>
      <w:lvlText w:val="%1."/>
      <w:lvlJc w:val="left"/>
      <w:pPr>
        <w:ind w:left="-207" w:hanging="360"/>
      </w:pPr>
    </w:lvl>
    <w:lvl w:ilvl="1" w:tplc="0C090019">
      <w:start w:val="1"/>
      <w:numFmt w:val="lowerLetter"/>
      <w:lvlText w:val="%2."/>
      <w:lvlJc w:val="left"/>
      <w:pPr>
        <w:ind w:left="513" w:hanging="360"/>
      </w:pPr>
    </w:lvl>
    <w:lvl w:ilvl="2" w:tplc="0C09001B">
      <w:start w:val="1"/>
      <w:numFmt w:val="lowerRoman"/>
      <w:lvlText w:val="%3."/>
      <w:lvlJc w:val="right"/>
      <w:pPr>
        <w:ind w:left="1233" w:hanging="180"/>
      </w:pPr>
    </w:lvl>
    <w:lvl w:ilvl="3" w:tplc="0C09000F">
      <w:start w:val="1"/>
      <w:numFmt w:val="decimal"/>
      <w:lvlText w:val="%4."/>
      <w:lvlJc w:val="left"/>
      <w:pPr>
        <w:ind w:left="1953" w:hanging="360"/>
      </w:pPr>
    </w:lvl>
    <w:lvl w:ilvl="4" w:tplc="0C090019">
      <w:start w:val="1"/>
      <w:numFmt w:val="lowerLetter"/>
      <w:lvlText w:val="%5."/>
      <w:lvlJc w:val="left"/>
      <w:pPr>
        <w:ind w:left="2673" w:hanging="360"/>
      </w:pPr>
    </w:lvl>
    <w:lvl w:ilvl="5" w:tplc="0C09001B">
      <w:start w:val="1"/>
      <w:numFmt w:val="lowerRoman"/>
      <w:lvlText w:val="%6."/>
      <w:lvlJc w:val="right"/>
      <w:pPr>
        <w:ind w:left="3393" w:hanging="180"/>
      </w:pPr>
    </w:lvl>
    <w:lvl w:ilvl="6" w:tplc="0C09000F">
      <w:start w:val="1"/>
      <w:numFmt w:val="decimal"/>
      <w:lvlText w:val="%7."/>
      <w:lvlJc w:val="left"/>
      <w:pPr>
        <w:ind w:left="4113" w:hanging="360"/>
      </w:pPr>
    </w:lvl>
    <w:lvl w:ilvl="7" w:tplc="0C090019">
      <w:start w:val="1"/>
      <w:numFmt w:val="lowerLetter"/>
      <w:lvlText w:val="%8."/>
      <w:lvlJc w:val="left"/>
      <w:pPr>
        <w:ind w:left="4833" w:hanging="360"/>
      </w:pPr>
    </w:lvl>
    <w:lvl w:ilvl="8" w:tplc="0C09001B">
      <w:start w:val="1"/>
      <w:numFmt w:val="lowerRoman"/>
      <w:lvlText w:val="%9."/>
      <w:lvlJc w:val="right"/>
      <w:pPr>
        <w:ind w:left="5553" w:hanging="180"/>
      </w:pPr>
    </w:lvl>
  </w:abstractNum>
  <w:abstractNum w:abstractNumId="37" w15:restartNumberingAfterBreak="0">
    <w:nsid w:val="2A9253D3"/>
    <w:multiLevelType w:val="hybridMultilevel"/>
    <w:tmpl w:val="A7E81B5E"/>
    <w:lvl w:ilvl="0" w:tplc="FFFFFFFF">
      <w:start w:val="1"/>
      <w:numFmt w:val="decimal"/>
      <w:lvlText w:val="%1."/>
      <w:lvlJc w:val="left"/>
      <w:pPr>
        <w:ind w:left="4330" w:hanging="360"/>
      </w:pPr>
    </w:lvl>
    <w:lvl w:ilvl="1" w:tplc="FFFFFFFF">
      <w:start w:val="1"/>
      <w:numFmt w:val="lowerLetter"/>
      <w:lvlText w:val="%2."/>
      <w:lvlJc w:val="left"/>
      <w:pPr>
        <w:ind w:left="5050" w:hanging="360"/>
      </w:pPr>
    </w:lvl>
    <w:lvl w:ilvl="2" w:tplc="FFFFFFFF">
      <w:start w:val="1"/>
      <w:numFmt w:val="lowerRoman"/>
      <w:lvlText w:val="%3."/>
      <w:lvlJc w:val="right"/>
      <w:pPr>
        <w:ind w:left="5770" w:hanging="180"/>
      </w:pPr>
    </w:lvl>
    <w:lvl w:ilvl="3" w:tplc="FFFFFFFF">
      <w:start w:val="1"/>
      <w:numFmt w:val="decimal"/>
      <w:lvlText w:val="%4."/>
      <w:lvlJc w:val="left"/>
      <w:pPr>
        <w:ind w:left="6490" w:hanging="360"/>
      </w:pPr>
    </w:lvl>
    <w:lvl w:ilvl="4" w:tplc="FFFFFFFF">
      <w:start w:val="1"/>
      <w:numFmt w:val="lowerLetter"/>
      <w:lvlText w:val="%5."/>
      <w:lvlJc w:val="left"/>
      <w:pPr>
        <w:ind w:left="7210" w:hanging="360"/>
      </w:pPr>
    </w:lvl>
    <w:lvl w:ilvl="5" w:tplc="FFFFFFFF">
      <w:start w:val="1"/>
      <w:numFmt w:val="lowerRoman"/>
      <w:lvlText w:val="%6."/>
      <w:lvlJc w:val="right"/>
      <w:pPr>
        <w:ind w:left="7930" w:hanging="180"/>
      </w:pPr>
    </w:lvl>
    <w:lvl w:ilvl="6" w:tplc="FFFFFFFF">
      <w:start w:val="1"/>
      <w:numFmt w:val="decimal"/>
      <w:lvlText w:val="%7."/>
      <w:lvlJc w:val="left"/>
      <w:pPr>
        <w:ind w:left="8650" w:hanging="360"/>
      </w:pPr>
    </w:lvl>
    <w:lvl w:ilvl="7" w:tplc="FFFFFFFF">
      <w:start w:val="1"/>
      <w:numFmt w:val="lowerLetter"/>
      <w:lvlText w:val="%8."/>
      <w:lvlJc w:val="left"/>
      <w:pPr>
        <w:ind w:left="9370" w:hanging="360"/>
      </w:pPr>
    </w:lvl>
    <w:lvl w:ilvl="8" w:tplc="FFFFFFFF">
      <w:start w:val="1"/>
      <w:numFmt w:val="lowerRoman"/>
      <w:lvlText w:val="%9."/>
      <w:lvlJc w:val="right"/>
      <w:pPr>
        <w:ind w:left="10090" w:hanging="180"/>
      </w:pPr>
    </w:lvl>
  </w:abstractNum>
  <w:abstractNum w:abstractNumId="38" w15:restartNumberingAfterBreak="0">
    <w:nsid w:val="2CCD799D"/>
    <w:multiLevelType w:val="hybridMultilevel"/>
    <w:tmpl w:val="E1864EC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9" w15:restartNumberingAfterBreak="0">
    <w:nsid w:val="2D747A19"/>
    <w:multiLevelType w:val="hybridMultilevel"/>
    <w:tmpl w:val="65B089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2DD16664"/>
    <w:multiLevelType w:val="hybridMultilevel"/>
    <w:tmpl w:val="E234948E"/>
    <w:lvl w:ilvl="0" w:tplc="0C090001">
      <w:start w:val="1"/>
      <w:numFmt w:val="bullet"/>
      <w:lvlText w:val=""/>
      <w:lvlJc w:val="left"/>
      <w:pPr>
        <w:ind w:left="2708" w:hanging="360"/>
      </w:pPr>
      <w:rPr>
        <w:rFonts w:ascii="Symbol" w:hAnsi="Symbol" w:hint="default"/>
      </w:rPr>
    </w:lvl>
    <w:lvl w:ilvl="1" w:tplc="0C090003">
      <w:start w:val="1"/>
      <w:numFmt w:val="bullet"/>
      <w:lvlText w:val="o"/>
      <w:lvlJc w:val="left"/>
      <w:pPr>
        <w:ind w:left="3428" w:hanging="360"/>
      </w:pPr>
      <w:rPr>
        <w:rFonts w:ascii="Courier New" w:hAnsi="Courier New" w:cs="Courier New" w:hint="default"/>
      </w:rPr>
    </w:lvl>
    <w:lvl w:ilvl="2" w:tplc="0C090005">
      <w:start w:val="1"/>
      <w:numFmt w:val="bullet"/>
      <w:lvlText w:val=""/>
      <w:lvlJc w:val="left"/>
      <w:pPr>
        <w:ind w:left="4148" w:hanging="360"/>
      </w:pPr>
      <w:rPr>
        <w:rFonts w:ascii="Wingdings" w:hAnsi="Wingdings" w:hint="default"/>
      </w:rPr>
    </w:lvl>
    <w:lvl w:ilvl="3" w:tplc="0C090001">
      <w:start w:val="1"/>
      <w:numFmt w:val="bullet"/>
      <w:lvlText w:val=""/>
      <w:lvlJc w:val="left"/>
      <w:pPr>
        <w:ind w:left="4868" w:hanging="360"/>
      </w:pPr>
      <w:rPr>
        <w:rFonts w:ascii="Symbol" w:hAnsi="Symbol" w:hint="default"/>
      </w:rPr>
    </w:lvl>
    <w:lvl w:ilvl="4" w:tplc="0C090003">
      <w:start w:val="1"/>
      <w:numFmt w:val="bullet"/>
      <w:lvlText w:val="o"/>
      <w:lvlJc w:val="left"/>
      <w:pPr>
        <w:ind w:left="5588" w:hanging="360"/>
      </w:pPr>
      <w:rPr>
        <w:rFonts w:ascii="Courier New" w:hAnsi="Courier New" w:cs="Courier New" w:hint="default"/>
      </w:rPr>
    </w:lvl>
    <w:lvl w:ilvl="5" w:tplc="0C090005">
      <w:start w:val="1"/>
      <w:numFmt w:val="bullet"/>
      <w:lvlText w:val=""/>
      <w:lvlJc w:val="left"/>
      <w:pPr>
        <w:ind w:left="6308" w:hanging="360"/>
      </w:pPr>
      <w:rPr>
        <w:rFonts w:ascii="Wingdings" w:hAnsi="Wingdings" w:hint="default"/>
      </w:rPr>
    </w:lvl>
    <w:lvl w:ilvl="6" w:tplc="0C090001">
      <w:start w:val="1"/>
      <w:numFmt w:val="bullet"/>
      <w:lvlText w:val=""/>
      <w:lvlJc w:val="left"/>
      <w:pPr>
        <w:ind w:left="7028" w:hanging="360"/>
      </w:pPr>
      <w:rPr>
        <w:rFonts w:ascii="Symbol" w:hAnsi="Symbol" w:hint="default"/>
      </w:rPr>
    </w:lvl>
    <w:lvl w:ilvl="7" w:tplc="0C090003">
      <w:start w:val="1"/>
      <w:numFmt w:val="bullet"/>
      <w:lvlText w:val="o"/>
      <w:lvlJc w:val="left"/>
      <w:pPr>
        <w:ind w:left="7748" w:hanging="360"/>
      </w:pPr>
      <w:rPr>
        <w:rFonts w:ascii="Courier New" w:hAnsi="Courier New" w:cs="Courier New" w:hint="default"/>
      </w:rPr>
    </w:lvl>
    <w:lvl w:ilvl="8" w:tplc="0C090005">
      <w:start w:val="1"/>
      <w:numFmt w:val="bullet"/>
      <w:lvlText w:val=""/>
      <w:lvlJc w:val="left"/>
      <w:pPr>
        <w:ind w:left="8468" w:hanging="360"/>
      </w:pPr>
      <w:rPr>
        <w:rFonts w:ascii="Wingdings" w:hAnsi="Wingdings" w:hint="default"/>
      </w:rPr>
    </w:lvl>
  </w:abstractNum>
  <w:abstractNum w:abstractNumId="41" w15:restartNumberingAfterBreak="0">
    <w:nsid w:val="2FC14499"/>
    <w:multiLevelType w:val="hybridMultilevel"/>
    <w:tmpl w:val="F738CD46"/>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42" w15:restartNumberingAfterBreak="0">
    <w:nsid w:val="32E82C10"/>
    <w:multiLevelType w:val="multilevel"/>
    <w:tmpl w:val="16D64CEC"/>
    <w:lvl w:ilvl="0">
      <w:start w:val="20"/>
      <w:numFmt w:val="decimal"/>
      <w:lvlText w:val="%1"/>
      <w:lvlJc w:val="left"/>
      <w:pPr>
        <w:ind w:left="570" w:hanging="570"/>
      </w:pPr>
    </w:lvl>
    <w:lvl w:ilvl="1">
      <w:start w:val="1"/>
      <w:numFmt w:val="decimal"/>
      <w:lvlText w:val="%1.%2"/>
      <w:lvlJc w:val="left"/>
      <w:pPr>
        <w:ind w:left="1080" w:hanging="720"/>
      </w:pPr>
      <w:rPr>
        <w:rFonts w:hint="default"/>
        <w:color w:val="1F3864" w:themeColor="accent5"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3631FA6"/>
    <w:multiLevelType w:val="hybridMultilevel"/>
    <w:tmpl w:val="96FEF9EC"/>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4" w15:restartNumberingAfterBreak="0">
    <w:nsid w:val="33CA13C2"/>
    <w:multiLevelType w:val="hybridMultilevel"/>
    <w:tmpl w:val="1DE6404A"/>
    <w:lvl w:ilvl="0" w:tplc="0C090019">
      <w:start w:val="1"/>
      <w:numFmt w:val="lowerLetter"/>
      <w:lvlText w:val="%1."/>
      <w:lvlJc w:val="left"/>
      <w:pPr>
        <w:ind w:left="796" w:hanging="360"/>
      </w:pPr>
    </w:lvl>
    <w:lvl w:ilvl="1" w:tplc="FFFFFFFF">
      <w:start w:val="1"/>
      <w:numFmt w:val="lowerLetter"/>
      <w:lvlText w:val="%2."/>
      <w:lvlJc w:val="left"/>
      <w:pPr>
        <w:ind w:left="1516" w:hanging="360"/>
      </w:pPr>
    </w:lvl>
    <w:lvl w:ilvl="2" w:tplc="FFFFFFFF">
      <w:start w:val="1"/>
      <w:numFmt w:val="lowerRoman"/>
      <w:lvlText w:val="%3."/>
      <w:lvlJc w:val="right"/>
      <w:pPr>
        <w:ind w:left="2236" w:hanging="180"/>
      </w:pPr>
    </w:lvl>
    <w:lvl w:ilvl="3" w:tplc="FFFFFFFF">
      <w:start w:val="1"/>
      <w:numFmt w:val="decimal"/>
      <w:lvlText w:val="%4."/>
      <w:lvlJc w:val="left"/>
      <w:pPr>
        <w:ind w:left="2956" w:hanging="360"/>
      </w:pPr>
    </w:lvl>
    <w:lvl w:ilvl="4" w:tplc="FFFFFFFF">
      <w:start w:val="1"/>
      <w:numFmt w:val="lowerLetter"/>
      <w:lvlText w:val="%5."/>
      <w:lvlJc w:val="left"/>
      <w:pPr>
        <w:ind w:left="3676" w:hanging="360"/>
      </w:pPr>
    </w:lvl>
    <w:lvl w:ilvl="5" w:tplc="FFFFFFFF">
      <w:start w:val="1"/>
      <w:numFmt w:val="lowerRoman"/>
      <w:lvlText w:val="%6."/>
      <w:lvlJc w:val="right"/>
      <w:pPr>
        <w:ind w:left="4396" w:hanging="180"/>
      </w:pPr>
    </w:lvl>
    <w:lvl w:ilvl="6" w:tplc="FFFFFFFF">
      <w:start w:val="1"/>
      <w:numFmt w:val="decimal"/>
      <w:lvlText w:val="%7."/>
      <w:lvlJc w:val="left"/>
      <w:pPr>
        <w:ind w:left="5116" w:hanging="360"/>
      </w:pPr>
    </w:lvl>
    <w:lvl w:ilvl="7" w:tplc="FFFFFFFF">
      <w:start w:val="1"/>
      <w:numFmt w:val="lowerLetter"/>
      <w:lvlText w:val="%8."/>
      <w:lvlJc w:val="left"/>
      <w:pPr>
        <w:ind w:left="5836" w:hanging="360"/>
      </w:pPr>
    </w:lvl>
    <w:lvl w:ilvl="8" w:tplc="FFFFFFFF">
      <w:start w:val="1"/>
      <w:numFmt w:val="lowerRoman"/>
      <w:lvlText w:val="%9."/>
      <w:lvlJc w:val="right"/>
      <w:pPr>
        <w:ind w:left="6556" w:hanging="180"/>
      </w:pPr>
    </w:lvl>
  </w:abstractNum>
  <w:abstractNum w:abstractNumId="45" w15:restartNumberingAfterBreak="0">
    <w:nsid w:val="33F73563"/>
    <w:multiLevelType w:val="hybridMultilevel"/>
    <w:tmpl w:val="9A5A1C88"/>
    <w:lvl w:ilvl="0" w:tplc="BA20FA64">
      <w:start w:val="1"/>
      <w:numFmt w:val="decimal"/>
      <w:lvlText w:val="%1."/>
      <w:lvlJc w:val="left"/>
      <w:pPr>
        <w:ind w:left="366" w:hanging="636"/>
      </w:pPr>
    </w:lvl>
    <w:lvl w:ilvl="1" w:tplc="0C090019">
      <w:start w:val="1"/>
      <w:numFmt w:val="lowerLetter"/>
      <w:lvlText w:val="%2."/>
      <w:lvlJc w:val="left"/>
      <w:pPr>
        <w:ind w:left="810" w:hanging="360"/>
      </w:pPr>
    </w:lvl>
    <w:lvl w:ilvl="2" w:tplc="0C09001B">
      <w:start w:val="1"/>
      <w:numFmt w:val="lowerRoman"/>
      <w:lvlText w:val="%3."/>
      <w:lvlJc w:val="right"/>
      <w:pPr>
        <w:ind w:left="1530" w:hanging="180"/>
      </w:pPr>
    </w:lvl>
    <w:lvl w:ilvl="3" w:tplc="0C09000F">
      <w:start w:val="1"/>
      <w:numFmt w:val="decimal"/>
      <w:lvlText w:val="%4."/>
      <w:lvlJc w:val="left"/>
      <w:pPr>
        <w:ind w:left="2250" w:hanging="360"/>
      </w:pPr>
    </w:lvl>
    <w:lvl w:ilvl="4" w:tplc="0C090019">
      <w:start w:val="1"/>
      <w:numFmt w:val="lowerLetter"/>
      <w:lvlText w:val="%5."/>
      <w:lvlJc w:val="left"/>
      <w:pPr>
        <w:ind w:left="2970" w:hanging="360"/>
      </w:pPr>
    </w:lvl>
    <w:lvl w:ilvl="5" w:tplc="0C09001B">
      <w:start w:val="1"/>
      <w:numFmt w:val="lowerRoman"/>
      <w:lvlText w:val="%6."/>
      <w:lvlJc w:val="right"/>
      <w:pPr>
        <w:ind w:left="3690" w:hanging="180"/>
      </w:pPr>
    </w:lvl>
    <w:lvl w:ilvl="6" w:tplc="0C09000F">
      <w:start w:val="1"/>
      <w:numFmt w:val="decimal"/>
      <w:lvlText w:val="%7."/>
      <w:lvlJc w:val="left"/>
      <w:pPr>
        <w:ind w:left="4410" w:hanging="360"/>
      </w:pPr>
    </w:lvl>
    <w:lvl w:ilvl="7" w:tplc="0C090019">
      <w:start w:val="1"/>
      <w:numFmt w:val="lowerLetter"/>
      <w:lvlText w:val="%8."/>
      <w:lvlJc w:val="left"/>
      <w:pPr>
        <w:ind w:left="5130" w:hanging="360"/>
      </w:pPr>
    </w:lvl>
    <w:lvl w:ilvl="8" w:tplc="0C09001B">
      <w:start w:val="1"/>
      <w:numFmt w:val="lowerRoman"/>
      <w:lvlText w:val="%9."/>
      <w:lvlJc w:val="right"/>
      <w:pPr>
        <w:ind w:left="5850" w:hanging="180"/>
      </w:pPr>
    </w:lvl>
  </w:abstractNum>
  <w:abstractNum w:abstractNumId="46" w15:restartNumberingAfterBreak="0">
    <w:nsid w:val="33F85C85"/>
    <w:multiLevelType w:val="hybridMultilevel"/>
    <w:tmpl w:val="FF5C2766"/>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47" w15:restartNumberingAfterBreak="0">
    <w:nsid w:val="35220510"/>
    <w:multiLevelType w:val="hybridMultilevel"/>
    <w:tmpl w:val="D6ECB8B8"/>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start w:val="1"/>
      <w:numFmt w:val="lowerLetter"/>
      <w:lvlText w:val="%5."/>
      <w:lvlJc w:val="left"/>
      <w:pPr>
        <w:ind w:left="3316" w:hanging="360"/>
      </w:pPr>
    </w:lvl>
    <w:lvl w:ilvl="5" w:tplc="0C09001B">
      <w:start w:val="1"/>
      <w:numFmt w:val="lowerRoman"/>
      <w:lvlText w:val="%6."/>
      <w:lvlJc w:val="right"/>
      <w:pPr>
        <w:ind w:left="4036" w:hanging="180"/>
      </w:pPr>
    </w:lvl>
    <w:lvl w:ilvl="6" w:tplc="0C09000F">
      <w:start w:val="1"/>
      <w:numFmt w:val="decimal"/>
      <w:lvlText w:val="%7."/>
      <w:lvlJc w:val="left"/>
      <w:pPr>
        <w:ind w:left="4756" w:hanging="360"/>
      </w:pPr>
    </w:lvl>
    <w:lvl w:ilvl="7" w:tplc="0C090019">
      <w:start w:val="1"/>
      <w:numFmt w:val="lowerLetter"/>
      <w:lvlText w:val="%8."/>
      <w:lvlJc w:val="left"/>
      <w:pPr>
        <w:ind w:left="5476" w:hanging="360"/>
      </w:pPr>
    </w:lvl>
    <w:lvl w:ilvl="8" w:tplc="0C09001B">
      <w:start w:val="1"/>
      <w:numFmt w:val="lowerRoman"/>
      <w:lvlText w:val="%9."/>
      <w:lvlJc w:val="right"/>
      <w:pPr>
        <w:ind w:left="6196" w:hanging="180"/>
      </w:pPr>
    </w:lvl>
  </w:abstractNum>
  <w:abstractNum w:abstractNumId="48" w15:restartNumberingAfterBreak="0">
    <w:nsid w:val="352D4F2F"/>
    <w:multiLevelType w:val="hybridMultilevel"/>
    <w:tmpl w:val="1CC8AE8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9" w15:restartNumberingAfterBreak="0">
    <w:nsid w:val="35A12F62"/>
    <w:multiLevelType w:val="hybridMultilevel"/>
    <w:tmpl w:val="0588A3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38211B11"/>
    <w:multiLevelType w:val="hybridMultilevel"/>
    <w:tmpl w:val="E1864EC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52" w15:restartNumberingAfterBreak="0">
    <w:nsid w:val="3991362A"/>
    <w:multiLevelType w:val="hybridMultilevel"/>
    <w:tmpl w:val="36B6545E"/>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start w:val="1"/>
      <w:numFmt w:val="lowerLetter"/>
      <w:lvlText w:val="%5."/>
      <w:lvlJc w:val="left"/>
      <w:pPr>
        <w:ind w:left="3316" w:hanging="360"/>
      </w:pPr>
    </w:lvl>
    <w:lvl w:ilvl="5" w:tplc="0C09001B">
      <w:start w:val="1"/>
      <w:numFmt w:val="lowerRoman"/>
      <w:lvlText w:val="%6."/>
      <w:lvlJc w:val="right"/>
      <w:pPr>
        <w:ind w:left="4036" w:hanging="180"/>
      </w:pPr>
    </w:lvl>
    <w:lvl w:ilvl="6" w:tplc="0C09000F">
      <w:start w:val="1"/>
      <w:numFmt w:val="decimal"/>
      <w:lvlText w:val="%7."/>
      <w:lvlJc w:val="left"/>
      <w:pPr>
        <w:ind w:left="4756" w:hanging="360"/>
      </w:pPr>
    </w:lvl>
    <w:lvl w:ilvl="7" w:tplc="0C090019">
      <w:start w:val="1"/>
      <w:numFmt w:val="lowerLetter"/>
      <w:lvlText w:val="%8."/>
      <w:lvlJc w:val="left"/>
      <w:pPr>
        <w:ind w:left="5476" w:hanging="360"/>
      </w:pPr>
    </w:lvl>
    <w:lvl w:ilvl="8" w:tplc="0C09001B">
      <w:start w:val="1"/>
      <w:numFmt w:val="lowerRoman"/>
      <w:lvlText w:val="%9."/>
      <w:lvlJc w:val="right"/>
      <w:pPr>
        <w:ind w:left="6196" w:hanging="180"/>
      </w:pPr>
    </w:lvl>
  </w:abstractNum>
  <w:abstractNum w:abstractNumId="53" w15:restartNumberingAfterBreak="0">
    <w:nsid w:val="3A4A71F7"/>
    <w:multiLevelType w:val="hybridMultilevel"/>
    <w:tmpl w:val="A05ED54E"/>
    <w:lvl w:ilvl="0" w:tplc="9A16E0FE">
      <w:start w:val="1"/>
      <w:numFmt w:val="bullet"/>
      <w:lvlText w:val="·"/>
      <w:lvlJc w:val="left"/>
      <w:pPr>
        <w:ind w:left="720" w:hanging="360"/>
      </w:pPr>
      <w:rPr>
        <w:rFonts w:ascii="Symbol" w:hAnsi="Symbol" w:hint="default"/>
      </w:rPr>
    </w:lvl>
    <w:lvl w:ilvl="1" w:tplc="FB6ADB5C">
      <w:start w:val="1"/>
      <w:numFmt w:val="bullet"/>
      <w:lvlText w:val="o"/>
      <w:lvlJc w:val="left"/>
      <w:pPr>
        <w:ind w:left="1440" w:hanging="360"/>
      </w:pPr>
      <w:rPr>
        <w:rFonts w:ascii="Courier New" w:hAnsi="Courier New" w:hint="default"/>
      </w:rPr>
    </w:lvl>
    <w:lvl w:ilvl="2" w:tplc="1AF0E6B4">
      <w:start w:val="1"/>
      <w:numFmt w:val="bullet"/>
      <w:lvlText w:val=""/>
      <w:lvlJc w:val="left"/>
      <w:pPr>
        <w:ind w:left="2160" w:hanging="360"/>
      </w:pPr>
      <w:rPr>
        <w:rFonts w:ascii="Wingdings" w:hAnsi="Wingdings" w:hint="default"/>
      </w:rPr>
    </w:lvl>
    <w:lvl w:ilvl="3" w:tplc="3F5AD868">
      <w:start w:val="1"/>
      <w:numFmt w:val="bullet"/>
      <w:lvlText w:val=""/>
      <w:lvlJc w:val="left"/>
      <w:pPr>
        <w:ind w:left="2880" w:hanging="360"/>
      </w:pPr>
      <w:rPr>
        <w:rFonts w:ascii="Symbol" w:hAnsi="Symbol" w:hint="default"/>
      </w:rPr>
    </w:lvl>
    <w:lvl w:ilvl="4" w:tplc="C9CEA144">
      <w:start w:val="1"/>
      <w:numFmt w:val="bullet"/>
      <w:lvlText w:val="o"/>
      <w:lvlJc w:val="left"/>
      <w:pPr>
        <w:ind w:left="3600" w:hanging="360"/>
      </w:pPr>
      <w:rPr>
        <w:rFonts w:ascii="Courier New" w:hAnsi="Courier New" w:hint="default"/>
      </w:rPr>
    </w:lvl>
    <w:lvl w:ilvl="5" w:tplc="3E84A14E">
      <w:start w:val="1"/>
      <w:numFmt w:val="bullet"/>
      <w:lvlText w:val=""/>
      <w:lvlJc w:val="left"/>
      <w:pPr>
        <w:ind w:left="4320" w:hanging="360"/>
      </w:pPr>
      <w:rPr>
        <w:rFonts w:ascii="Wingdings" w:hAnsi="Wingdings" w:hint="default"/>
      </w:rPr>
    </w:lvl>
    <w:lvl w:ilvl="6" w:tplc="DA3484AA">
      <w:start w:val="1"/>
      <w:numFmt w:val="bullet"/>
      <w:lvlText w:val=""/>
      <w:lvlJc w:val="left"/>
      <w:pPr>
        <w:ind w:left="5040" w:hanging="360"/>
      </w:pPr>
      <w:rPr>
        <w:rFonts w:ascii="Symbol" w:hAnsi="Symbol" w:hint="default"/>
      </w:rPr>
    </w:lvl>
    <w:lvl w:ilvl="7" w:tplc="F5ECF1D0">
      <w:start w:val="1"/>
      <w:numFmt w:val="bullet"/>
      <w:lvlText w:val="o"/>
      <w:lvlJc w:val="left"/>
      <w:pPr>
        <w:ind w:left="5760" w:hanging="360"/>
      </w:pPr>
      <w:rPr>
        <w:rFonts w:ascii="Courier New" w:hAnsi="Courier New" w:hint="default"/>
      </w:rPr>
    </w:lvl>
    <w:lvl w:ilvl="8" w:tplc="4826422A">
      <w:start w:val="1"/>
      <w:numFmt w:val="bullet"/>
      <w:lvlText w:val=""/>
      <w:lvlJc w:val="left"/>
      <w:pPr>
        <w:ind w:left="6480" w:hanging="360"/>
      </w:pPr>
      <w:rPr>
        <w:rFonts w:ascii="Wingdings" w:hAnsi="Wingdings" w:hint="default"/>
      </w:rPr>
    </w:lvl>
  </w:abstractNum>
  <w:abstractNum w:abstractNumId="54" w15:restartNumberingAfterBreak="0">
    <w:nsid w:val="3ACD15D1"/>
    <w:multiLevelType w:val="hybridMultilevel"/>
    <w:tmpl w:val="187EF5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3B6C7135"/>
    <w:multiLevelType w:val="hybridMultilevel"/>
    <w:tmpl w:val="E67EFE16"/>
    <w:lvl w:ilvl="0" w:tplc="2532763E">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15:restartNumberingAfterBreak="0">
    <w:nsid w:val="3E36557E"/>
    <w:multiLevelType w:val="hybridMultilevel"/>
    <w:tmpl w:val="DD9416D2"/>
    <w:lvl w:ilvl="0" w:tplc="C0BEDEE0">
      <w:start w:val="1"/>
      <w:numFmt w:val="decimal"/>
      <w:lvlText w:val="%1."/>
      <w:lvlJc w:val="left"/>
      <w:pPr>
        <w:ind w:left="720" w:hanging="360"/>
      </w:pPr>
      <w:rPr>
        <w:b/>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15:restartNumberingAfterBreak="0">
    <w:nsid w:val="3EBE3033"/>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43846EF3"/>
    <w:multiLevelType w:val="hybridMultilevel"/>
    <w:tmpl w:val="08CE3CA6"/>
    <w:lvl w:ilvl="0" w:tplc="FFFFFFFF">
      <w:start w:val="1"/>
      <w:numFmt w:val="decimal"/>
      <w:lvlText w:val="%1."/>
      <w:lvlJc w:val="left"/>
      <w:pPr>
        <w:ind w:left="-207" w:hanging="360"/>
      </w:pPr>
    </w:lvl>
    <w:lvl w:ilvl="1" w:tplc="FFFFFFFF">
      <w:start w:val="1"/>
      <w:numFmt w:val="lowerLetter"/>
      <w:lvlText w:val="%2."/>
      <w:lvlJc w:val="left"/>
      <w:pPr>
        <w:ind w:left="513" w:hanging="360"/>
      </w:pPr>
    </w:lvl>
    <w:lvl w:ilvl="2" w:tplc="FFFFFFFF">
      <w:start w:val="1"/>
      <w:numFmt w:val="lowerRoman"/>
      <w:lvlText w:val="%3."/>
      <w:lvlJc w:val="right"/>
      <w:pPr>
        <w:ind w:left="1233" w:hanging="180"/>
      </w:pPr>
    </w:lvl>
    <w:lvl w:ilvl="3" w:tplc="FFFFFFFF">
      <w:start w:val="1"/>
      <w:numFmt w:val="decimal"/>
      <w:lvlText w:val="%4."/>
      <w:lvlJc w:val="left"/>
      <w:pPr>
        <w:ind w:left="1953" w:hanging="360"/>
      </w:pPr>
    </w:lvl>
    <w:lvl w:ilvl="4" w:tplc="FFFFFFFF">
      <w:start w:val="1"/>
      <w:numFmt w:val="lowerLetter"/>
      <w:lvlText w:val="%5."/>
      <w:lvlJc w:val="left"/>
      <w:pPr>
        <w:ind w:left="2673" w:hanging="360"/>
      </w:pPr>
    </w:lvl>
    <w:lvl w:ilvl="5" w:tplc="FFFFFFFF">
      <w:start w:val="1"/>
      <w:numFmt w:val="lowerRoman"/>
      <w:lvlText w:val="%6."/>
      <w:lvlJc w:val="right"/>
      <w:pPr>
        <w:ind w:left="3393" w:hanging="180"/>
      </w:pPr>
    </w:lvl>
    <w:lvl w:ilvl="6" w:tplc="FFFFFFFF">
      <w:start w:val="1"/>
      <w:numFmt w:val="decimal"/>
      <w:lvlText w:val="%7."/>
      <w:lvlJc w:val="left"/>
      <w:pPr>
        <w:ind w:left="4113" w:hanging="360"/>
      </w:pPr>
    </w:lvl>
    <w:lvl w:ilvl="7" w:tplc="FFFFFFFF">
      <w:start w:val="1"/>
      <w:numFmt w:val="lowerLetter"/>
      <w:lvlText w:val="%8."/>
      <w:lvlJc w:val="left"/>
      <w:pPr>
        <w:ind w:left="4833" w:hanging="360"/>
      </w:pPr>
    </w:lvl>
    <w:lvl w:ilvl="8" w:tplc="FFFFFFFF">
      <w:start w:val="1"/>
      <w:numFmt w:val="lowerRoman"/>
      <w:lvlText w:val="%9."/>
      <w:lvlJc w:val="right"/>
      <w:pPr>
        <w:ind w:left="5553" w:hanging="180"/>
      </w:pPr>
    </w:lvl>
  </w:abstractNum>
  <w:abstractNum w:abstractNumId="59" w15:restartNumberingAfterBreak="0">
    <w:nsid w:val="43E27710"/>
    <w:multiLevelType w:val="hybridMultilevel"/>
    <w:tmpl w:val="EE641FA6"/>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0" w15:restartNumberingAfterBreak="0">
    <w:nsid w:val="45953376"/>
    <w:multiLevelType w:val="hybridMultilevel"/>
    <w:tmpl w:val="7A28ED64"/>
    <w:lvl w:ilvl="0" w:tplc="B98E1BB8">
      <w:start w:val="1"/>
      <w:numFmt w:val="decimal"/>
      <w:lvlText w:val="%1."/>
      <w:lvlJc w:val="left"/>
      <w:pPr>
        <w:ind w:left="-207" w:hanging="360"/>
      </w:pPr>
      <w:rPr>
        <w:b w:val="0"/>
        <w:bCs w:val="0"/>
      </w:rPr>
    </w:lvl>
    <w:lvl w:ilvl="1" w:tplc="FFFFFFFF">
      <w:start w:val="1"/>
      <w:numFmt w:val="lowerLetter"/>
      <w:lvlText w:val="%2."/>
      <w:lvlJc w:val="left"/>
      <w:pPr>
        <w:ind w:left="513" w:hanging="360"/>
      </w:pPr>
    </w:lvl>
    <w:lvl w:ilvl="2" w:tplc="FFFFFFFF">
      <w:start w:val="1"/>
      <w:numFmt w:val="lowerRoman"/>
      <w:lvlText w:val="%3."/>
      <w:lvlJc w:val="right"/>
      <w:pPr>
        <w:ind w:left="1233" w:hanging="180"/>
      </w:pPr>
    </w:lvl>
    <w:lvl w:ilvl="3" w:tplc="FFFFFFFF">
      <w:start w:val="1"/>
      <w:numFmt w:val="decimal"/>
      <w:lvlText w:val="%4."/>
      <w:lvlJc w:val="left"/>
      <w:pPr>
        <w:ind w:left="1953" w:hanging="360"/>
      </w:pPr>
    </w:lvl>
    <w:lvl w:ilvl="4" w:tplc="FFFFFFFF">
      <w:start w:val="1"/>
      <w:numFmt w:val="lowerLetter"/>
      <w:lvlText w:val="%5."/>
      <w:lvlJc w:val="left"/>
      <w:pPr>
        <w:ind w:left="2673" w:hanging="360"/>
      </w:pPr>
    </w:lvl>
    <w:lvl w:ilvl="5" w:tplc="FFFFFFFF">
      <w:start w:val="1"/>
      <w:numFmt w:val="lowerRoman"/>
      <w:lvlText w:val="%6."/>
      <w:lvlJc w:val="right"/>
      <w:pPr>
        <w:ind w:left="3393" w:hanging="180"/>
      </w:pPr>
    </w:lvl>
    <w:lvl w:ilvl="6" w:tplc="FFFFFFFF">
      <w:start w:val="1"/>
      <w:numFmt w:val="decimal"/>
      <w:lvlText w:val="%7."/>
      <w:lvlJc w:val="left"/>
      <w:pPr>
        <w:ind w:left="4113" w:hanging="360"/>
      </w:pPr>
    </w:lvl>
    <w:lvl w:ilvl="7" w:tplc="FFFFFFFF">
      <w:start w:val="1"/>
      <w:numFmt w:val="lowerLetter"/>
      <w:lvlText w:val="%8."/>
      <w:lvlJc w:val="left"/>
      <w:pPr>
        <w:ind w:left="4833" w:hanging="360"/>
      </w:pPr>
    </w:lvl>
    <w:lvl w:ilvl="8" w:tplc="FFFFFFFF">
      <w:start w:val="1"/>
      <w:numFmt w:val="lowerRoman"/>
      <w:lvlText w:val="%9."/>
      <w:lvlJc w:val="right"/>
      <w:pPr>
        <w:ind w:left="5553" w:hanging="180"/>
      </w:pPr>
    </w:lvl>
  </w:abstractNum>
  <w:abstractNum w:abstractNumId="61" w15:restartNumberingAfterBreak="0">
    <w:nsid w:val="464751FB"/>
    <w:multiLevelType w:val="hybridMultilevel"/>
    <w:tmpl w:val="983CAB4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62" w15:restartNumberingAfterBreak="0">
    <w:nsid w:val="471B230C"/>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4806501D"/>
    <w:multiLevelType w:val="hybridMultilevel"/>
    <w:tmpl w:val="44DAD3FC"/>
    <w:lvl w:ilvl="0" w:tplc="87288406">
      <w:start w:val="1"/>
      <w:numFmt w:val="decimal"/>
      <w:lvlText w:val="%1."/>
      <w:lvlJc w:val="left"/>
      <w:pPr>
        <w:ind w:left="76"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64" w15:restartNumberingAfterBreak="0">
    <w:nsid w:val="4DA5707A"/>
    <w:multiLevelType w:val="hybridMultilevel"/>
    <w:tmpl w:val="99EA10B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65" w15:restartNumberingAfterBreak="0">
    <w:nsid w:val="4DA87AAE"/>
    <w:multiLevelType w:val="hybridMultilevel"/>
    <w:tmpl w:val="C8085FEE"/>
    <w:lvl w:ilvl="0" w:tplc="959040C8">
      <w:start w:val="1"/>
      <w:numFmt w:val="decimal"/>
      <w:lvlText w:val="%1."/>
      <w:lvlJc w:val="left"/>
      <w:pPr>
        <w:ind w:left="76"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66" w15:restartNumberingAfterBreak="0">
    <w:nsid w:val="4E0979D5"/>
    <w:multiLevelType w:val="hybridMultilevel"/>
    <w:tmpl w:val="80D0214E"/>
    <w:lvl w:ilvl="0" w:tplc="345ABA10">
      <w:start w:val="1"/>
      <w:numFmt w:val="decimal"/>
      <w:lvlText w:val="%1."/>
      <w:lvlJc w:val="left"/>
      <w:pPr>
        <w:ind w:left="1080" w:hanging="720"/>
      </w:pPr>
      <w:rPr>
        <w:b/>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4E2F29B0"/>
    <w:multiLevelType w:val="hybridMultilevel"/>
    <w:tmpl w:val="1D104268"/>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68" w15:restartNumberingAfterBreak="0">
    <w:nsid w:val="4E8335E0"/>
    <w:multiLevelType w:val="hybridMultilevel"/>
    <w:tmpl w:val="F738CD46"/>
    <w:lvl w:ilvl="0" w:tplc="0C090019">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69" w15:restartNumberingAfterBreak="0">
    <w:nsid w:val="4EF43817"/>
    <w:multiLevelType w:val="hybridMultilevel"/>
    <w:tmpl w:val="4936F372"/>
    <w:lvl w:ilvl="0" w:tplc="042A0788">
      <w:start w:val="1"/>
      <w:numFmt w:val="decimal"/>
      <w:lvlText w:val="%1."/>
      <w:lvlJc w:val="left"/>
      <w:pPr>
        <w:ind w:left="76" w:hanging="360"/>
      </w:pPr>
      <w:rPr>
        <w:rFonts w:ascii="Arial" w:hAnsi="Arial" w:cs="Arial" w:hint="default"/>
        <w:b w:val="0"/>
        <w:bCs/>
        <w:color w:val="1F3864" w:themeColor="accent5" w:themeShade="80"/>
        <w:sz w:val="24"/>
        <w:szCs w:val="24"/>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70" w15:restartNumberingAfterBreak="0">
    <w:nsid w:val="4F845004"/>
    <w:multiLevelType w:val="hybridMultilevel"/>
    <w:tmpl w:val="1DEE8456"/>
    <w:lvl w:ilvl="0" w:tplc="61CE89B2">
      <w:start w:val="1"/>
      <w:numFmt w:val="decimal"/>
      <w:lvlText w:val="%1."/>
      <w:lvlJc w:val="left"/>
      <w:pPr>
        <w:ind w:left="720" w:hanging="360"/>
      </w:pPr>
      <w:rPr>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52EB57C0"/>
    <w:multiLevelType w:val="hybridMultilevel"/>
    <w:tmpl w:val="73645778"/>
    <w:lvl w:ilvl="0" w:tplc="FFFFFFFF">
      <w:start w:val="1"/>
      <w:numFmt w:val="decimal"/>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72" w15:restartNumberingAfterBreak="0">
    <w:nsid w:val="53762320"/>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 w15:restartNumberingAfterBreak="0">
    <w:nsid w:val="54145148"/>
    <w:multiLevelType w:val="hybridMultilevel"/>
    <w:tmpl w:val="00C03374"/>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74" w15:restartNumberingAfterBreak="0">
    <w:nsid w:val="54674C63"/>
    <w:multiLevelType w:val="hybridMultilevel"/>
    <w:tmpl w:val="73645778"/>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start w:val="1"/>
      <w:numFmt w:val="lowerLetter"/>
      <w:lvlText w:val="%5."/>
      <w:lvlJc w:val="left"/>
      <w:pPr>
        <w:ind w:left="3316" w:hanging="360"/>
      </w:pPr>
    </w:lvl>
    <w:lvl w:ilvl="5" w:tplc="0C09001B">
      <w:start w:val="1"/>
      <w:numFmt w:val="lowerRoman"/>
      <w:lvlText w:val="%6."/>
      <w:lvlJc w:val="right"/>
      <w:pPr>
        <w:ind w:left="4036" w:hanging="180"/>
      </w:pPr>
    </w:lvl>
    <w:lvl w:ilvl="6" w:tplc="0C09000F">
      <w:start w:val="1"/>
      <w:numFmt w:val="decimal"/>
      <w:lvlText w:val="%7."/>
      <w:lvlJc w:val="left"/>
      <w:pPr>
        <w:ind w:left="4756" w:hanging="360"/>
      </w:pPr>
    </w:lvl>
    <w:lvl w:ilvl="7" w:tplc="0C090019">
      <w:start w:val="1"/>
      <w:numFmt w:val="lowerLetter"/>
      <w:lvlText w:val="%8."/>
      <w:lvlJc w:val="left"/>
      <w:pPr>
        <w:ind w:left="5476" w:hanging="360"/>
      </w:pPr>
    </w:lvl>
    <w:lvl w:ilvl="8" w:tplc="0C09001B">
      <w:start w:val="1"/>
      <w:numFmt w:val="lowerRoman"/>
      <w:lvlText w:val="%9."/>
      <w:lvlJc w:val="right"/>
      <w:pPr>
        <w:ind w:left="6196" w:hanging="180"/>
      </w:pPr>
    </w:lvl>
  </w:abstractNum>
  <w:abstractNum w:abstractNumId="75" w15:restartNumberingAfterBreak="0">
    <w:nsid w:val="54F33B26"/>
    <w:multiLevelType w:val="hybridMultilevel"/>
    <w:tmpl w:val="E014EF2C"/>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76" w15:restartNumberingAfterBreak="0">
    <w:nsid w:val="573F5C27"/>
    <w:multiLevelType w:val="hybridMultilevel"/>
    <w:tmpl w:val="0818EE2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77" w15:restartNumberingAfterBreak="0">
    <w:nsid w:val="5818594D"/>
    <w:multiLevelType w:val="multilevel"/>
    <w:tmpl w:val="897A7530"/>
    <w:lvl w:ilvl="0">
      <w:start w:val="1"/>
      <w:numFmt w:val="decimal"/>
      <w:lvlText w:val="%1."/>
      <w:lvlJc w:val="left"/>
      <w:pPr>
        <w:ind w:left="-259" w:hanging="360"/>
      </w:pPr>
    </w:lvl>
    <w:lvl w:ilvl="1">
      <w:start w:val="1"/>
      <w:numFmt w:val="decimal"/>
      <w:isLgl/>
      <w:lvlText w:val="%1.%2"/>
      <w:lvlJc w:val="left"/>
      <w:pPr>
        <w:ind w:left="101" w:hanging="720"/>
      </w:pPr>
      <w:rPr>
        <w:rFonts w:hint="default"/>
        <w:b/>
        <w:bCs w:val="0"/>
        <w:sz w:val="28"/>
        <w:szCs w:val="36"/>
      </w:rPr>
    </w:lvl>
    <w:lvl w:ilvl="2">
      <w:start w:val="1"/>
      <w:numFmt w:val="decimal"/>
      <w:isLgl/>
      <w:lvlText w:val="%1.%2.%3"/>
      <w:lvlJc w:val="left"/>
      <w:pPr>
        <w:ind w:left="101" w:hanging="720"/>
      </w:pPr>
      <w:rPr>
        <w:rFonts w:hint="default"/>
      </w:rPr>
    </w:lvl>
    <w:lvl w:ilvl="3">
      <w:start w:val="1"/>
      <w:numFmt w:val="decimal"/>
      <w:isLgl/>
      <w:lvlText w:val="%1.%2.%3.%4"/>
      <w:lvlJc w:val="left"/>
      <w:pPr>
        <w:ind w:left="461" w:hanging="1080"/>
      </w:pPr>
      <w:rPr>
        <w:rFonts w:hint="default"/>
      </w:rPr>
    </w:lvl>
    <w:lvl w:ilvl="4">
      <w:start w:val="1"/>
      <w:numFmt w:val="decimal"/>
      <w:isLgl/>
      <w:lvlText w:val="%1.%2.%3.%4.%5"/>
      <w:lvlJc w:val="left"/>
      <w:pPr>
        <w:ind w:left="821" w:hanging="1440"/>
      </w:pPr>
      <w:rPr>
        <w:rFonts w:hint="default"/>
      </w:rPr>
    </w:lvl>
    <w:lvl w:ilvl="5">
      <w:start w:val="1"/>
      <w:numFmt w:val="decimal"/>
      <w:isLgl/>
      <w:lvlText w:val="%1.%2.%3.%4.%5.%6"/>
      <w:lvlJc w:val="left"/>
      <w:pPr>
        <w:ind w:left="821" w:hanging="1440"/>
      </w:pPr>
      <w:rPr>
        <w:rFonts w:hint="default"/>
      </w:rPr>
    </w:lvl>
    <w:lvl w:ilvl="6">
      <w:start w:val="1"/>
      <w:numFmt w:val="decimal"/>
      <w:isLgl/>
      <w:lvlText w:val="%1.%2.%3.%4.%5.%6.%7"/>
      <w:lvlJc w:val="left"/>
      <w:pPr>
        <w:ind w:left="1181" w:hanging="1800"/>
      </w:pPr>
      <w:rPr>
        <w:rFonts w:hint="default"/>
      </w:rPr>
    </w:lvl>
    <w:lvl w:ilvl="7">
      <w:start w:val="1"/>
      <w:numFmt w:val="decimal"/>
      <w:isLgl/>
      <w:lvlText w:val="%1.%2.%3.%4.%5.%6.%7.%8"/>
      <w:lvlJc w:val="left"/>
      <w:pPr>
        <w:ind w:left="1181" w:hanging="1800"/>
      </w:pPr>
      <w:rPr>
        <w:rFonts w:hint="default"/>
      </w:rPr>
    </w:lvl>
    <w:lvl w:ilvl="8">
      <w:start w:val="1"/>
      <w:numFmt w:val="decimal"/>
      <w:isLgl/>
      <w:lvlText w:val="%1.%2.%3.%4.%5.%6.%7.%8.%9"/>
      <w:lvlJc w:val="left"/>
      <w:pPr>
        <w:ind w:left="1541" w:hanging="2160"/>
      </w:pPr>
      <w:rPr>
        <w:rFonts w:hint="default"/>
      </w:rPr>
    </w:lvl>
  </w:abstractNum>
  <w:abstractNum w:abstractNumId="78" w15:restartNumberingAfterBreak="0">
    <w:nsid w:val="5875408D"/>
    <w:multiLevelType w:val="hybridMultilevel"/>
    <w:tmpl w:val="F738CD46"/>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79" w15:restartNumberingAfterBreak="0">
    <w:nsid w:val="596365CE"/>
    <w:multiLevelType w:val="hybridMultilevel"/>
    <w:tmpl w:val="3DE4B420"/>
    <w:lvl w:ilvl="0" w:tplc="81144A70">
      <w:start w:val="1"/>
      <w:numFmt w:val="decimal"/>
      <w:lvlText w:val="(%1)"/>
      <w:lvlJc w:val="left"/>
      <w:pPr>
        <w:ind w:left="97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0" w15:restartNumberingAfterBreak="0">
    <w:nsid w:val="59FE1F4C"/>
    <w:multiLevelType w:val="multilevel"/>
    <w:tmpl w:val="C70227D6"/>
    <w:lvl w:ilvl="0">
      <w:start w:val="18"/>
      <w:numFmt w:val="decimal"/>
      <w:lvlText w:val="%1"/>
      <w:lvlJc w:val="left"/>
      <w:pPr>
        <w:ind w:left="570" w:hanging="570"/>
      </w:pPr>
      <w:rPr>
        <w:rFonts w:hint="default"/>
      </w:rPr>
    </w:lvl>
    <w:lvl w:ilvl="1">
      <w:start w:val="1"/>
      <w:numFmt w:val="decimal"/>
      <w:lvlText w:val="%1.%2"/>
      <w:lvlJc w:val="left"/>
      <w:pPr>
        <w:ind w:left="101" w:hanging="720"/>
      </w:pPr>
      <w:rPr>
        <w:rFonts w:hint="default"/>
      </w:rPr>
    </w:lvl>
    <w:lvl w:ilvl="2">
      <w:start w:val="1"/>
      <w:numFmt w:val="decimal"/>
      <w:lvlText w:val="%1.%2.%3"/>
      <w:lvlJc w:val="left"/>
      <w:pPr>
        <w:ind w:left="-518" w:hanging="720"/>
      </w:pPr>
      <w:rPr>
        <w:rFonts w:hint="default"/>
      </w:rPr>
    </w:lvl>
    <w:lvl w:ilvl="3">
      <w:start w:val="1"/>
      <w:numFmt w:val="decimal"/>
      <w:lvlText w:val="%1.%2.%3.%4"/>
      <w:lvlJc w:val="left"/>
      <w:pPr>
        <w:ind w:left="-777" w:hanging="1080"/>
      </w:pPr>
      <w:rPr>
        <w:rFonts w:hint="default"/>
      </w:rPr>
    </w:lvl>
    <w:lvl w:ilvl="4">
      <w:start w:val="1"/>
      <w:numFmt w:val="decimal"/>
      <w:lvlText w:val="%1.%2.%3.%4.%5"/>
      <w:lvlJc w:val="left"/>
      <w:pPr>
        <w:ind w:left="-1036" w:hanging="1440"/>
      </w:pPr>
      <w:rPr>
        <w:rFonts w:hint="default"/>
      </w:rPr>
    </w:lvl>
    <w:lvl w:ilvl="5">
      <w:start w:val="1"/>
      <w:numFmt w:val="decimal"/>
      <w:lvlText w:val="%1.%2.%3.%4.%5.%6"/>
      <w:lvlJc w:val="left"/>
      <w:pPr>
        <w:ind w:left="-1655" w:hanging="1440"/>
      </w:pPr>
      <w:rPr>
        <w:rFonts w:hint="default"/>
      </w:rPr>
    </w:lvl>
    <w:lvl w:ilvl="6">
      <w:start w:val="1"/>
      <w:numFmt w:val="decimal"/>
      <w:lvlText w:val="%1.%2.%3.%4.%5.%6.%7"/>
      <w:lvlJc w:val="left"/>
      <w:pPr>
        <w:ind w:left="-1914" w:hanging="1800"/>
      </w:pPr>
      <w:rPr>
        <w:rFonts w:hint="default"/>
      </w:rPr>
    </w:lvl>
    <w:lvl w:ilvl="7">
      <w:start w:val="1"/>
      <w:numFmt w:val="decimal"/>
      <w:lvlText w:val="%1.%2.%3.%4.%5.%6.%7.%8"/>
      <w:lvlJc w:val="left"/>
      <w:pPr>
        <w:ind w:left="-2533" w:hanging="1800"/>
      </w:pPr>
      <w:rPr>
        <w:rFonts w:hint="default"/>
      </w:rPr>
    </w:lvl>
    <w:lvl w:ilvl="8">
      <w:start w:val="1"/>
      <w:numFmt w:val="decimal"/>
      <w:lvlText w:val="%1.%2.%3.%4.%5.%6.%7.%8.%9"/>
      <w:lvlJc w:val="left"/>
      <w:pPr>
        <w:ind w:left="-2792" w:hanging="2160"/>
      </w:pPr>
      <w:rPr>
        <w:rFonts w:hint="default"/>
      </w:rPr>
    </w:lvl>
  </w:abstractNum>
  <w:abstractNum w:abstractNumId="81" w15:restartNumberingAfterBreak="0">
    <w:nsid w:val="5A095A43"/>
    <w:multiLevelType w:val="hybridMultilevel"/>
    <w:tmpl w:val="E1864EC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2" w15:restartNumberingAfterBreak="0">
    <w:nsid w:val="5A6B5856"/>
    <w:multiLevelType w:val="hybridMultilevel"/>
    <w:tmpl w:val="FFFFFFFF"/>
    <w:lvl w:ilvl="0" w:tplc="433E15AA">
      <w:start w:val="1"/>
      <w:numFmt w:val="lowerRoman"/>
      <w:lvlText w:val="%1."/>
      <w:lvlJc w:val="right"/>
      <w:pPr>
        <w:ind w:left="720" w:hanging="360"/>
      </w:pPr>
    </w:lvl>
    <w:lvl w:ilvl="1" w:tplc="7F9E313E">
      <w:start w:val="1"/>
      <w:numFmt w:val="lowerLetter"/>
      <w:lvlText w:val="%2."/>
      <w:lvlJc w:val="left"/>
      <w:pPr>
        <w:ind w:left="1440" w:hanging="360"/>
      </w:pPr>
    </w:lvl>
    <w:lvl w:ilvl="2" w:tplc="8C7AB2EA">
      <w:start w:val="1"/>
      <w:numFmt w:val="lowerRoman"/>
      <w:lvlText w:val="%3."/>
      <w:lvlJc w:val="right"/>
      <w:pPr>
        <w:ind w:left="2160" w:hanging="180"/>
      </w:pPr>
    </w:lvl>
    <w:lvl w:ilvl="3" w:tplc="3D0A3952">
      <w:start w:val="1"/>
      <w:numFmt w:val="decimal"/>
      <w:lvlText w:val="%4."/>
      <w:lvlJc w:val="left"/>
      <w:pPr>
        <w:ind w:left="2880" w:hanging="360"/>
      </w:pPr>
    </w:lvl>
    <w:lvl w:ilvl="4" w:tplc="51C8BC24">
      <w:start w:val="1"/>
      <w:numFmt w:val="lowerLetter"/>
      <w:lvlText w:val="%5."/>
      <w:lvlJc w:val="left"/>
      <w:pPr>
        <w:ind w:left="3600" w:hanging="360"/>
      </w:pPr>
    </w:lvl>
    <w:lvl w:ilvl="5" w:tplc="660AF454">
      <w:start w:val="1"/>
      <w:numFmt w:val="lowerRoman"/>
      <w:lvlText w:val="%6."/>
      <w:lvlJc w:val="right"/>
      <w:pPr>
        <w:ind w:left="4320" w:hanging="180"/>
      </w:pPr>
    </w:lvl>
    <w:lvl w:ilvl="6" w:tplc="C1C2B01E">
      <w:start w:val="1"/>
      <w:numFmt w:val="decimal"/>
      <w:lvlText w:val="%7."/>
      <w:lvlJc w:val="left"/>
      <w:pPr>
        <w:ind w:left="5040" w:hanging="360"/>
      </w:pPr>
    </w:lvl>
    <w:lvl w:ilvl="7" w:tplc="DE74928E">
      <w:start w:val="1"/>
      <w:numFmt w:val="lowerLetter"/>
      <w:lvlText w:val="%8."/>
      <w:lvlJc w:val="left"/>
      <w:pPr>
        <w:ind w:left="5760" w:hanging="360"/>
      </w:pPr>
    </w:lvl>
    <w:lvl w:ilvl="8" w:tplc="CA8CFFB4">
      <w:start w:val="1"/>
      <w:numFmt w:val="lowerRoman"/>
      <w:lvlText w:val="%9."/>
      <w:lvlJc w:val="right"/>
      <w:pPr>
        <w:ind w:left="6480" w:hanging="180"/>
      </w:pPr>
    </w:lvl>
  </w:abstractNum>
  <w:abstractNum w:abstractNumId="83" w15:restartNumberingAfterBreak="0">
    <w:nsid w:val="5B1507EA"/>
    <w:multiLevelType w:val="hybridMultilevel"/>
    <w:tmpl w:val="FF5C2766"/>
    <w:lvl w:ilvl="0" w:tplc="0C090019">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84" w15:restartNumberingAfterBreak="0">
    <w:nsid w:val="5D3A333B"/>
    <w:multiLevelType w:val="hybridMultilevel"/>
    <w:tmpl w:val="56E639C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85" w15:restartNumberingAfterBreak="0">
    <w:nsid w:val="5EF94A9D"/>
    <w:multiLevelType w:val="hybridMultilevel"/>
    <w:tmpl w:val="606CA938"/>
    <w:lvl w:ilvl="0" w:tplc="C4825E88">
      <w:start w:val="1"/>
      <w:numFmt w:val="decimal"/>
      <w:lvlText w:val="%1."/>
      <w:lvlJc w:val="left"/>
      <w:pPr>
        <w:ind w:left="1146" w:hanging="360"/>
      </w:pPr>
      <w:rPr>
        <w:b/>
        <w:bCs w:val="0"/>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86" w15:restartNumberingAfterBreak="0">
    <w:nsid w:val="5FA6204E"/>
    <w:multiLevelType w:val="hybridMultilevel"/>
    <w:tmpl w:val="D2942AA8"/>
    <w:lvl w:ilvl="0" w:tplc="E8409DE2">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609E4D46"/>
    <w:multiLevelType w:val="hybridMultilevel"/>
    <w:tmpl w:val="D37616E6"/>
    <w:lvl w:ilvl="0" w:tplc="CE787750">
      <w:start w:val="3"/>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1456B28"/>
    <w:multiLevelType w:val="hybridMultilevel"/>
    <w:tmpl w:val="50ECDEE4"/>
    <w:lvl w:ilvl="0" w:tplc="52E44632">
      <w:start w:val="1"/>
      <w:numFmt w:val="decimal"/>
      <w:lvlText w:val="%1."/>
      <w:lvlJc w:val="left"/>
      <w:pPr>
        <w:ind w:left="76" w:hanging="360"/>
      </w:pPr>
      <w:rPr>
        <w:rFonts w:ascii="Arial" w:hAnsi="Arial" w:cs="Arial" w:hint="default"/>
        <w:b w:val="0"/>
        <w:bCs/>
        <w:color w:val="1F3864" w:themeColor="accent5" w:themeShade="80"/>
        <w:sz w:val="24"/>
        <w:szCs w:val="24"/>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89" w15:restartNumberingAfterBreak="0">
    <w:nsid w:val="638E15B8"/>
    <w:multiLevelType w:val="hybridMultilevel"/>
    <w:tmpl w:val="B344C1DC"/>
    <w:lvl w:ilvl="0" w:tplc="0E1EEE5C">
      <w:start w:val="1"/>
      <w:numFmt w:val="lowerLetter"/>
      <w:lvlText w:val="%1."/>
      <w:lvlJc w:val="left"/>
      <w:pPr>
        <w:ind w:left="216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54F5FDC"/>
    <w:multiLevelType w:val="hybridMultilevel"/>
    <w:tmpl w:val="890AD4B6"/>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91" w15:restartNumberingAfterBreak="0">
    <w:nsid w:val="67765D47"/>
    <w:multiLevelType w:val="hybridMultilevel"/>
    <w:tmpl w:val="7B2CD08C"/>
    <w:lvl w:ilvl="0" w:tplc="3FD8908C">
      <w:start w:val="1"/>
      <w:numFmt w:val="lowerLetter"/>
      <w:lvlText w:val="%1."/>
      <w:lvlJc w:val="left"/>
      <w:pPr>
        <w:ind w:left="1080" w:hanging="360"/>
      </w:pPr>
      <w:rPr>
        <w:rFonts w:ascii="Arial" w:eastAsia="Times New Roman" w:hAnsi="Arial" w:cs="Arial" w:hint="default"/>
        <w:b/>
        <w:bCs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92" w15:restartNumberingAfterBreak="0">
    <w:nsid w:val="683E523A"/>
    <w:multiLevelType w:val="hybridMultilevel"/>
    <w:tmpl w:val="86A4AE38"/>
    <w:lvl w:ilvl="0" w:tplc="28CCA2D4">
      <w:start w:val="1"/>
      <w:numFmt w:val="decimal"/>
      <w:lvlText w:val="%1."/>
      <w:lvlJc w:val="left"/>
      <w:pPr>
        <w:ind w:left="720" w:hanging="360"/>
      </w:pPr>
      <w:rPr>
        <w:b/>
        <w:bCs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3" w15:restartNumberingAfterBreak="0">
    <w:nsid w:val="6917674A"/>
    <w:multiLevelType w:val="hybridMultilevel"/>
    <w:tmpl w:val="221E5B60"/>
    <w:lvl w:ilvl="0" w:tplc="A68A90A2">
      <w:start w:val="1"/>
      <w:numFmt w:val="decimal"/>
      <w:lvlText w:val="%1."/>
      <w:lvlJc w:val="left"/>
      <w:pPr>
        <w:ind w:left="438" w:hanging="708"/>
      </w:pPr>
    </w:lvl>
    <w:lvl w:ilvl="1" w:tplc="0C090019">
      <w:start w:val="1"/>
      <w:numFmt w:val="lowerLetter"/>
      <w:lvlText w:val="%2."/>
      <w:lvlJc w:val="left"/>
      <w:pPr>
        <w:ind w:left="810" w:hanging="360"/>
      </w:pPr>
    </w:lvl>
    <w:lvl w:ilvl="2" w:tplc="0C09001B">
      <w:start w:val="1"/>
      <w:numFmt w:val="lowerRoman"/>
      <w:lvlText w:val="%3."/>
      <w:lvlJc w:val="right"/>
      <w:pPr>
        <w:ind w:left="1530" w:hanging="180"/>
      </w:pPr>
    </w:lvl>
    <w:lvl w:ilvl="3" w:tplc="0C09000F">
      <w:start w:val="1"/>
      <w:numFmt w:val="decimal"/>
      <w:lvlText w:val="%4."/>
      <w:lvlJc w:val="left"/>
      <w:pPr>
        <w:ind w:left="2250" w:hanging="360"/>
      </w:pPr>
    </w:lvl>
    <w:lvl w:ilvl="4" w:tplc="0C090019">
      <w:start w:val="1"/>
      <w:numFmt w:val="lowerLetter"/>
      <w:lvlText w:val="%5."/>
      <w:lvlJc w:val="left"/>
      <w:pPr>
        <w:ind w:left="2970" w:hanging="360"/>
      </w:pPr>
    </w:lvl>
    <w:lvl w:ilvl="5" w:tplc="0C09001B">
      <w:start w:val="1"/>
      <w:numFmt w:val="lowerRoman"/>
      <w:lvlText w:val="%6."/>
      <w:lvlJc w:val="right"/>
      <w:pPr>
        <w:ind w:left="3690" w:hanging="180"/>
      </w:pPr>
    </w:lvl>
    <w:lvl w:ilvl="6" w:tplc="0C09000F">
      <w:start w:val="1"/>
      <w:numFmt w:val="decimal"/>
      <w:lvlText w:val="%7."/>
      <w:lvlJc w:val="left"/>
      <w:pPr>
        <w:ind w:left="4410" w:hanging="360"/>
      </w:pPr>
    </w:lvl>
    <w:lvl w:ilvl="7" w:tplc="0C090019">
      <w:start w:val="1"/>
      <w:numFmt w:val="lowerLetter"/>
      <w:lvlText w:val="%8."/>
      <w:lvlJc w:val="left"/>
      <w:pPr>
        <w:ind w:left="5130" w:hanging="360"/>
      </w:pPr>
    </w:lvl>
    <w:lvl w:ilvl="8" w:tplc="0C09001B">
      <w:start w:val="1"/>
      <w:numFmt w:val="lowerRoman"/>
      <w:lvlText w:val="%9."/>
      <w:lvlJc w:val="right"/>
      <w:pPr>
        <w:ind w:left="5850" w:hanging="180"/>
      </w:pPr>
    </w:lvl>
  </w:abstractNum>
  <w:abstractNum w:abstractNumId="94" w15:restartNumberingAfterBreak="0">
    <w:nsid w:val="6A2C5985"/>
    <w:multiLevelType w:val="hybridMultilevel"/>
    <w:tmpl w:val="A2844C08"/>
    <w:lvl w:ilvl="0" w:tplc="4686E5C0">
      <w:start w:val="1"/>
      <w:numFmt w:val="decimal"/>
      <w:lvlText w:val="%1."/>
      <w:lvlJc w:val="left"/>
      <w:pPr>
        <w:ind w:left="76"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95" w15:restartNumberingAfterBreak="0">
    <w:nsid w:val="6C357213"/>
    <w:multiLevelType w:val="hybridMultilevel"/>
    <w:tmpl w:val="D5CEDE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732A6E4C"/>
    <w:multiLevelType w:val="hybridMultilevel"/>
    <w:tmpl w:val="FF5C2766"/>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97" w15:restartNumberingAfterBreak="0">
    <w:nsid w:val="74A77E4F"/>
    <w:multiLevelType w:val="hybridMultilevel"/>
    <w:tmpl w:val="BF965CC8"/>
    <w:lvl w:ilvl="0" w:tplc="01D24866">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8"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start w:val="1"/>
      <w:numFmt w:val="bullet"/>
      <w:lvlText w:val="o"/>
      <w:lvlJc w:val="left"/>
      <w:pPr>
        <w:ind w:left="5148" w:hanging="360"/>
      </w:pPr>
      <w:rPr>
        <w:rFonts w:ascii="Courier New" w:hAnsi="Courier New" w:cs="Times New Roman" w:hint="default"/>
      </w:rPr>
    </w:lvl>
    <w:lvl w:ilvl="2" w:tplc="C7463E04">
      <w:start w:val="1"/>
      <w:numFmt w:val="bullet"/>
      <w:lvlText w:val=""/>
      <w:lvlJc w:val="left"/>
      <w:pPr>
        <w:ind w:left="5868" w:hanging="360"/>
      </w:pPr>
      <w:rPr>
        <w:rFonts w:ascii="Wingdings" w:hAnsi="Wingdings" w:hint="default"/>
      </w:rPr>
    </w:lvl>
    <w:lvl w:ilvl="3" w:tplc="A2AC0B86">
      <w:start w:val="1"/>
      <w:numFmt w:val="bullet"/>
      <w:lvlText w:val=""/>
      <w:lvlJc w:val="left"/>
      <w:pPr>
        <w:ind w:left="6588" w:hanging="360"/>
      </w:pPr>
      <w:rPr>
        <w:rFonts w:ascii="Symbol" w:hAnsi="Symbol" w:hint="default"/>
      </w:rPr>
    </w:lvl>
    <w:lvl w:ilvl="4" w:tplc="9646A844">
      <w:start w:val="1"/>
      <w:numFmt w:val="bullet"/>
      <w:lvlText w:val="o"/>
      <w:lvlJc w:val="left"/>
      <w:pPr>
        <w:ind w:left="7308" w:hanging="360"/>
      </w:pPr>
      <w:rPr>
        <w:rFonts w:ascii="Courier New" w:hAnsi="Courier New" w:cs="Times New Roman" w:hint="default"/>
      </w:rPr>
    </w:lvl>
    <w:lvl w:ilvl="5" w:tplc="D61C8EC4">
      <w:start w:val="1"/>
      <w:numFmt w:val="bullet"/>
      <w:lvlText w:val=""/>
      <w:lvlJc w:val="left"/>
      <w:pPr>
        <w:ind w:left="8028" w:hanging="360"/>
      </w:pPr>
      <w:rPr>
        <w:rFonts w:ascii="Wingdings" w:hAnsi="Wingdings" w:hint="default"/>
      </w:rPr>
    </w:lvl>
    <w:lvl w:ilvl="6" w:tplc="68C486F8">
      <w:start w:val="1"/>
      <w:numFmt w:val="bullet"/>
      <w:lvlText w:val=""/>
      <w:lvlJc w:val="left"/>
      <w:pPr>
        <w:ind w:left="8748" w:hanging="360"/>
      </w:pPr>
      <w:rPr>
        <w:rFonts w:ascii="Symbol" w:hAnsi="Symbol" w:hint="default"/>
      </w:rPr>
    </w:lvl>
    <w:lvl w:ilvl="7" w:tplc="6FA6CE18">
      <w:start w:val="1"/>
      <w:numFmt w:val="bullet"/>
      <w:lvlText w:val="o"/>
      <w:lvlJc w:val="left"/>
      <w:pPr>
        <w:ind w:left="9468" w:hanging="360"/>
      </w:pPr>
      <w:rPr>
        <w:rFonts w:ascii="Courier New" w:hAnsi="Courier New" w:cs="Times New Roman" w:hint="default"/>
      </w:rPr>
    </w:lvl>
    <w:lvl w:ilvl="8" w:tplc="F400533C">
      <w:start w:val="1"/>
      <w:numFmt w:val="bullet"/>
      <w:lvlText w:val=""/>
      <w:lvlJc w:val="left"/>
      <w:pPr>
        <w:ind w:left="10188" w:hanging="360"/>
      </w:pPr>
      <w:rPr>
        <w:rFonts w:ascii="Wingdings" w:hAnsi="Wingdings" w:hint="default"/>
      </w:rPr>
    </w:lvl>
  </w:abstractNum>
  <w:abstractNum w:abstractNumId="99" w15:restartNumberingAfterBreak="0">
    <w:nsid w:val="753B3300"/>
    <w:multiLevelType w:val="hybridMultilevel"/>
    <w:tmpl w:val="9D96FFE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100" w15:restartNumberingAfterBreak="0">
    <w:nsid w:val="76085847"/>
    <w:multiLevelType w:val="hybridMultilevel"/>
    <w:tmpl w:val="73002BFC"/>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101" w15:restartNumberingAfterBreak="0">
    <w:nsid w:val="76A611A4"/>
    <w:multiLevelType w:val="hybridMultilevel"/>
    <w:tmpl w:val="187EF5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2" w15:restartNumberingAfterBreak="0">
    <w:nsid w:val="77182DA7"/>
    <w:multiLevelType w:val="hybridMultilevel"/>
    <w:tmpl w:val="E5B867A6"/>
    <w:lvl w:ilvl="0" w:tplc="A762008C">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3" w15:restartNumberingAfterBreak="0">
    <w:nsid w:val="77321253"/>
    <w:multiLevelType w:val="hybridMultilevel"/>
    <w:tmpl w:val="C44E96CC"/>
    <w:lvl w:ilvl="0" w:tplc="A8E28F40">
      <w:start w:val="1"/>
      <w:numFmt w:val="decimal"/>
      <w:lvlText w:val="%1."/>
      <w:lvlJc w:val="left"/>
      <w:pPr>
        <w:ind w:left="720" w:hanging="360"/>
      </w:pPr>
      <w:rPr>
        <w:rFonts w:ascii="Arial" w:hAnsi="Arial" w:cs="Arial" w:hint="default"/>
        <w:b/>
        <w:color w:val="002060"/>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76F4191"/>
    <w:multiLevelType w:val="hybridMultilevel"/>
    <w:tmpl w:val="350EDADC"/>
    <w:lvl w:ilvl="0" w:tplc="0C090001">
      <w:start w:val="1"/>
      <w:numFmt w:val="bullet"/>
      <w:lvlText w:val=""/>
      <w:lvlJc w:val="left"/>
      <w:pPr>
        <w:ind w:left="510" w:hanging="360"/>
      </w:pPr>
      <w:rPr>
        <w:rFonts w:ascii="Symbol" w:hAnsi="Symbol" w:hint="default"/>
      </w:rPr>
    </w:lvl>
    <w:lvl w:ilvl="1" w:tplc="0C090003">
      <w:start w:val="1"/>
      <w:numFmt w:val="bullet"/>
      <w:lvlText w:val="o"/>
      <w:lvlJc w:val="left"/>
      <w:pPr>
        <w:ind w:left="1230" w:hanging="360"/>
      </w:pPr>
      <w:rPr>
        <w:rFonts w:ascii="Courier New" w:hAnsi="Courier New" w:cs="Courier New" w:hint="default"/>
      </w:rPr>
    </w:lvl>
    <w:lvl w:ilvl="2" w:tplc="0C090005">
      <w:start w:val="1"/>
      <w:numFmt w:val="bullet"/>
      <w:lvlText w:val=""/>
      <w:lvlJc w:val="left"/>
      <w:pPr>
        <w:ind w:left="1950" w:hanging="360"/>
      </w:pPr>
      <w:rPr>
        <w:rFonts w:ascii="Wingdings" w:hAnsi="Wingdings" w:hint="default"/>
      </w:rPr>
    </w:lvl>
    <w:lvl w:ilvl="3" w:tplc="0C090001">
      <w:start w:val="1"/>
      <w:numFmt w:val="bullet"/>
      <w:lvlText w:val=""/>
      <w:lvlJc w:val="left"/>
      <w:pPr>
        <w:ind w:left="2670" w:hanging="360"/>
      </w:pPr>
      <w:rPr>
        <w:rFonts w:ascii="Symbol" w:hAnsi="Symbol" w:hint="default"/>
      </w:rPr>
    </w:lvl>
    <w:lvl w:ilvl="4" w:tplc="0C090003">
      <w:start w:val="1"/>
      <w:numFmt w:val="bullet"/>
      <w:lvlText w:val="o"/>
      <w:lvlJc w:val="left"/>
      <w:pPr>
        <w:ind w:left="3390" w:hanging="360"/>
      </w:pPr>
      <w:rPr>
        <w:rFonts w:ascii="Courier New" w:hAnsi="Courier New" w:cs="Courier New" w:hint="default"/>
      </w:rPr>
    </w:lvl>
    <w:lvl w:ilvl="5" w:tplc="0C090005">
      <w:start w:val="1"/>
      <w:numFmt w:val="bullet"/>
      <w:lvlText w:val=""/>
      <w:lvlJc w:val="left"/>
      <w:pPr>
        <w:ind w:left="4110" w:hanging="360"/>
      </w:pPr>
      <w:rPr>
        <w:rFonts w:ascii="Wingdings" w:hAnsi="Wingdings" w:hint="default"/>
      </w:rPr>
    </w:lvl>
    <w:lvl w:ilvl="6" w:tplc="0C090001">
      <w:start w:val="1"/>
      <w:numFmt w:val="bullet"/>
      <w:lvlText w:val=""/>
      <w:lvlJc w:val="left"/>
      <w:pPr>
        <w:ind w:left="4830" w:hanging="360"/>
      </w:pPr>
      <w:rPr>
        <w:rFonts w:ascii="Symbol" w:hAnsi="Symbol" w:hint="default"/>
      </w:rPr>
    </w:lvl>
    <w:lvl w:ilvl="7" w:tplc="0C090003">
      <w:start w:val="1"/>
      <w:numFmt w:val="bullet"/>
      <w:lvlText w:val="o"/>
      <w:lvlJc w:val="left"/>
      <w:pPr>
        <w:ind w:left="5550" w:hanging="360"/>
      </w:pPr>
      <w:rPr>
        <w:rFonts w:ascii="Courier New" w:hAnsi="Courier New" w:cs="Courier New" w:hint="default"/>
      </w:rPr>
    </w:lvl>
    <w:lvl w:ilvl="8" w:tplc="0C090005">
      <w:start w:val="1"/>
      <w:numFmt w:val="bullet"/>
      <w:lvlText w:val=""/>
      <w:lvlJc w:val="left"/>
      <w:pPr>
        <w:ind w:left="6270" w:hanging="360"/>
      </w:pPr>
      <w:rPr>
        <w:rFonts w:ascii="Wingdings" w:hAnsi="Wingdings" w:hint="default"/>
      </w:rPr>
    </w:lvl>
  </w:abstractNum>
  <w:abstractNum w:abstractNumId="105" w15:restartNumberingAfterBreak="0">
    <w:nsid w:val="79046944"/>
    <w:multiLevelType w:val="hybridMultilevel"/>
    <w:tmpl w:val="7738FC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6" w15:restartNumberingAfterBreak="0">
    <w:nsid w:val="79323533"/>
    <w:multiLevelType w:val="hybridMultilevel"/>
    <w:tmpl w:val="66E27034"/>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107" w15:restartNumberingAfterBreak="0">
    <w:nsid w:val="796C01C4"/>
    <w:multiLevelType w:val="hybridMultilevel"/>
    <w:tmpl w:val="52D0671A"/>
    <w:lvl w:ilvl="0" w:tplc="D3E8014C">
      <w:start w:val="1"/>
      <w:numFmt w:val="decimal"/>
      <w:lvlText w:val="%1."/>
      <w:lvlJc w:val="left"/>
      <w:pPr>
        <w:ind w:left="-207" w:hanging="360"/>
      </w:pPr>
      <w:rPr>
        <w:b/>
        <w:bCs/>
      </w:rPr>
    </w:lvl>
    <w:lvl w:ilvl="1" w:tplc="FFFFFFFF">
      <w:start w:val="1"/>
      <w:numFmt w:val="lowerLetter"/>
      <w:lvlText w:val="%2."/>
      <w:lvlJc w:val="left"/>
      <w:pPr>
        <w:ind w:left="513" w:hanging="360"/>
      </w:pPr>
    </w:lvl>
    <w:lvl w:ilvl="2" w:tplc="FFFFFFFF">
      <w:start w:val="1"/>
      <w:numFmt w:val="lowerRoman"/>
      <w:lvlText w:val="%3."/>
      <w:lvlJc w:val="right"/>
      <w:pPr>
        <w:ind w:left="1233" w:hanging="180"/>
      </w:pPr>
    </w:lvl>
    <w:lvl w:ilvl="3" w:tplc="FFFFFFFF">
      <w:start w:val="1"/>
      <w:numFmt w:val="decimal"/>
      <w:lvlText w:val="%4."/>
      <w:lvlJc w:val="left"/>
      <w:pPr>
        <w:ind w:left="1953" w:hanging="360"/>
      </w:pPr>
    </w:lvl>
    <w:lvl w:ilvl="4" w:tplc="FFFFFFFF">
      <w:start w:val="1"/>
      <w:numFmt w:val="lowerLetter"/>
      <w:lvlText w:val="%5."/>
      <w:lvlJc w:val="left"/>
      <w:pPr>
        <w:ind w:left="2673" w:hanging="360"/>
      </w:pPr>
    </w:lvl>
    <w:lvl w:ilvl="5" w:tplc="FFFFFFFF">
      <w:start w:val="1"/>
      <w:numFmt w:val="lowerRoman"/>
      <w:lvlText w:val="%6."/>
      <w:lvlJc w:val="right"/>
      <w:pPr>
        <w:ind w:left="3393" w:hanging="180"/>
      </w:pPr>
    </w:lvl>
    <w:lvl w:ilvl="6" w:tplc="FFFFFFFF">
      <w:start w:val="1"/>
      <w:numFmt w:val="decimal"/>
      <w:lvlText w:val="%7."/>
      <w:lvlJc w:val="left"/>
      <w:pPr>
        <w:ind w:left="4113" w:hanging="360"/>
      </w:pPr>
    </w:lvl>
    <w:lvl w:ilvl="7" w:tplc="FFFFFFFF">
      <w:start w:val="1"/>
      <w:numFmt w:val="lowerLetter"/>
      <w:lvlText w:val="%8."/>
      <w:lvlJc w:val="left"/>
      <w:pPr>
        <w:ind w:left="4833" w:hanging="360"/>
      </w:pPr>
    </w:lvl>
    <w:lvl w:ilvl="8" w:tplc="FFFFFFFF">
      <w:start w:val="1"/>
      <w:numFmt w:val="lowerRoman"/>
      <w:lvlText w:val="%9."/>
      <w:lvlJc w:val="right"/>
      <w:pPr>
        <w:ind w:left="5553" w:hanging="180"/>
      </w:pPr>
    </w:lvl>
  </w:abstractNum>
  <w:abstractNum w:abstractNumId="108" w15:restartNumberingAfterBreak="0">
    <w:nsid w:val="7D493553"/>
    <w:multiLevelType w:val="hybridMultilevel"/>
    <w:tmpl w:val="7738FC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9" w15:restartNumberingAfterBreak="0">
    <w:nsid w:val="7DE2284D"/>
    <w:multiLevelType w:val="hybridMultilevel"/>
    <w:tmpl w:val="D5CEDE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0"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2027440419">
    <w:abstractNumId w:val="51"/>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15036557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2656694">
    <w:abstractNumId w:val="33"/>
  </w:num>
  <w:num w:numId="9" w16cid:durableId="17288715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49043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1017473">
    <w:abstractNumId w:val="99"/>
  </w:num>
  <w:num w:numId="12" w16cid:durableId="441726640">
    <w:abstractNumId w:val="40"/>
  </w:num>
  <w:num w:numId="13" w16cid:durableId="19504261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40052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7579443">
    <w:abstractNumId w:val="27"/>
  </w:num>
  <w:num w:numId="16" w16cid:durableId="3775837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01387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83437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6897089">
    <w:abstractNumId w:val="90"/>
  </w:num>
  <w:num w:numId="20" w16cid:durableId="169568718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7552261">
    <w:abstractNumId w:val="48"/>
  </w:num>
  <w:num w:numId="22" w16cid:durableId="10433630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69271356">
    <w:abstractNumId w:val="76"/>
  </w:num>
  <w:num w:numId="24" w16cid:durableId="32733449">
    <w:abstractNumId w:val="43"/>
  </w:num>
  <w:num w:numId="25" w16cid:durableId="17743957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7130380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39005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33648345">
    <w:abstractNumId w:val="61"/>
  </w:num>
  <w:num w:numId="29" w16cid:durableId="13618590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95859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270265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24043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8628859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9301198">
    <w:abstractNumId w:val="13"/>
  </w:num>
  <w:num w:numId="35" w16cid:durableId="449861688">
    <w:abstractNumId w:val="106"/>
  </w:num>
  <w:num w:numId="36" w16cid:durableId="684480125">
    <w:abstractNumId w:val="104"/>
  </w:num>
  <w:num w:numId="37" w16cid:durableId="360521447">
    <w:abstractNumId w:val="67"/>
  </w:num>
  <w:num w:numId="38" w16cid:durableId="1495293379">
    <w:abstractNumId w:val="84"/>
  </w:num>
  <w:num w:numId="39" w16cid:durableId="7756239">
    <w:abstractNumId w:val="30"/>
  </w:num>
  <w:num w:numId="40" w16cid:durableId="374892089">
    <w:abstractNumId w:val="77"/>
  </w:num>
  <w:num w:numId="41" w16cid:durableId="89400046">
    <w:abstractNumId w:val="14"/>
  </w:num>
  <w:num w:numId="42" w16cid:durableId="1407149532">
    <w:abstractNumId w:val="80"/>
  </w:num>
  <w:num w:numId="43" w16cid:durableId="179182373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628425">
    <w:abstractNumId w:val="64"/>
  </w:num>
  <w:num w:numId="45" w16cid:durableId="1761097334">
    <w:abstractNumId w:val="21"/>
  </w:num>
  <w:num w:numId="46" w16cid:durableId="209461900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350136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82467825">
    <w:abstractNumId w:val="26"/>
  </w:num>
  <w:num w:numId="49" w16cid:durableId="827749424">
    <w:abstractNumId w:val="98"/>
  </w:num>
  <w:num w:numId="50" w16cid:durableId="430442382">
    <w:abstractNumId w:val="54"/>
  </w:num>
  <w:num w:numId="51" w16cid:durableId="14832371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204439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43342483">
    <w:abstractNumId w:val="49"/>
  </w:num>
  <w:num w:numId="54" w16cid:durableId="60418927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76209742">
    <w:abstractNumId w:val="25"/>
  </w:num>
  <w:num w:numId="56" w16cid:durableId="6900327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0647952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01480228">
    <w:abstractNumId w:val="72"/>
  </w:num>
  <w:num w:numId="59" w16cid:durableId="1202239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765381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2227464">
    <w:abstractNumId w:val="6"/>
  </w:num>
  <w:num w:numId="62" w16cid:durableId="205207560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265913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4368726">
    <w:abstractNumId w:val="23"/>
  </w:num>
  <w:num w:numId="65" w16cid:durableId="1349411911">
    <w:abstractNumId w:val="57"/>
  </w:num>
  <w:num w:numId="66" w16cid:durableId="214705627">
    <w:abstractNumId w:val="53"/>
  </w:num>
  <w:num w:numId="67" w16cid:durableId="3180033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1392191">
    <w:abstractNumId w:val="7"/>
  </w:num>
  <w:num w:numId="69" w16cid:durableId="24721328">
    <w:abstractNumId w:val="70"/>
  </w:num>
  <w:num w:numId="70" w16cid:durableId="1951235199">
    <w:abstractNumId w:val="107"/>
  </w:num>
  <w:num w:numId="71" w16cid:durableId="177433955">
    <w:abstractNumId w:val="42"/>
  </w:num>
  <w:num w:numId="72" w16cid:durableId="263391173">
    <w:abstractNumId w:val="82"/>
  </w:num>
  <w:num w:numId="73" w16cid:durableId="16831209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17325893">
    <w:abstractNumId w:val="88"/>
  </w:num>
  <w:num w:numId="75" w16cid:durableId="1291285233">
    <w:abstractNumId w:val="38"/>
  </w:num>
  <w:num w:numId="76" w16cid:durableId="18864110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972891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976937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96627848">
    <w:abstractNumId w:val="110"/>
  </w:num>
  <w:num w:numId="80" w16cid:durableId="1127746605">
    <w:abstractNumId w:val="85"/>
  </w:num>
  <w:num w:numId="81" w16cid:durableId="1532377350">
    <w:abstractNumId w:val="39"/>
  </w:num>
  <w:num w:numId="82" w16cid:durableId="1224563994">
    <w:abstractNumId w:val="8"/>
  </w:num>
  <w:num w:numId="83" w16cid:durableId="703556558">
    <w:abstractNumId w:val="22"/>
  </w:num>
  <w:num w:numId="84" w16cid:durableId="795875433">
    <w:abstractNumId w:val="46"/>
  </w:num>
  <w:num w:numId="85" w16cid:durableId="1744831733">
    <w:abstractNumId w:val="100"/>
  </w:num>
  <w:num w:numId="86" w16cid:durableId="613485615">
    <w:abstractNumId w:val="78"/>
  </w:num>
  <w:num w:numId="87" w16cid:durableId="1273590900">
    <w:abstractNumId w:val="35"/>
  </w:num>
  <w:num w:numId="88" w16cid:durableId="42409470">
    <w:abstractNumId w:val="81"/>
  </w:num>
  <w:num w:numId="89" w16cid:durableId="863861571">
    <w:abstractNumId w:val="96"/>
  </w:num>
  <w:num w:numId="90" w16cid:durableId="1863130991">
    <w:abstractNumId w:val="29"/>
  </w:num>
  <w:num w:numId="91" w16cid:durableId="1918242073">
    <w:abstractNumId w:val="41"/>
  </w:num>
  <w:num w:numId="92" w16cid:durableId="1026714922">
    <w:abstractNumId w:val="62"/>
  </w:num>
  <w:num w:numId="93" w16cid:durableId="815955890">
    <w:abstractNumId w:val="71"/>
  </w:num>
  <w:num w:numId="94" w16cid:durableId="66389685">
    <w:abstractNumId w:val="31"/>
  </w:num>
  <w:num w:numId="95" w16cid:durableId="228656488">
    <w:abstractNumId w:val="102"/>
  </w:num>
  <w:num w:numId="96" w16cid:durableId="447623899">
    <w:abstractNumId w:val="86"/>
  </w:num>
  <w:num w:numId="97" w16cid:durableId="1937209390">
    <w:abstractNumId w:val="60"/>
  </w:num>
  <w:num w:numId="98" w16cid:durableId="1971206854">
    <w:abstractNumId w:val="11"/>
  </w:num>
  <w:num w:numId="99" w16cid:durableId="1993484533">
    <w:abstractNumId w:val="10"/>
  </w:num>
  <w:num w:numId="100" w16cid:durableId="1553224818">
    <w:abstractNumId w:val="103"/>
  </w:num>
  <w:num w:numId="101" w16cid:durableId="177192493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50289007">
    <w:abstractNumId w:val="87"/>
  </w:num>
  <w:num w:numId="103" w16cid:durableId="1890915378">
    <w:abstractNumId w:val="32"/>
  </w:num>
  <w:num w:numId="104" w16cid:durableId="323976029">
    <w:abstractNumId w:val="89"/>
  </w:num>
  <w:num w:numId="105" w16cid:durableId="1639648658">
    <w:abstractNumId w:val="20"/>
  </w:num>
  <w:num w:numId="106" w16cid:durableId="181283986">
    <w:abstractNumId w:val="24"/>
  </w:num>
  <w:num w:numId="107" w16cid:durableId="546599983">
    <w:abstractNumId w:val="58"/>
  </w:num>
  <w:num w:numId="108" w16cid:durableId="1805850761">
    <w:abstractNumId w:val="97"/>
  </w:num>
  <w:num w:numId="109" w16cid:durableId="1876430397">
    <w:abstractNumId w:val="9"/>
  </w:num>
  <w:num w:numId="110" w16cid:durableId="1955557972">
    <w:abstractNumId w:val="5"/>
  </w:num>
  <w:num w:numId="111" w16cid:durableId="1512253163">
    <w:abstractNumId w:val="50"/>
  </w:num>
  <w:num w:numId="112" w16cid:durableId="95487473">
    <w:abstractNumId w:val="37"/>
  </w:num>
  <w:num w:numId="113" w16cid:durableId="80831172">
    <w:abstractNumId w:val="95"/>
  </w:num>
  <w:num w:numId="114" w16cid:durableId="1433938347">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iRo9qedg2dB+PrcDojhQ4W8sLHPHOhHKyWMib6A/VtN+d5d8WnqjdGiUk7RQiQ0IPoXyqAbW8hvNv+DEKWr2ag==" w:salt="yBlp3/YlutWR2a8RFYiypw=="/>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03B8"/>
    <w:rsid w:val="000037B5"/>
    <w:rsid w:val="00003D57"/>
    <w:rsid w:val="0000413D"/>
    <w:rsid w:val="00004A4E"/>
    <w:rsid w:val="000050BE"/>
    <w:rsid w:val="000060D6"/>
    <w:rsid w:val="000066F0"/>
    <w:rsid w:val="0001195C"/>
    <w:rsid w:val="00013474"/>
    <w:rsid w:val="000168BC"/>
    <w:rsid w:val="00017724"/>
    <w:rsid w:val="0002156F"/>
    <w:rsid w:val="000242F4"/>
    <w:rsid w:val="000251A9"/>
    <w:rsid w:val="00025E5A"/>
    <w:rsid w:val="000276EB"/>
    <w:rsid w:val="00027865"/>
    <w:rsid w:val="00027AAD"/>
    <w:rsid w:val="00027F87"/>
    <w:rsid w:val="0003088A"/>
    <w:rsid w:val="000313AD"/>
    <w:rsid w:val="000313F5"/>
    <w:rsid w:val="000366DA"/>
    <w:rsid w:val="00041CEC"/>
    <w:rsid w:val="0004205B"/>
    <w:rsid w:val="000446A0"/>
    <w:rsid w:val="00052399"/>
    <w:rsid w:val="00057E8F"/>
    <w:rsid w:val="00064852"/>
    <w:rsid w:val="0006530D"/>
    <w:rsid w:val="00065F6F"/>
    <w:rsid w:val="000675B0"/>
    <w:rsid w:val="00070E20"/>
    <w:rsid w:val="00076CBE"/>
    <w:rsid w:val="00077095"/>
    <w:rsid w:val="00081A69"/>
    <w:rsid w:val="00081FFE"/>
    <w:rsid w:val="00082F76"/>
    <w:rsid w:val="00083D0E"/>
    <w:rsid w:val="00084922"/>
    <w:rsid w:val="00085D4E"/>
    <w:rsid w:val="00086865"/>
    <w:rsid w:val="00087618"/>
    <w:rsid w:val="00097989"/>
    <w:rsid w:val="000A01CA"/>
    <w:rsid w:val="000A167A"/>
    <w:rsid w:val="000A1791"/>
    <w:rsid w:val="000A44E1"/>
    <w:rsid w:val="000A49C8"/>
    <w:rsid w:val="000A4B63"/>
    <w:rsid w:val="000A4ED3"/>
    <w:rsid w:val="000A6286"/>
    <w:rsid w:val="000B071E"/>
    <w:rsid w:val="000B11CA"/>
    <w:rsid w:val="000B183B"/>
    <w:rsid w:val="000B1B78"/>
    <w:rsid w:val="000B27DB"/>
    <w:rsid w:val="000B6A2C"/>
    <w:rsid w:val="000B6DA1"/>
    <w:rsid w:val="000C3B1F"/>
    <w:rsid w:val="000C406E"/>
    <w:rsid w:val="000C675F"/>
    <w:rsid w:val="000C6D8D"/>
    <w:rsid w:val="000C74E5"/>
    <w:rsid w:val="000D00D6"/>
    <w:rsid w:val="000D17B8"/>
    <w:rsid w:val="000D1839"/>
    <w:rsid w:val="000D19AF"/>
    <w:rsid w:val="000D21A4"/>
    <w:rsid w:val="000D232D"/>
    <w:rsid w:val="000D466A"/>
    <w:rsid w:val="000D5CDA"/>
    <w:rsid w:val="000E005B"/>
    <w:rsid w:val="000E053A"/>
    <w:rsid w:val="000E0C0C"/>
    <w:rsid w:val="000E0E37"/>
    <w:rsid w:val="000E13A5"/>
    <w:rsid w:val="000E17A8"/>
    <w:rsid w:val="000E1F46"/>
    <w:rsid w:val="000E3816"/>
    <w:rsid w:val="000E3D1A"/>
    <w:rsid w:val="000E4534"/>
    <w:rsid w:val="000E4D8B"/>
    <w:rsid w:val="000E4D92"/>
    <w:rsid w:val="000F45E4"/>
    <w:rsid w:val="000F6B91"/>
    <w:rsid w:val="000F76CE"/>
    <w:rsid w:val="00102065"/>
    <w:rsid w:val="00105C05"/>
    <w:rsid w:val="00106799"/>
    <w:rsid w:val="00107AA2"/>
    <w:rsid w:val="00110748"/>
    <w:rsid w:val="0011078B"/>
    <w:rsid w:val="001137E8"/>
    <w:rsid w:val="00114192"/>
    <w:rsid w:val="00114661"/>
    <w:rsid w:val="001150E5"/>
    <w:rsid w:val="00115D91"/>
    <w:rsid w:val="001161AA"/>
    <w:rsid w:val="001162F2"/>
    <w:rsid w:val="0011675B"/>
    <w:rsid w:val="00121524"/>
    <w:rsid w:val="001241B1"/>
    <w:rsid w:val="00124444"/>
    <w:rsid w:val="001248DE"/>
    <w:rsid w:val="00130037"/>
    <w:rsid w:val="001316A0"/>
    <w:rsid w:val="0013318D"/>
    <w:rsid w:val="001334C9"/>
    <w:rsid w:val="00137262"/>
    <w:rsid w:val="00140C07"/>
    <w:rsid w:val="00141275"/>
    <w:rsid w:val="001413CC"/>
    <w:rsid w:val="00143631"/>
    <w:rsid w:val="00144B58"/>
    <w:rsid w:val="00145656"/>
    <w:rsid w:val="001467AC"/>
    <w:rsid w:val="00147770"/>
    <w:rsid w:val="00151810"/>
    <w:rsid w:val="001523C1"/>
    <w:rsid w:val="00154A06"/>
    <w:rsid w:val="0015536E"/>
    <w:rsid w:val="00160178"/>
    <w:rsid w:val="00160451"/>
    <w:rsid w:val="00161B47"/>
    <w:rsid w:val="001634CB"/>
    <w:rsid w:val="001636FF"/>
    <w:rsid w:val="00163CFD"/>
    <w:rsid w:val="001651A8"/>
    <w:rsid w:val="00166C9B"/>
    <w:rsid w:val="0017052C"/>
    <w:rsid w:val="001718BA"/>
    <w:rsid w:val="00172F07"/>
    <w:rsid w:val="00174658"/>
    <w:rsid w:val="001746B0"/>
    <w:rsid w:val="001758AD"/>
    <w:rsid w:val="00176E9E"/>
    <w:rsid w:val="001802CA"/>
    <w:rsid w:val="00181FDB"/>
    <w:rsid w:val="001844C4"/>
    <w:rsid w:val="00184664"/>
    <w:rsid w:val="00186914"/>
    <w:rsid w:val="00190AA6"/>
    <w:rsid w:val="00190E9D"/>
    <w:rsid w:val="001938F4"/>
    <w:rsid w:val="00194258"/>
    <w:rsid w:val="00196F0D"/>
    <w:rsid w:val="0019777C"/>
    <w:rsid w:val="001A266A"/>
    <w:rsid w:val="001A28C8"/>
    <w:rsid w:val="001A2C4E"/>
    <w:rsid w:val="001A4276"/>
    <w:rsid w:val="001B01B8"/>
    <w:rsid w:val="001B038D"/>
    <w:rsid w:val="001B07A0"/>
    <w:rsid w:val="001B2D8C"/>
    <w:rsid w:val="001B5099"/>
    <w:rsid w:val="001C092D"/>
    <w:rsid w:val="001C2D5C"/>
    <w:rsid w:val="001C48D8"/>
    <w:rsid w:val="001C5030"/>
    <w:rsid w:val="001C6129"/>
    <w:rsid w:val="001C7F68"/>
    <w:rsid w:val="001D0FDA"/>
    <w:rsid w:val="001D2270"/>
    <w:rsid w:val="001D3009"/>
    <w:rsid w:val="001D36C5"/>
    <w:rsid w:val="001D5AA0"/>
    <w:rsid w:val="001D5B37"/>
    <w:rsid w:val="001D634E"/>
    <w:rsid w:val="001D774A"/>
    <w:rsid w:val="001D78A0"/>
    <w:rsid w:val="001D7E51"/>
    <w:rsid w:val="001E0ED3"/>
    <w:rsid w:val="001E3915"/>
    <w:rsid w:val="001E3ADE"/>
    <w:rsid w:val="001E3D18"/>
    <w:rsid w:val="001E62DB"/>
    <w:rsid w:val="001F2423"/>
    <w:rsid w:val="001F2652"/>
    <w:rsid w:val="001F2BCA"/>
    <w:rsid w:val="001F3162"/>
    <w:rsid w:val="001F61FF"/>
    <w:rsid w:val="001F744C"/>
    <w:rsid w:val="001F7652"/>
    <w:rsid w:val="002001A6"/>
    <w:rsid w:val="0020055F"/>
    <w:rsid w:val="00201992"/>
    <w:rsid w:val="00204ADA"/>
    <w:rsid w:val="002050D0"/>
    <w:rsid w:val="0020657C"/>
    <w:rsid w:val="00207A0D"/>
    <w:rsid w:val="00211720"/>
    <w:rsid w:val="002121BE"/>
    <w:rsid w:val="00213404"/>
    <w:rsid w:val="00214018"/>
    <w:rsid w:val="00214A9F"/>
    <w:rsid w:val="002177AC"/>
    <w:rsid w:val="002203C6"/>
    <w:rsid w:val="0022311D"/>
    <w:rsid w:val="002236B3"/>
    <w:rsid w:val="00223C2D"/>
    <w:rsid w:val="00224C83"/>
    <w:rsid w:val="00224CD1"/>
    <w:rsid w:val="002255F7"/>
    <w:rsid w:val="002275BE"/>
    <w:rsid w:val="00227CCA"/>
    <w:rsid w:val="00230BBC"/>
    <w:rsid w:val="00230F09"/>
    <w:rsid w:val="00235094"/>
    <w:rsid w:val="00236F78"/>
    <w:rsid w:val="00237788"/>
    <w:rsid w:val="002412C6"/>
    <w:rsid w:val="00241FA5"/>
    <w:rsid w:val="00243A2C"/>
    <w:rsid w:val="00244597"/>
    <w:rsid w:val="002465FC"/>
    <w:rsid w:val="00250648"/>
    <w:rsid w:val="002540EB"/>
    <w:rsid w:val="002544D0"/>
    <w:rsid w:val="00254708"/>
    <w:rsid w:val="00255FC4"/>
    <w:rsid w:val="002569D3"/>
    <w:rsid w:val="00257C13"/>
    <w:rsid w:val="002639C2"/>
    <w:rsid w:val="00263D1C"/>
    <w:rsid w:val="00263E62"/>
    <w:rsid w:val="00266E66"/>
    <w:rsid w:val="00267A60"/>
    <w:rsid w:val="00272EDF"/>
    <w:rsid w:val="002740E3"/>
    <w:rsid w:val="002753B2"/>
    <w:rsid w:val="00275782"/>
    <w:rsid w:val="00276C48"/>
    <w:rsid w:val="00277DEB"/>
    <w:rsid w:val="002806CB"/>
    <w:rsid w:val="00281941"/>
    <w:rsid w:val="00281CC7"/>
    <w:rsid w:val="002827B3"/>
    <w:rsid w:val="00283CC1"/>
    <w:rsid w:val="00283F9A"/>
    <w:rsid w:val="0028645C"/>
    <w:rsid w:val="002864E9"/>
    <w:rsid w:val="00286C28"/>
    <w:rsid w:val="00291D1C"/>
    <w:rsid w:val="00295C6B"/>
    <w:rsid w:val="00296C8C"/>
    <w:rsid w:val="0029789C"/>
    <w:rsid w:val="002979AD"/>
    <w:rsid w:val="002A0D36"/>
    <w:rsid w:val="002A1514"/>
    <w:rsid w:val="002A1903"/>
    <w:rsid w:val="002A19DA"/>
    <w:rsid w:val="002A4639"/>
    <w:rsid w:val="002A5A1A"/>
    <w:rsid w:val="002A60DC"/>
    <w:rsid w:val="002B21B0"/>
    <w:rsid w:val="002B26F8"/>
    <w:rsid w:val="002B2B46"/>
    <w:rsid w:val="002B2CE9"/>
    <w:rsid w:val="002B7D72"/>
    <w:rsid w:val="002C050C"/>
    <w:rsid w:val="002C08A1"/>
    <w:rsid w:val="002C2C45"/>
    <w:rsid w:val="002C3597"/>
    <w:rsid w:val="002C454F"/>
    <w:rsid w:val="002C501D"/>
    <w:rsid w:val="002C73D7"/>
    <w:rsid w:val="002D4AA1"/>
    <w:rsid w:val="002D57D9"/>
    <w:rsid w:val="002E1123"/>
    <w:rsid w:val="002E22F4"/>
    <w:rsid w:val="002E24FF"/>
    <w:rsid w:val="002E40EC"/>
    <w:rsid w:val="002E4F19"/>
    <w:rsid w:val="002E6C59"/>
    <w:rsid w:val="002E750A"/>
    <w:rsid w:val="002F0E16"/>
    <w:rsid w:val="002F25E9"/>
    <w:rsid w:val="002F3502"/>
    <w:rsid w:val="002F3BD2"/>
    <w:rsid w:val="002F4975"/>
    <w:rsid w:val="002F5327"/>
    <w:rsid w:val="002F70E8"/>
    <w:rsid w:val="003007AB"/>
    <w:rsid w:val="003034B4"/>
    <w:rsid w:val="00305251"/>
    <w:rsid w:val="003064F2"/>
    <w:rsid w:val="003068D7"/>
    <w:rsid w:val="00311457"/>
    <w:rsid w:val="00311A10"/>
    <w:rsid w:val="00312330"/>
    <w:rsid w:val="00312977"/>
    <w:rsid w:val="00312C73"/>
    <w:rsid w:val="0031402D"/>
    <w:rsid w:val="003157D7"/>
    <w:rsid w:val="00315A62"/>
    <w:rsid w:val="00326CC5"/>
    <w:rsid w:val="0033020A"/>
    <w:rsid w:val="00331BF5"/>
    <w:rsid w:val="00335ABF"/>
    <w:rsid w:val="00336948"/>
    <w:rsid w:val="003404D8"/>
    <w:rsid w:val="00341AB7"/>
    <w:rsid w:val="00341D21"/>
    <w:rsid w:val="003421DA"/>
    <w:rsid w:val="003426DD"/>
    <w:rsid w:val="003430F5"/>
    <w:rsid w:val="00345A00"/>
    <w:rsid w:val="0034735A"/>
    <w:rsid w:val="0034762F"/>
    <w:rsid w:val="003504E8"/>
    <w:rsid w:val="00350964"/>
    <w:rsid w:val="003545D6"/>
    <w:rsid w:val="003577DC"/>
    <w:rsid w:val="00357E7B"/>
    <w:rsid w:val="003608D4"/>
    <w:rsid w:val="0036226A"/>
    <w:rsid w:val="00364C5E"/>
    <w:rsid w:val="00364DE1"/>
    <w:rsid w:val="003650AE"/>
    <w:rsid w:val="00371821"/>
    <w:rsid w:val="00372558"/>
    <w:rsid w:val="003729A5"/>
    <w:rsid w:val="00374501"/>
    <w:rsid w:val="00374EB8"/>
    <w:rsid w:val="00375A20"/>
    <w:rsid w:val="00377D16"/>
    <w:rsid w:val="00384C4B"/>
    <w:rsid w:val="00385413"/>
    <w:rsid w:val="003903B4"/>
    <w:rsid w:val="00390426"/>
    <w:rsid w:val="00390666"/>
    <w:rsid w:val="00391BE3"/>
    <w:rsid w:val="00392277"/>
    <w:rsid w:val="0039457D"/>
    <w:rsid w:val="003950D7"/>
    <w:rsid w:val="00395314"/>
    <w:rsid w:val="00396D04"/>
    <w:rsid w:val="00397F52"/>
    <w:rsid w:val="003A11BB"/>
    <w:rsid w:val="003A1950"/>
    <w:rsid w:val="003A1D62"/>
    <w:rsid w:val="003A3C91"/>
    <w:rsid w:val="003A4620"/>
    <w:rsid w:val="003B0759"/>
    <w:rsid w:val="003B14C1"/>
    <w:rsid w:val="003B2123"/>
    <w:rsid w:val="003B25C4"/>
    <w:rsid w:val="003B39F0"/>
    <w:rsid w:val="003B4B76"/>
    <w:rsid w:val="003B67FA"/>
    <w:rsid w:val="003B72B2"/>
    <w:rsid w:val="003B75F6"/>
    <w:rsid w:val="003B7F66"/>
    <w:rsid w:val="003C17D3"/>
    <w:rsid w:val="003C3650"/>
    <w:rsid w:val="003C4508"/>
    <w:rsid w:val="003C6F8B"/>
    <w:rsid w:val="003C7FAE"/>
    <w:rsid w:val="003D0AD7"/>
    <w:rsid w:val="003D0F98"/>
    <w:rsid w:val="003D18A8"/>
    <w:rsid w:val="003D36FB"/>
    <w:rsid w:val="003D4A66"/>
    <w:rsid w:val="003E0E94"/>
    <w:rsid w:val="003E26AE"/>
    <w:rsid w:val="003E367A"/>
    <w:rsid w:val="003E60D7"/>
    <w:rsid w:val="003E6999"/>
    <w:rsid w:val="003E7578"/>
    <w:rsid w:val="003F12EE"/>
    <w:rsid w:val="003F156F"/>
    <w:rsid w:val="003F25BE"/>
    <w:rsid w:val="003F34B6"/>
    <w:rsid w:val="003F7D93"/>
    <w:rsid w:val="00401907"/>
    <w:rsid w:val="00401A0B"/>
    <w:rsid w:val="00402005"/>
    <w:rsid w:val="004023E3"/>
    <w:rsid w:val="0040356C"/>
    <w:rsid w:val="00404760"/>
    <w:rsid w:val="00406CC0"/>
    <w:rsid w:val="004077B2"/>
    <w:rsid w:val="0041070D"/>
    <w:rsid w:val="00412A9A"/>
    <w:rsid w:val="004135EA"/>
    <w:rsid w:val="00413C50"/>
    <w:rsid w:val="00414144"/>
    <w:rsid w:val="004161D9"/>
    <w:rsid w:val="00416C7C"/>
    <w:rsid w:val="004219F2"/>
    <w:rsid w:val="00423A71"/>
    <w:rsid w:val="00424714"/>
    <w:rsid w:val="00430113"/>
    <w:rsid w:val="00430510"/>
    <w:rsid w:val="00430E40"/>
    <w:rsid w:val="00432535"/>
    <w:rsid w:val="00436836"/>
    <w:rsid w:val="00437DD8"/>
    <w:rsid w:val="00441486"/>
    <w:rsid w:val="004416FE"/>
    <w:rsid w:val="00444613"/>
    <w:rsid w:val="0044503E"/>
    <w:rsid w:val="004450FC"/>
    <w:rsid w:val="00445881"/>
    <w:rsid w:val="0044699D"/>
    <w:rsid w:val="004505ED"/>
    <w:rsid w:val="00452237"/>
    <w:rsid w:val="004536E3"/>
    <w:rsid w:val="00454090"/>
    <w:rsid w:val="004540D3"/>
    <w:rsid w:val="00454626"/>
    <w:rsid w:val="00454A1E"/>
    <w:rsid w:val="00456C52"/>
    <w:rsid w:val="004578D9"/>
    <w:rsid w:val="00461E66"/>
    <w:rsid w:val="0046226E"/>
    <w:rsid w:val="0046229F"/>
    <w:rsid w:val="00463229"/>
    <w:rsid w:val="00465FF2"/>
    <w:rsid w:val="004711D4"/>
    <w:rsid w:val="004746AF"/>
    <w:rsid w:val="00474996"/>
    <w:rsid w:val="00474ADE"/>
    <w:rsid w:val="00474B32"/>
    <w:rsid w:val="004753B7"/>
    <w:rsid w:val="00475B09"/>
    <w:rsid w:val="00475CFF"/>
    <w:rsid w:val="0048094C"/>
    <w:rsid w:val="0048256D"/>
    <w:rsid w:val="0048309C"/>
    <w:rsid w:val="00483872"/>
    <w:rsid w:val="00483CD3"/>
    <w:rsid w:val="0048475E"/>
    <w:rsid w:val="00485425"/>
    <w:rsid w:val="004855CD"/>
    <w:rsid w:val="004856BB"/>
    <w:rsid w:val="00487D01"/>
    <w:rsid w:val="0049089C"/>
    <w:rsid w:val="00490AB4"/>
    <w:rsid w:val="0049438A"/>
    <w:rsid w:val="004962B2"/>
    <w:rsid w:val="00497179"/>
    <w:rsid w:val="00497763"/>
    <w:rsid w:val="004A06CA"/>
    <w:rsid w:val="004A0831"/>
    <w:rsid w:val="004A3616"/>
    <w:rsid w:val="004A386A"/>
    <w:rsid w:val="004A5586"/>
    <w:rsid w:val="004B006D"/>
    <w:rsid w:val="004B0115"/>
    <w:rsid w:val="004B072E"/>
    <w:rsid w:val="004B1248"/>
    <w:rsid w:val="004B24CE"/>
    <w:rsid w:val="004B26F3"/>
    <w:rsid w:val="004B2F53"/>
    <w:rsid w:val="004B7A1E"/>
    <w:rsid w:val="004C03A5"/>
    <w:rsid w:val="004C468F"/>
    <w:rsid w:val="004C6B30"/>
    <w:rsid w:val="004C71D7"/>
    <w:rsid w:val="004C769F"/>
    <w:rsid w:val="004C7E57"/>
    <w:rsid w:val="004D18BF"/>
    <w:rsid w:val="004D1DE9"/>
    <w:rsid w:val="004D42DB"/>
    <w:rsid w:val="004D4CB2"/>
    <w:rsid w:val="004E01B5"/>
    <w:rsid w:val="004E08E9"/>
    <w:rsid w:val="004E1AF3"/>
    <w:rsid w:val="004E3FC5"/>
    <w:rsid w:val="004E42FD"/>
    <w:rsid w:val="004E4FC3"/>
    <w:rsid w:val="004E6FA1"/>
    <w:rsid w:val="004F14EB"/>
    <w:rsid w:val="004F15DE"/>
    <w:rsid w:val="004F271B"/>
    <w:rsid w:val="004F2754"/>
    <w:rsid w:val="004F28D9"/>
    <w:rsid w:val="004F3035"/>
    <w:rsid w:val="004F71C6"/>
    <w:rsid w:val="004F7477"/>
    <w:rsid w:val="005025ED"/>
    <w:rsid w:val="005043C7"/>
    <w:rsid w:val="005058FB"/>
    <w:rsid w:val="00510B51"/>
    <w:rsid w:val="00510CCB"/>
    <w:rsid w:val="0051296A"/>
    <w:rsid w:val="00512B8A"/>
    <w:rsid w:val="005132C3"/>
    <w:rsid w:val="005171F3"/>
    <w:rsid w:val="0052213C"/>
    <w:rsid w:val="005260D6"/>
    <w:rsid w:val="00526866"/>
    <w:rsid w:val="00526AB2"/>
    <w:rsid w:val="00527345"/>
    <w:rsid w:val="005273C0"/>
    <w:rsid w:val="005300A8"/>
    <w:rsid w:val="005316E6"/>
    <w:rsid w:val="00532538"/>
    <w:rsid w:val="00533025"/>
    <w:rsid w:val="00534892"/>
    <w:rsid w:val="00537B8C"/>
    <w:rsid w:val="00543E9A"/>
    <w:rsid w:val="0054407D"/>
    <w:rsid w:val="00550923"/>
    <w:rsid w:val="00556B13"/>
    <w:rsid w:val="00563414"/>
    <w:rsid w:val="005636CB"/>
    <w:rsid w:val="00563AA2"/>
    <w:rsid w:val="00564EC4"/>
    <w:rsid w:val="0056620D"/>
    <w:rsid w:val="00567E31"/>
    <w:rsid w:val="00570023"/>
    <w:rsid w:val="00570C6D"/>
    <w:rsid w:val="005717D3"/>
    <w:rsid w:val="00576428"/>
    <w:rsid w:val="00576696"/>
    <w:rsid w:val="005772BB"/>
    <w:rsid w:val="0058041A"/>
    <w:rsid w:val="0058280A"/>
    <w:rsid w:val="00583108"/>
    <w:rsid w:val="00585E0F"/>
    <w:rsid w:val="00587578"/>
    <w:rsid w:val="00587D4C"/>
    <w:rsid w:val="00590184"/>
    <w:rsid w:val="00591658"/>
    <w:rsid w:val="00591713"/>
    <w:rsid w:val="005949A3"/>
    <w:rsid w:val="00596EF6"/>
    <w:rsid w:val="00597B4C"/>
    <w:rsid w:val="005A0BB2"/>
    <w:rsid w:val="005A1EDE"/>
    <w:rsid w:val="005A3722"/>
    <w:rsid w:val="005A3FC7"/>
    <w:rsid w:val="005B08F6"/>
    <w:rsid w:val="005B1F88"/>
    <w:rsid w:val="005B3D73"/>
    <w:rsid w:val="005B3FEA"/>
    <w:rsid w:val="005B6488"/>
    <w:rsid w:val="005B6702"/>
    <w:rsid w:val="005B797F"/>
    <w:rsid w:val="005C0FF8"/>
    <w:rsid w:val="005C2D92"/>
    <w:rsid w:val="005C42B0"/>
    <w:rsid w:val="005C47B8"/>
    <w:rsid w:val="005C6E16"/>
    <w:rsid w:val="005C7073"/>
    <w:rsid w:val="005C7B30"/>
    <w:rsid w:val="005D01C8"/>
    <w:rsid w:val="005D023F"/>
    <w:rsid w:val="005D41F8"/>
    <w:rsid w:val="005D5BD5"/>
    <w:rsid w:val="005E16A8"/>
    <w:rsid w:val="005E229E"/>
    <w:rsid w:val="005E5F2C"/>
    <w:rsid w:val="005E642C"/>
    <w:rsid w:val="005F0612"/>
    <w:rsid w:val="005F0835"/>
    <w:rsid w:val="005F2C06"/>
    <w:rsid w:val="005F6055"/>
    <w:rsid w:val="005F7983"/>
    <w:rsid w:val="0060561E"/>
    <w:rsid w:val="00606269"/>
    <w:rsid w:val="00606DDA"/>
    <w:rsid w:val="00607DBA"/>
    <w:rsid w:val="00610B0D"/>
    <w:rsid w:val="00613DFA"/>
    <w:rsid w:val="00616B05"/>
    <w:rsid w:val="006234D2"/>
    <w:rsid w:val="006234E1"/>
    <w:rsid w:val="00625674"/>
    <w:rsid w:val="00626192"/>
    <w:rsid w:val="00627D51"/>
    <w:rsid w:val="00631899"/>
    <w:rsid w:val="0063540D"/>
    <w:rsid w:val="00636AB5"/>
    <w:rsid w:val="00637283"/>
    <w:rsid w:val="0063790C"/>
    <w:rsid w:val="00637ACE"/>
    <w:rsid w:val="00641D7C"/>
    <w:rsid w:val="006421FD"/>
    <w:rsid w:val="00643F44"/>
    <w:rsid w:val="00644195"/>
    <w:rsid w:val="0064667D"/>
    <w:rsid w:val="00646A85"/>
    <w:rsid w:val="006513D3"/>
    <w:rsid w:val="006526C2"/>
    <w:rsid w:val="006529F3"/>
    <w:rsid w:val="006577D8"/>
    <w:rsid w:val="00660B7B"/>
    <w:rsid w:val="006614D0"/>
    <w:rsid w:val="006637D2"/>
    <w:rsid w:val="00667A27"/>
    <w:rsid w:val="00667FAC"/>
    <w:rsid w:val="006705FC"/>
    <w:rsid w:val="006729DC"/>
    <w:rsid w:val="006777DE"/>
    <w:rsid w:val="00677BB2"/>
    <w:rsid w:val="00682463"/>
    <w:rsid w:val="0068373C"/>
    <w:rsid w:val="0068531A"/>
    <w:rsid w:val="00685877"/>
    <w:rsid w:val="006900C5"/>
    <w:rsid w:val="00690FC1"/>
    <w:rsid w:val="0069100C"/>
    <w:rsid w:val="00691629"/>
    <w:rsid w:val="00691B8F"/>
    <w:rsid w:val="006921E1"/>
    <w:rsid w:val="00692935"/>
    <w:rsid w:val="006936AF"/>
    <w:rsid w:val="00693911"/>
    <w:rsid w:val="00697BB0"/>
    <w:rsid w:val="006A001A"/>
    <w:rsid w:val="006A2670"/>
    <w:rsid w:val="006A3050"/>
    <w:rsid w:val="006A313A"/>
    <w:rsid w:val="006A36BB"/>
    <w:rsid w:val="006A4EAB"/>
    <w:rsid w:val="006A6216"/>
    <w:rsid w:val="006A6C33"/>
    <w:rsid w:val="006A724E"/>
    <w:rsid w:val="006A7FD2"/>
    <w:rsid w:val="006B32F3"/>
    <w:rsid w:val="006B354B"/>
    <w:rsid w:val="006B5236"/>
    <w:rsid w:val="006B6BBE"/>
    <w:rsid w:val="006B6F95"/>
    <w:rsid w:val="006B77D1"/>
    <w:rsid w:val="006B7CB5"/>
    <w:rsid w:val="006C3C92"/>
    <w:rsid w:val="006C3CFF"/>
    <w:rsid w:val="006C5921"/>
    <w:rsid w:val="006C7541"/>
    <w:rsid w:val="006D5342"/>
    <w:rsid w:val="006D5D1C"/>
    <w:rsid w:val="006D5F38"/>
    <w:rsid w:val="006D731F"/>
    <w:rsid w:val="006E1376"/>
    <w:rsid w:val="006E281A"/>
    <w:rsid w:val="006E2BCB"/>
    <w:rsid w:val="006E2E0B"/>
    <w:rsid w:val="006E53DB"/>
    <w:rsid w:val="006E6DDC"/>
    <w:rsid w:val="006E7A3D"/>
    <w:rsid w:val="006E7B96"/>
    <w:rsid w:val="006F047C"/>
    <w:rsid w:val="006F29A3"/>
    <w:rsid w:val="006F3342"/>
    <w:rsid w:val="006F3DDA"/>
    <w:rsid w:val="006F4985"/>
    <w:rsid w:val="006F58E5"/>
    <w:rsid w:val="006F60F6"/>
    <w:rsid w:val="00701528"/>
    <w:rsid w:val="0070556E"/>
    <w:rsid w:val="00707095"/>
    <w:rsid w:val="007071E7"/>
    <w:rsid w:val="00707B24"/>
    <w:rsid w:val="00707E49"/>
    <w:rsid w:val="007107C1"/>
    <w:rsid w:val="00710997"/>
    <w:rsid w:val="00711473"/>
    <w:rsid w:val="00712F0D"/>
    <w:rsid w:val="00714867"/>
    <w:rsid w:val="00715231"/>
    <w:rsid w:val="007158E6"/>
    <w:rsid w:val="00715DD9"/>
    <w:rsid w:val="007174E1"/>
    <w:rsid w:val="0072069A"/>
    <w:rsid w:val="00724C5A"/>
    <w:rsid w:val="00727505"/>
    <w:rsid w:val="00727B5D"/>
    <w:rsid w:val="00730FA3"/>
    <w:rsid w:val="00731BAE"/>
    <w:rsid w:val="00732DDB"/>
    <w:rsid w:val="00733ADC"/>
    <w:rsid w:val="00733C6D"/>
    <w:rsid w:val="00733CEA"/>
    <w:rsid w:val="00734B0B"/>
    <w:rsid w:val="00737830"/>
    <w:rsid w:val="007403E4"/>
    <w:rsid w:val="007409AD"/>
    <w:rsid w:val="00740FAA"/>
    <w:rsid w:val="00742ABC"/>
    <w:rsid w:val="00742FD7"/>
    <w:rsid w:val="0074387D"/>
    <w:rsid w:val="00743C59"/>
    <w:rsid w:val="0074456C"/>
    <w:rsid w:val="00744F15"/>
    <w:rsid w:val="00747B0F"/>
    <w:rsid w:val="00752964"/>
    <w:rsid w:val="0075386A"/>
    <w:rsid w:val="00753879"/>
    <w:rsid w:val="007571B7"/>
    <w:rsid w:val="00762884"/>
    <w:rsid w:val="00762F93"/>
    <w:rsid w:val="00763DBC"/>
    <w:rsid w:val="007655E0"/>
    <w:rsid w:val="00765745"/>
    <w:rsid w:val="0077136D"/>
    <w:rsid w:val="007733F7"/>
    <w:rsid w:val="00773D50"/>
    <w:rsid w:val="00774DE2"/>
    <w:rsid w:val="0077643C"/>
    <w:rsid w:val="00784C0D"/>
    <w:rsid w:val="00785039"/>
    <w:rsid w:val="007851FA"/>
    <w:rsid w:val="00785EB5"/>
    <w:rsid w:val="007864BC"/>
    <w:rsid w:val="00786907"/>
    <w:rsid w:val="00787BAA"/>
    <w:rsid w:val="00790187"/>
    <w:rsid w:val="007958BC"/>
    <w:rsid w:val="00795A1A"/>
    <w:rsid w:val="007A1DD5"/>
    <w:rsid w:val="007A3728"/>
    <w:rsid w:val="007A39A3"/>
    <w:rsid w:val="007A44F4"/>
    <w:rsid w:val="007A5BC9"/>
    <w:rsid w:val="007A6511"/>
    <w:rsid w:val="007B1431"/>
    <w:rsid w:val="007B1C03"/>
    <w:rsid w:val="007B34C5"/>
    <w:rsid w:val="007B5FFE"/>
    <w:rsid w:val="007B61CB"/>
    <w:rsid w:val="007B65B6"/>
    <w:rsid w:val="007C018A"/>
    <w:rsid w:val="007C0ECF"/>
    <w:rsid w:val="007C221A"/>
    <w:rsid w:val="007C2248"/>
    <w:rsid w:val="007C41A6"/>
    <w:rsid w:val="007C48C8"/>
    <w:rsid w:val="007C69A7"/>
    <w:rsid w:val="007C7BB7"/>
    <w:rsid w:val="007D2EB3"/>
    <w:rsid w:val="007D4008"/>
    <w:rsid w:val="007D4D1A"/>
    <w:rsid w:val="007D5568"/>
    <w:rsid w:val="007D77D8"/>
    <w:rsid w:val="007D7881"/>
    <w:rsid w:val="007E0B4F"/>
    <w:rsid w:val="007E126C"/>
    <w:rsid w:val="007E2C47"/>
    <w:rsid w:val="007E2D59"/>
    <w:rsid w:val="007E3397"/>
    <w:rsid w:val="007E7A1A"/>
    <w:rsid w:val="007E7C27"/>
    <w:rsid w:val="007F3215"/>
    <w:rsid w:val="007F41D6"/>
    <w:rsid w:val="007F4C20"/>
    <w:rsid w:val="007F57E0"/>
    <w:rsid w:val="007F6C70"/>
    <w:rsid w:val="007F6FA8"/>
    <w:rsid w:val="0080047F"/>
    <w:rsid w:val="00800C81"/>
    <w:rsid w:val="008013B7"/>
    <w:rsid w:val="00801B4F"/>
    <w:rsid w:val="00802754"/>
    <w:rsid w:val="0080361D"/>
    <w:rsid w:val="0080491C"/>
    <w:rsid w:val="008058D2"/>
    <w:rsid w:val="0080671B"/>
    <w:rsid w:val="008067BC"/>
    <w:rsid w:val="00811E1D"/>
    <w:rsid w:val="0081217F"/>
    <w:rsid w:val="00813808"/>
    <w:rsid w:val="00814901"/>
    <w:rsid w:val="00814F6F"/>
    <w:rsid w:val="0081660F"/>
    <w:rsid w:val="00816C08"/>
    <w:rsid w:val="00820925"/>
    <w:rsid w:val="008258EB"/>
    <w:rsid w:val="008270C0"/>
    <w:rsid w:val="00827472"/>
    <w:rsid w:val="008278F4"/>
    <w:rsid w:val="00831258"/>
    <w:rsid w:val="00831705"/>
    <w:rsid w:val="00832C59"/>
    <w:rsid w:val="00836864"/>
    <w:rsid w:val="00836B63"/>
    <w:rsid w:val="00836C66"/>
    <w:rsid w:val="00837518"/>
    <w:rsid w:val="00844174"/>
    <w:rsid w:val="00850FD5"/>
    <w:rsid w:val="008511BD"/>
    <w:rsid w:val="0085228A"/>
    <w:rsid w:val="00855833"/>
    <w:rsid w:val="00856087"/>
    <w:rsid w:val="00856860"/>
    <w:rsid w:val="0085707C"/>
    <w:rsid w:val="00861A4A"/>
    <w:rsid w:val="00862ACC"/>
    <w:rsid w:val="008637B1"/>
    <w:rsid w:val="008644B4"/>
    <w:rsid w:val="00864A5F"/>
    <w:rsid w:val="00865FC3"/>
    <w:rsid w:val="00866C32"/>
    <w:rsid w:val="00871006"/>
    <w:rsid w:val="00871B97"/>
    <w:rsid w:val="00871BE0"/>
    <w:rsid w:val="00872890"/>
    <w:rsid w:val="008737F0"/>
    <w:rsid w:val="008738BF"/>
    <w:rsid w:val="00873E7C"/>
    <w:rsid w:val="008759FE"/>
    <w:rsid w:val="00875D25"/>
    <w:rsid w:val="00883BC8"/>
    <w:rsid w:val="00884AA6"/>
    <w:rsid w:val="00885E5F"/>
    <w:rsid w:val="00891437"/>
    <w:rsid w:val="00891A2E"/>
    <w:rsid w:val="008928C5"/>
    <w:rsid w:val="00895203"/>
    <w:rsid w:val="00895F8A"/>
    <w:rsid w:val="008979F6"/>
    <w:rsid w:val="008A10DF"/>
    <w:rsid w:val="008A1A4A"/>
    <w:rsid w:val="008A2172"/>
    <w:rsid w:val="008A4956"/>
    <w:rsid w:val="008A6D42"/>
    <w:rsid w:val="008B0FFC"/>
    <w:rsid w:val="008B22F9"/>
    <w:rsid w:val="008B3E41"/>
    <w:rsid w:val="008B3F64"/>
    <w:rsid w:val="008B4F28"/>
    <w:rsid w:val="008B5626"/>
    <w:rsid w:val="008B5A33"/>
    <w:rsid w:val="008B622E"/>
    <w:rsid w:val="008B677F"/>
    <w:rsid w:val="008B735A"/>
    <w:rsid w:val="008B779E"/>
    <w:rsid w:val="008C12FE"/>
    <w:rsid w:val="008C1A2E"/>
    <w:rsid w:val="008C1DCC"/>
    <w:rsid w:val="008C3CB0"/>
    <w:rsid w:val="008C54A2"/>
    <w:rsid w:val="008C5EBD"/>
    <w:rsid w:val="008C76B5"/>
    <w:rsid w:val="008D0087"/>
    <w:rsid w:val="008D264A"/>
    <w:rsid w:val="008D35AB"/>
    <w:rsid w:val="008D4ACE"/>
    <w:rsid w:val="008D6E25"/>
    <w:rsid w:val="008D76F2"/>
    <w:rsid w:val="008E04A7"/>
    <w:rsid w:val="008E17CE"/>
    <w:rsid w:val="008E1C87"/>
    <w:rsid w:val="008E358E"/>
    <w:rsid w:val="008E4073"/>
    <w:rsid w:val="008E4B3E"/>
    <w:rsid w:val="008E50A4"/>
    <w:rsid w:val="008E54B8"/>
    <w:rsid w:val="008E7605"/>
    <w:rsid w:val="008F1A28"/>
    <w:rsid w:val="008F30AE"/>
    <w:rsid w:val="008F4CC7"/>
    <w:rsid w:val="008F5666"/>
    <w:rsid w:val="008F5F25"/>
    <w:rsid w:val="00900D33"/>
    <w:rsid w:val="00902A00"/>
    <w:rsid w:val="00903CE2"/>
    <w:rsid w:val="00911178"/>
    <w:rsid w:val="0091313A"/>
    <w:rsid w:val="009131EB"/>
    <w:rsid w:val="00920028"/>
    <w:rsid w:val="0092327B"/>
    <w:rsid w:val="00923793"/>
    <w:rsid w:val="0092412C"/>
    <w:rsid w:val="009267FE"/>
    <w:rsid w:val="00926CF8"/>
    <w:rsid w:val="00927364"/>
    <w:rsid w:val="00932C62"/>
    <w:rsid w:val="009339AB"/>
    <w:rsid w:val="009347BF"/>
    <w:rsid w:val="00937330"/>
    <w:rsid w:val="009413B1"/>
    <w:rsid w:val="0094384A"/>
    <w:rsid w:val="009440E9"/>
    <w:rsid w:val="00944301"/>
    <w:rsid w:val="00944596"/>
    <w:rsid w:val="00944D4F"/>
    <w:rsid w:val="009453D7"/>
    <w:rsid w:val="009465AE"/>
    <w:rsid w:val="00947E30"/>
    <w:rsid w:val="00950478"/>
    <w:rsid w:val="00951514"/>
    <w:rsid w:val="00951D17"/>
    <w:rsid w:val="00953AB9"/>
    <w:rsid w:val="0095436A"/>
    <w:rsid w:val="009558EB"/>
    <w:rsid w:val="00955932"/>
    <w:rsid w:val="00955FCC"/>
    <w:rsid w:val="0095688C"/>
    <w:rsid w:val="009572D7"/>
    <w:rsid w:val="00960849"/>
    <w:rsid w:val="0096143F"/>
    <w:rsid w:val="00962610"/>
    <w:rsid w:val="00962D19"/>
    <w:rsid w:val="00964F99"/>
    <w:rsid w:val="009675B7"/>
    <w:rsid w:val="00967C9F"/>
    <w:rsid w:val="00970CF9"/>
    <w:rsid w:val="00972BA7"/>
    <w:rsid w:val="00973F6C"/>
    <w:rsid w:val="00976494"/>
    <w:rsid w:val="00977BCB"/>
    <w:rsid w:val="0098115E"/>
    <w:rsid w:val="009813B6"/>
    <w:rsid w:val="00981C43"/>
    <w:rsid w:val="009843D1"/>
    <w:rsid w:val="0098495F"/>
    <w:rsid w:val="009856AC"/>
    <w:rsid w:val="009859BA"/>
    <w:rsid w:val="00986D5D"/>
    <w:rsid w:val="0099235A"/>
    <w:rsid w:val="00992CF6"/>
    <w:rsid w:val="00993407"/>
    <w:rsid w:val="0099443C"/>
    <w:rsid w:val="00996991"/>
    <w:rsid w:val="00997A44"/>
    <w:rsid w:val="009A0215"/>
    <w:rsid w:val="009A1542"/>
    <w:rsid w:val="009A178C"/>
    <w:rsid w:val="009A25DE"/>
    <w:rsid w:val="009A5E08"/>
    <w:rsid w:val="009A5FBF"/>
    <w:rsid w:val="009B0DFA"/>
    <w:rsid w:val="009B2C44"/>
    <w:rsid w:val="009B5FAF"/>
    <w:rsid w:val="009B76A2"/>
    <w:rsid w:val="009C2159"/>
    <w:rsid w:val="009C6F7B"/>
    <w:rsid w:val="009C7178"/>
    <w:rsid w:val="009C7B80"/>
    <w:rsid w:val="009D22ED"/>
    <w:rsid w:val="009D2F4A"/>
    <w:rsid w:val="009D4437"/>
    <w:rsid w:val="009D4D9A"/>
    <w:rsid w:val="009D7DED"/>
    <w:rsid w:val="009E517C"/>
    <w:rsid w:val="009E588A"/>
    <w:rsid w:val="009F0747"/>
    <w:rsid w:val="009F083E"/>
    <w:rsid w:val="009F14B7"/>
    <w:rsid w:val="009F20D8"/>
    <w:rsid w:val="009F34BE"/>
    <w:rsid w:val="009F48BD"/>
    <w:rsid w:val="009F6192"/>
    <w:rsid w:val="00A00181"/>
    <w:rsid w:val="00A00DA9"/>
    <w:rsid w:val="00A01E81"/>
    <w:rsid w:val="00A02E39"/>
    <w:rsid w:val="00A02E44"/>
    <w:rsid w:val="00A04F02"/>
    <w:rsid w:val="00A0760D"/>
    <w:rsid w:val="00A11F40"/>
    <w:rsid w:val="00A12BCC"/>
    <w:rsid w:val="00A13BCC"/>
    <w:rsid w:val="00A145E6"/>
    <w:rsid w:val="00A15506"/>
    <w:rsid w:val="00A158DA"/>
    <w:rsid w:val="00A15DDC"/>
    <w:rsid w:val="00A17BB7"/>
    <w:rsid w:val="00A2685E"/>
    <w:rsid w:val="00A26EF3"/>
    <w:rsid w:val="00A3093C"/>
    <w:rsid w:val="00A409ED"/>
    <w:rsid w:val="00A45641"/>
    <w:rsid w:val="00A46837"/>
    <w:rsid w:val="00A50739"/>
    <w:rsid w:val="00A50DEF"/>
    <w:rsid w:val="00A51462"/>
    <w:rsid w:val="00A52309"/>
    <w:rsid w:val="00A523CA"/>
    <w:rsid w:val="00A52830"/>
    <w:rsid w:val="00A542E6"/>
    <w:rsid w:val="00A54967"/>
    <w:rsid w:val="00A55257"/>
    <w:rsid w:val="00A606FF"/>
    <w:rsid w:val="00A61473"/>
    <w:rsid w:val="00A621A4"/>
    <w:rsid w:val="00A6492E"/>
    <w:rsid w:val="00A64CC5"/>
    <w:rsid w:val="00A70AD5"/>
    <w:rsid w:val="00A71132"/>
    <w:rsid w:val="00A711B4"/>
    <w:rsid w:val="00A71D15"/>
    <w:rsid w:val="00A7260D"/>
    <w:rsid w:val="00A73DA3"/>
    <w:rsid w:val="00A75C55"/>
    <w:rsid w:val="00A7683B"/>
    <w:rsid w:val="00A7700F"/>
    <w:rsid w:val="00A823CB"/>
    <w:rsid w:val="00A84A5F"/>
    <w:rsid w:val="00A86D84"/>
    <w:rsid w:val="00A90B63"/>
    <w:rsid w:val="00A90D9D"/>
    <w:rsid w:val="00A91013"/>
    <w:rsid w:val="00A93CA9"/>
    <w:rsid w:val="00A95780"/>
    <w:rsid w:val="00A96E2A"/>
    <w:rsid w:val="00AA1C0F"/>
    <w:rsid w:val="00AA2B2C"/>
    <w:rsid w:val="00AA42B0"/>
    <w:rsid w:val="00AA55D3"/>
    <w:rsid w:val="00AA6271"/>
    <w:rsid w:val="00AA6D10"/>
    <w:rsid w:val="00AB18B2"/>
    <w:rsid w:val="00AB1E0D"/>
    <w:rsid w:val="00AB3083"/>
    <w:rsid w:val="00AB4A02"/>
    <w:rsid w:val="00AB5169"/>
    <w:rsid w:val="00AB7482"/>
    <w:rsid w:val="00AB7688"/>
    <w:rsid w:val="00AB7BEF"/>
    <w:rsid w:val="00AC141B"/>
    <w:rsid w:val="00AC226F"/>
    <w:rsid w:val="00AC2C63"/>
    <w:rsid w:val="00AC352E"/>
    <w:rsid w:val="00AC589A"/>
    <w:rsid w:val="00AC5BF1"/>
    <w:rsid w:val="00AD43AF"/>
    <w:rsid w:val="00AD5B96"/>
    <w:rsid w:val="00AD6A85"/>
    <w:rsid w:val="00AD7DB4"/>
    <w:rsid w:val="00AE0F47"/>
    <w:rsid w:val="00AE255B"/>
    <w:rsid w:val="00AE26A6"/>
    <w:rsid w:val="00AE4809"/>
    <w:rsid w:val="00AE6607"/>
    <w:rsid w:val="00AE7110"/>
    <w:rsid w:val="00AF07AC"/>
    <w:rsid w:val="00AF0EF9"/>
    <w:rsid w:val="00AF16A0"/>
    <w:rsid w:val="00AF1FA9"/>
    <w:rsid w:val="00AF48BC"/>
    <w:rsid w:val="00AF5887"/>
    <w:rsid w:val="00AF75D4"/>
    <w:rsid w:val="00B002D9"/>
    <w:rsid w:val="00B03C45"/>
    <w:rsid w:val="00B040FF"/>
    <w:rsid w:val="00B069F8"/>
    <w:rsid w:val="00B079D7"/>
    <w:rsid w:val="00B12E40"/>
    <w:rsid w:val="00B130C7"/>
    <w:rsid w:val="00B16141"/>
    <w:rsid w:val="00B1695F"/>
    <w:rsid w:val="00B2481D"/>
    <w:rsid w:val="00B24C6A"/>
    <w:rsid w:val="00B24E23"/>
    <w:rsid w:val="00B25519"/>
    <w:rsid w:val="00B25D81"/>
    <w:rsid w:val="00B26599"/>
    <w:rsid w:val="00B274D7"/>
    <w:rsid w:val="00B31D1D"/>
    <w:rsid w:val="00B34213"/>
    <w:rsid w:val="00B37375"/>
    <w:rsid w:val="00B37938"/>
    <w:rsid w:val="00B37F2D"/>
    <w:rsid w:val="00B40782"/>
    <w:rsid w:val="00B41FE5"/>
    <w:rsid w:val="00B42910"/>
    <w:rsid w:val="00B466DE"/>
    <w:rsid w:val="00B5074D"/>
    <w:rsid w:val="00B50A1F"/>
    <w:rsid w:val="00B51852"/>
    <w:rsid w:val="00B51AAB"/>
    <w:rsid w:val="00B51B22"/>
    <w:rsid w:val="00B5210C"/>
    <w:rsid w:val="00B52D22"/>
    <w:rsid w:val="00B5475F"/>
    <w:rsid w:val="00B548CA"/>
    <w:rsid w:val="00B5721D"/>
    <w:rsid w:val="00B57B33"/>
    <w:rsid w:val="00B57C2D"/>
    <w:rsid w:val="00B61152"/>
    <w:rsid w:val="00B67C64"/>
    <w:rsid w:val="00B67E53"/>
    <w:rsid w:val="00B71887"/>
    <w:rsid w:val="00B71C59"/>
    <w:rsid w:val="00B71E09"/>
    <w:rsid w:val="00B72653"/>
    <w:rsid w:val="00B7282E"/>
    <w:rsid w:val="00B7452C"/>
    <w:rsid w:val="00B76114"/>
    <w:rsid w:val="00B7766E"/>
    <w:rsid w:val="00B77859"/>
    <w:rsid w:val="00B80575"/>
    <w:rsid w:val="00B81BED"/>
    <w:rsid w:val="00B81D13"/>
    <w:rsid w:val="00B8544C"/>
    <w:rsid w:val="00B85F90"/>
    <w:rsid w:val="00B87A3D"/>
    <w:rsid w:val="00B906DA"/>
    <w:rsid w:val="00B94C46"/>
    <w:rsid w:val="00B95EDC"/>
    <w:rsid w:val="00B96261"/>
    <w:rsid w:val="00B971EE"/>
    <w:rsid w:val="00BA0874"/>
    <w:rsid w:val="00BA26D5"/>
    <w:rsid w:val="00BA4A92"/>
    <w:rsid w:val="00BA55D1"/>
    <w:rsid w:val="00BA56CD"/>
    <w:rsid w:val="00BA7FF1"/>
    <w:rsid w:val="00BB20BA"/>
    <w:rsid w:val="00BB2E3F"/>
    <w:rsid w:val="00BB3BE4"/>
    <w:rsid w:val="00BB5115"/>
    <w:rsid w:val="00BB572F"/>
    <w:rsid w:val="00BB6212"/>
    <w:rsid w:val="00BB6D4D"/>
    <w:rsid w:val="00BC0F0F"/>
    <w:rsid w:val="00BC1A4D"/>
    <w:rsid w:val="00BC1C46"/>
    <w:rsid w:val="00BC38B5"/>
    <w:rsid w:val="00BC4A49"/>
    <w:rsid w:val="00BC4DB1"/>
    <w:rsid w:val="00BC614D"/>
    <w:rsid w:val="00BC72AB"/>
    <w:rsid w:val="00BD047E"/>
    <w:rsid w:val="00BD19B4"/>
    <w:rsid w:val="00BD200A"/>
    <w:rsid w:val="00BD5D02"/>
    <w:rsid w:val="00BE04C8"/>
    <w:rsid w:val="00BE0796"/>
    <w:rsid w:val="00BE11E3"/>
    <w:rsid w:val="00BE2DC9"/>
    <w:rsid w:val="00BE4415"/>
    <w:rsid w:val="00BE58F9"/>
    <w:rsid w:val="00BE6C40"/>
    <w:rsid w:val="00BF067F"/>
    <w:rsid w:val="00BF0E34"/>
    <w:rsid w:val="00BF103B"/>
    <w:rsid w:val="00BF1DB4"/>
    <w:rsid w:val="00BF4DCA"/>
    <w:rsid w:val="00BF5FDA"/>
    <w:rsid w:val="00C00360"/>
    <w:rsid w:val="00C01D65"/>
    <w:rsid w:val="00C05B62"/>
    <w:rsid w:val="00C06BFA"/>
    <w:rsid w:val="00C06CC7"/>
    <w:rsid w:val="00C11493"/>
    <w:rsid w:val="00C12905"/>
    <w:rsid w:val="00C1363C"/>
    <w:rsid w:val="00C150C0"/>
    <w:rsid w:val="00C15117"/>
    <w:rsid w:val="00C20555"/>
    <w:rsid w:val="00C20EED"/>
    <w:rsid w:val="00C21E3A"/>
    <w:rsid w:val="00C22085"/>
    <w:rsid w:val="00C2330D"/>
    <w:rsid w:val="00C25F3B"/>
    <w:rsid w:val="00C3240D"/>
    <w:rsid w:val="00C33480"/>
    <w:rsid w:val="00C34052"/>
    <w:rsid w:val="00C36F34"/>
    <w:rsid w:val="00C37363"/>
    <w:rsid w:val="00C37C25"/>
    <w:rsid w:val="00C40370"/>
    <w:rsid w:val="00C40DE4"/>
    <w:rsid w:val="00C4107F"/>
    <w:rsid w:val="00C415E8"/>
    <w:rsid w:val="00C421E2"/>
    <w:rsid w:val="00C44D02"/>
    <w:rsid w:val="00C45BCF"/>
    <w:rsid w:val="00C45D41"/>
    <w:rsid w:val="00C45E3F"/>
    <w:rsid w:val="00C45FB3"/>
    <w:rsid w:val="00C46B9B"/>
    <w:rsid w:val="00C479FB"/>
    <w:rsid w:val="00C5130C"/>
    <w:rsid w:val="00C600C0"/>
    <w:rsid w:val="00C609C3"/>
    <w:rsid w:val="00C61A11"/>
    <w:rsid w:val="00C63627"/>
    <w:rsid w:val="00C6396C"/>
    <w:rsid w:val="00C63A53"/>
    <w:rsid w:val="00C706EA"/>
    <w:rsid w:val="00C71B46"/>
    <w:rsid w:val="00C734F0"/>
    <w:rsid w:val="00C74D8D"/>
    <w:rsid w:val="00C77B41"/>
    <w:rsid w:val="00C77D3D"/>
    <w:rsid w:val="00C80EB5"/>
    <w:rsid w:val="00C81862"/>
    <w:rsid w:val="00C86611"/>
    <w:rsid w:val="00C910E4"/>
    <w:rsid w:val="00C92311"/>
    <w:rsid w:val="00C95EFB"/>
    <w:rsid w:val="00CA0CD7"/>
    <w:rsid w:val="00CA0F84"/>
    <w:rsid w:val="00CA4B4C"/>
    <w:rsid w:val="00CA4C55"/>
    <w:rsid w:val="00CA524D"/>
    <w:rsid w:val="00CA533A"/>
    <w:rsid w:val="00CA55A7"/>
    <w:rsid w:val="00CA57DD"/>
    <w:rsid w:val="00CA613E"/>
    <w:rsid w:val="00CA6F5D"/>
    <w:rsid w:val="00CA7A25"/>
    <w:rsid w:val="00CB19FE"/>
    <w:rsid w:val="00CB4535"/>
    <w:rsid w:val="00CB4C9E"/>
    <w:rsid w:val="00CB57D8"/>
    <w:rsid w:val="00CC10CC"/>
    <w:rsid w:val="00CC1C95"/>
    <w:rsid w:val="00CC1D6B"/>
    <w:rsid w:val="00CC2BFD"/>
    <w:rsid w:val="00CC5470"/>
    <w:rsid w:val="00CC5CC0"/>
    <w:rsid w:val="00CC7120"/>
    <w:rsid w:val="00CC774E"/>
    <w:rsid w:val="00CC7DBE"/>
    <w:rsid w:val="00CD2158"/>
    <w:rsid w:val="00CD221F"/>
    <w:rsid w:val="00CD25B9"/>
    <w:rsid w:val="00CD2781"/>
    <w:rsid w:val="00CD2D8E"/>
    <w:rsid w:val="00CD504B"/>
    <w:rsid w:val="00CE607F"/>
    <w:rsid w:val="00CF0132"/>
    <w:rsid w:val="00CF0F3F"/>
    <w:rsid w:val="00CF1E23"/>
    <w:rsid w:val="00CF2DFB"/>
    <w:rsid w:val="00CF32D4"/>
    <w:rsid w:val="00CF3722"/>
    <w:rsid w:val="00CF69CC"/>
    <w:rsid w:val="00CF783D"/>
    <w:rsid w:val="00CF78FD"/>
    <w:rsid w:val="00CF7A89"/>
    <w:rsid w:val="00D037AD"/>
    <w:rsid w:val="00D03A5B"/>
    <w:rsid w:val="00D076CE"/>
    <w:rsid w:val="00D0770D"/>
    <w:rsid w:val="00D1023C"/>
    <w:rsid w:val="00D11537"/>
    <w:rsid w:val="00D11773"/>
    <w:rsid w:val="00D1279D"/>
    <w:rsid w:val="00D127F9"/>
    <w:rsid w:val="00D12A56"/>
    <w:rsid w:val="00D12EF0"/>
    <w:rsid w:val="00D138F5"/>
    <w:rsid w:val="00D14691"/>
    <w:rsid w:val="00D14A51"/>
    <w:rsid w:val="00D156D2"/>
    <w:rsid w:val="00D16837"/>
    <w:rsid w:val="00D175F9"/>
    <w:rsid w:val="00D21C28"/>
    <w:rsid w:val="00D22573"/>
    <w:rsid w:val="00D22CC9"/>
    <w:rsid w:val="00D24AAE"/>
    <w:rsid w:val="00D25C57"/>
    <w:rsid w:val="00D267CE"/>
    <w:rsid w:val="00D274AC"/>
    <w:rsid w:val="00D27946"/>
    <w:rsid w:val="00D27FFB"/>
    <w:rsid w:val="00D30CFE"/>
    <w:rsid w:val="00D311C3"/>
    <w:rsid w:val="00D31A8C"/>
    <w:rsid w:val="00D360F6"/>
    <w:rsid w:val="00D36261"/>
    <w:rsid w:val="00D37793"/>
    <w:rsid w:val="00D40496"/>
    <w:rsid w:val="00D42E89"/>
    <w:rsid w:val="00D4387A"/>
    <w:rsid w:val="00D44AEF"/>
    <w:rsid w:val="00D44BF8"/>
    <w:rsid w:val="00D44EF6"/>
    <w:rsid w:val="00D458B4"/>
    <w:rsid w:val="00D46896"/>
    <w:rsid w:val="00D500FC"/>
    <w:rsid w:val="00D5192A"/>
    <w:rsid w:val="00D52839"/>
    <w:rsid w:val="00D53EE3"/>
    <w:rsid w:val="00D56967"/>
    <w:rsid w:val="00D61935"/>
    <w:rsid w:val="00D66965"/>
    <w:rsid w:val="00D70200"/>
    <w:rsid w:val="00D7077E"/>
    <w:rsid w:val="00D7175A"/>
    <w:rsid w:val="00D7591D"/>
    <w:rsid w:val="00D81271"/>
    <w:rsid w:val="00D812E7"/>
    <w:rsid w:val="00D84957"/>
    <w:rsid w:val="00D86E79"/>
    <w:rsid w:val="00D90D6E"/>
    <w:rsid w:val="00D91597"/>
    <w:rsid w:val="00D91982"/>
    <w:rsid w:val="00D919D1"/>
    <w:rsid w:val="00D9457E"/>
    <w:rsid w:val="00D949DA"/>
    <w:rsid w:val="00D95149"/>
    <w:rsid w:val="00D95249"/>
    <w:rsid w:val="00D96E33"/>
    <w:rsid w:val="00D978CC"/>
    <w:rsid w:val="00D97A71"/>
    <w:rsid w:val="00DA0871"/>
    <w:rsid w:val="00DA11FD"/>
    <w:rsid w:val="00DA2227"/>
    <w:rsid w:val="00DA299E"/>
    <w:rsid w:val="00DA59CB"/>
    <w:rsid w:val="00DA5C16"/>
    <w:rsid w:val="00DA6B90"/>
    <w:rsid w:val="00DB19BE"/>
    <w:rsid w:val="00DB2E34"/>
    <w:rsid w:val="00DB3528"/>
    <w:rsid w:val="00DB467C"/>
    <w:rsid w:val="00DB590C"/>
    <w:rsid w:val="00DB7688"/>
    <w:rsid w:val="00DC00C4"/>
    <w:rsid w:val="00DC1B9E"/>
    <w:rsid w:val="00DC2981"/>
    <w:rsid w:val="00DC495B"/>
    <w:rsid w:val="00DC6F22"/>
    <w:rsid w:val="00DD0712"/>
    <w:rsid w:val="00DD14D0"/>
    <w:rsid w:val="00DD184F"/>
    <w:rsid w:val="00DD1F61"/>
    <w:rsid w:val="00DD394A"/>
    <w:rsid w:val="00DD3FBA"/>
    <w:rsid w:val="00DD43DA"/>
    <w:rsid w:val="00DD47B6"/>
    <w:rsid w:val="00DD5264"/>
    <w:rsid w:val="00DD5F28"/>
    <w:rsid w:val="00DD7C3E"/>
    <w:rsid w:val="00DE0D58"/>
    <w:rsid w:val="00DE378F"/>
    <w:rsid w:val="00DE4DCF"/>
    <w:rsid w:val="00DE5183"/>
    <w:rsid w:val="00DF0029"/>
    <w:rsid w:val="00DF044E"/>
    <w:rsid w:val="00DF0B02"/>
    <w:rsid w:val="00DF2E63"/>
    <w:rsid w:val="00DF4A2E"/>
    <w:rsid w:val="00DF6D83"/>
    <w:rsid w:val="00DF7BFA"/>
    <w:rsid w:val="00E0794C"/>
    <w:rsid w:val="00E13748"/>
    <w:rsid w:val="00E15633"/>
    <w:rsid w:val="00E159F9"/>
    <w:rsid w:val="00E17B90"/>
    <w:rsid w:val="00E205BF"/>
    <w:rsid w:val="00E2354C"/>
    <w:rsid w:val="00E246EC"/>
    <w:rsid w:val="00E251AD"/>
    <w:rsid w:val="00E25EE7"/>
    <w:rsid w:val="00E27D40"/>
    <w:rsid w:val="00E372E9"/>
    <w:rsid w:val="00E374CB"/>
    <w:rsid w:val="00E3754C"/>
    <w:rsid w:val="00E4065A"/>
    <w:rsid w:val="00E431FD"/>
    <w:rsid w:val="00E45CA6"/>
    <w:rsid w:val="00E45DEC"/>
    <w:rsid w:val="00E45E00"/>
    <w:rsid w:val="00E466EE"/>
    <w:rsid w:val="00E56918"/>
    <w:rsid w:val="00E573A4"/>
    <w:rsid w:val="00E612A0"/>
    <w:rsid w:val="00E61729"/>
    <w:rsid w:val="00E622CB"/>
    <w:rsid w:val="00E62EF6"/>
    <w:rsid w:val="00E65733"/>
    <w:rsid w:val="00E6603D"/>
    <w:rsid w:val="00E67609"/>
    <w:rsid w:val="00E7111B"/>
    <w:rsid w:val="00E714A6"/>
    <w:rsid w:val="00E714CE"/>
    <w:rsid w:val="00E80E47"/>
    <w:rsid w:val="00E8105B"/>
    <w:rsid w:val="00E816E5"/>
    <w:rsid w:val="00E82FA0"/>
    <w:rsid w:val="00E84816"/>
    <w:rsid w:val="00E848AE"/>
    <w:rsid w:val="00E91CB3"/>
    <w:rsid w:val="00E95287"/>
    <w:rsid w:val="00E95734"/>
    <w:rsid w:val="00E96D17"/>
    <w:rsid w:val="00E97148"/>
    <w:rsid w:val="00E9CF12"/>
    <w:rsid w:val="00EA04BA"/>
    <w:rsid w:val="00EA19BB"/>
    <w:rsid w:val="00EA7D7B"/>
    <w:rsid w:val="00EB16B7"/>
    <w:rsid w:val="00EB31A6"/>
    <w:rsid w:val="00EB32AE"/>
    <w:rsid w:val="00EB6C03"/>
    <w:rsid w:val="00EB7B79"/>
    <w:rsid w:val="00EC1C6F"/>
    <w:rsid w:val="00EC2893"/>
    <w:rsid w:val="00EC33AC"/>
    <w:rsid w:val="00EC389D"/>
    <w:rsid w:val="00EC3DB0"/>
    <w:rsid w:val="00EC5946"/>
    <w:rsid w:val="00EC6287"/>
    <w:rsid w:val="00EC681D"/>
    <w:rsid w:val="00ED01C6"/>
    <w:rsid w:val="00ED149D"/>
    <w:rsid w:val="00ED1C07"/>
    <w:rsid w:val="00ED57B2"/>
    <w:rsid w:val="00ED7401"/>
    <w:rsid w:val="00ED7BB9"/>
    <w:rsid w:val="00EE07D9"/>
    <w:rsid w:val="00EE27D8"/>
    <w:rsid w:val="00EE418D"/>
    <w:rsid w:val="00EE5A8E"/>
    <w:rsid w:val="00EE6DFF"/>
    <w:rsid w:val="00EE753C"/>
    <w:rsid w:val="00EF00C2"/>
    <w:rsid w:val="00EF1033"/>
    <w:rsid w:val="00EF4DD9"/>
    <w:rsid w:val="00EF5538"/>
    <w:rsid w:val="00F01CC7"/>
    <w:rsid w:val="00F034BA"/>
    <w:rsid w:val="00F03C6E"/>
    <w:rsid w:val="00F03F7A"/>
    <w:rsid w:val="00F05D3F"/>
    <w:rsid w:val="00F11E55"/>
    <w:rsid w:val="00F1522C"/>
    <w:rsid w:val="00F162EE"/>
    <w:rsid w:val="00F164CE"/>
    <w:rsid w:val="00F16D81"/>
    <w:rsid w:val="00F20A5F"/>
    <w:rsid w:val="00F212A4"/>
    <w:rsid w:val="00F21365"/>
    <w:rsid w:val="00F22B69"/>
    <w:rsid w:val="00F22F2E"/>
    <w:rsid w:val="00F238DA"/>
    <w:rsid w:val="00F24644"/>
    <w:rsid w:val="00F253D6"/>
    <w:rsid w:val="00F25ED8"/>
    <w:rsid w:val="00F2720F"/>
    <w:rsid w:val="00F31209"/>
    <w:rsid w:val="00F31842"/>
    <w:rsid w:val="00F319C3"/>
    <w:rsid w:val="00F31C5B"/>
    <w:rsid w:val="00F33F59"/>
    <w:rsid w:val="00F34B88"/>
    <w:rsid w:val="00F35239"/>
    <w:rsid w:val="00F3628D"/>
    <w:rsid w:val="00F36DC1"/>
    <w:rsid w:val="00F37C16"/>
    <w:rsid w:val="00F37CAF"/>
    <w:rsid w:val="00F4222C"/>
    <w:rsid w:val="00F455AD"/>
    <w:rsid w:val="00F45EDB"/>
    <w:rsid w:val="00F50382"/>
    <w:rsid w:val="00F50F3A"/>
    <w:rsid w:val="00F54297"/>
    <w:rsid w:val="00F611CE"/>
    <w:rsid w:val="00F67E66"/>
    <w:rsid w:val="00F705C6"/>
    <w:rsid w:val="00F76B99"/>
    <w:rsid w:val="00F7719A"/>
    <w:rsid w:val="00F8064C"/>
    <w:rsid w:val="00F82740"/>
    <w:rsid w:val="00F843A5"/>
    <w:rsid w:val="00F849D9"/>
    <w:rsid w:val="00F90289"/>
    <w:rsid w:val="00F937CE"/>
    <w:rsid w:val="00F95491"/>
    <w:rsid w:val="00F977A3"/>
    <w:rsid w:val="00FA0A9D"/>
    <w:rsid w:val="00FA3720"/>
    <w:rsid w:val="00FA3A4F"/>
    <w:rsid w:val="00FA3AF0"/>
    <w:rsid w:val="00FA549C"/>
    <w:rsid w:val="00FA5CEF"/>
    <w:rsid w:val="00FA667C"/>
    <w:rsid w:val="00FA6A2E"/>
    <w:rsid w:val="00FA7AC5"/>
    <w:rsid w:val="00FA7BA3"/>
    <w:rsid w:val="00FA7C14"/>
    <w:rsid w:val="00FA7F39"/>
    <w:rsid w:val="00FB062D"/>
    <w:rsid w:val="00FB1EC4"/>
    <w:rsid w:val="00FB281B"/>
    <w:rsid w:val="00FB58A5"/>
    <w:rsid w:val="00FB5AEF"/>
    <w:rsid w:val="00FB6027"/>
    <w:rsid w:val="00FB6544"/>
    <w:rsid w:val="00FB78C5"/>
    <w:rsid w:val="00FC05BA"/>
    <w:rsid w:val="00FC0678"/>
    <w:rsid w:val="00FC1056"/>
    <w:rsid w:val="00FD02F5"/>
    <w:rsid w:val="00FD0383"/>
    <w:rsid w:val="00FD4C2F"/>
    <w:rsid w:val="00FD56AD"/>
    <w:rsid w:val="00FD56D2"/>
    <w:rsid w:val="00FD696C"/>
    <w:rsid w:val="00FD6C6B"/>
    <w:rsid w:val="00FD7898"/>
    <w:rsid w:val="00FD7B61"/>
    <w:rsid w:val="00FD7D10"/>
    <w:rsid w:val="00FE0D70"/>
    <w:rsid w:val="00FE1807"/>
    <w:rsid w:val="00FE3619"/>
    <w:rsid w:val="00FE4BB4"/>
    <w:rsid w:val="00FE637D"/>
    <w:rsid w:val="00FE76FD"/>
    <w:rsid w:val="00FE7783"/>
    <w:rsid w:val="00FF4BCA"/>
    <w:rsid w:val="00FF71BC"/>
    <w:rsid w:val="0137CF5A"/>
    <w:rsid w:val="019D11E3"/>
    <w:rsid w:val="02628527"/>
    <w:rsid w:val="028D9ADF"/>
    <w:rsid w:val="0324ED34"/>
    <w:rsid w:val="03D84872"/>
    <w:rsid w:val="04046D12"/>
    <w:rsid w:val="040AE604"/>
    <w:rsid w:val="041867B6"/>
    <w:rsid w:val="04A10A6E"/>
    <w:rsid w:val="050CD7C1"/>
    <w:rsid w:val="057418D3"/>
    <w:rsid w:val="068C058E"/>
    <w:rsid w:val="06DD23C3"/>
    <w:rsid w:val="08A9CD45"/>
    <w:rsid w:val="08ABB995"/>
    <w:rsid w:val="08D6A027"/>
    <w:rsid w:val="0908002B"/>
    <w:rsid w:val="0A70ACE7"/>
    <w:rsid w:val="0AC7827C"/>
    <w:rsid w:val="0BCDB6D1"/>
    <w:rsid w:val="0CEBAD24"/>
    <w:rsid w:val="0D2C0A33"/>
    <w:rsid w:val="0E585325"/>
    <w:rsid w:val="0EA43C4F"/>
    <w:rsid w:val="0F13F85F"/>
    <w:rsid w:val="0F62706B"/>
    <w:rsid w:val="0FA1DCF8"/>
    <w:rsid w:val="0FAC9DAA"/>
    <w:rsid w:val="0FD5F71B"/>
    <w:rsid w:val="102918AB"/>
    <w:rsid w:val="10316AD8"/>
    <w:rsid w:val="13B2C7E6"/>
    <w:rsid w:val="14749741"/>
    <w:rsid w:val="147AE6A7"/>
    <w:rsid w:val="15B904D4"/>
    <w:rsid w:val="15CF665D"/>
    <w:rsid w:val="16357FA0"/>
    <w:rsid w:val="16757EDF"/>
    <w:rsid w:val="16DB260F"/>
    <w:rsid w:val="179824AC"/>
    <w:rsid w:val="18347997"/>
    <w:rsid w:val="197D232A"/>
    <w:rsid w:val="1A4A8B1F"/>
    <w:rsid w:val="1A671C8F"/>
    <w:rsid w:val="1AC3266C"/>
    <w:rsid w:val="1CF229AE"/>
    <w:rsid w:val="1E7E8B0B"/>
    <w:rsid w:val="1FD03413"/>
    <w:rsid w:val="1FE926E5"/>
    <w:rsid w:val="2123BCCF"/>
    <w:rsid w:val="223D763D"/>
    <w:rsid w:val="228E9E37"/>
    <w:rsid w:val="232DB6B5"/>
    <w:rsid w:val="24530235"/>
    <w:rsid w:val="2651F33F"/>
    <w:rsid w:val="26655777"/>
    <w:rsid w:val="267A39BC"/>
    <w:rsid w:val="27247E62"/>
    <w:rsid w:val="2860DE88"/>
    <w:rsid w:val="2923BA00"/>
    <w:rsid w:val="295A4A14"/>
    <w:rsid w:val="2B072E37"/>
    <w:rsid w:val="2B32E093"/>
    <w:rsid w:val="2B94D0FB"/>
    <w:rsid w:val="2B9EFCED"/>
    <w:rsid w:val="2CC48579"/>
    <w:rsid w:val="2D3EDEFD"/>
    <w:rsid w:val="2D626DFB"/>
    <w:rsid w:val="2DC64106"/>
    <w:rsid w:val="2E085DA5"/>
    <w:rsid w:val="2E199883"/>
    <w:rsid w:val="2E30C7A7"/>
    <w:rsid w:val="2E542458"/>
    <w:rsid w:val="2E9D1B24"/>
    <w:rsid w:val="2E9D7CAC"/>
    <w:rsid w:val="2EC960A6"/>
    <w:rsid w:val="2F49FFA5"/>
    <w:rsid w:val="303DC32B"/>
    <w:rsid w:val="30725AB3"/>
    <w:rsid w:val="3120E1C4"/>
    <w:rsid w:val="31D199AF"/>
    <w:rsid w:val="3216BDF8"/>
    <w:rsid w:val="326EA904"/>
    <w:rsid w:val="32733EE2"/>
    <w:rsid w:val="33171B19"/>
    <w:rsid w:val="342CD76A"/>
    <w:rsid w:val="34481A46"/>
    <w:rsid w:val="34FD3BEC"/>
    <w:rsid w:val="3500D4E7"/>
    <w:rsid w:val="3637DBBE"/>
    <w:rsid w:val="368368C7"/>
    <w:rsid w:val="38159F17"/>
    <w:rsid w:val="38844AE2"/>
    <w:rsid w:val="389396C4"/>
    <w:rsid w:val="39CD9BCC"/>
    <w:rsid w:val="3A6A3A34"/>
    <w:rsid w:val="3BBC1E75"/>
    <w:rsid w:val="3C028E89"/>
    <w:rsid w:val="3C694990"/>
    <w:rsid w:val="3E28FEB2"/>
    <w:rsid w:val="3F551897"/>
    <w:rsid w:val="3F6C15E5"/>
    <w:rsid w:val="401677EA"/>
    <w:rsid w:val="4035F93B"/>
    <w:rsid w:val="4052535E"/>
    <w:rsid w:val="405F4160"/>
    <w:rsid w:val="40A55DF6"/>
    <w:rsid w:val="420C1179"/>
    <w:rsid w:val="425A04F3"/>
    <w:rsid w:val="4401895E"/>
    <w:rsid w:val="44EDBA7B"/>
    <w:rsid w:val="46B94BFE"/>
    <w:rsid w:val="46C3BFF1"/>
    <w:rsid w:val="46F42A58"/>
    <w:rsid w:val="48BEF174"/>
    <w:rsid w:val="49C2CE43"/>
    <w:rsid w:val="4A888057"/>
    <w:rsid w:val="4B10199E"/>
    <w:rsid w:val="4BF2F280"/>
    <w:rsid w:val="4E9A412A"/>
    <w:rsid w:val="4EFCAC87"/>
    <w:rsid w:val="51EC67EC"/>
    <w:rsid w:val="53451375"/>
    <w:rsid w:val="554407A7"/>
    <w:rsid w:val="55C30B1A"/>
    <w:rsid w:val="55D2563B"/>
    <w:rsid w:val="56693120"/>
    <w:rsid w:val="590CF2F5"/>
    <w:rsid w:val="5A8638BB"/>
    <w:rsid w:val="5AAF9FD0"/>
    <w:rsid w:val="5B4465D1"/>
    <w:rsid w:val="5DF965EA"/>
    <w:rsid w:val="5E276104"/>
    <w:rsid w:val="5FD23FB4"/>
    <w:rsid w:val="60CDD992"/>
    <w:rsid w:val="614A186E"/>
    <w:rsid w:val="6158BF92"/>
    <w:rsid w:val="61598DD8"/>
    <w:rsid w:val="62216B53"/>
    <w:rsid w:val="6250FCD8"/>
    <w:rsid w:val="62BA72C9"/>
    <w:rsid w:val="62C19083"/>
    <w:rsid w:val="6384C765"/>
    <w:rsid w:val="63AFF5A6"/>
    <w:rsid w:val="63B121BE"/>
    <w:rsid w:val="63CEE858"/>
    <w:rsid w:val="64E0A806"/>
    <w:rsid w:val="67442D05"/>
    <w:rsid w:val="679B46B9"/>
    <w:rsid w:val="67E4102F"/>
    <w:rsid w:val="67F9FAC3"/>
    <w:rsid w:val="6839DD4E"/>
    <w:rsid w:val="6942A456"/>
    <w:rsid w:val="6AB3BE7A"/>
    <w:rsid w:val="6BBD983C"/>
    <w:rsid w:val="6CA12BCC"/>
    <w:rsid w:val="6CB33C25"/>
    <w:rsid w:val="6E185CBE"/>
    <w:rsid w:val="6F46EAAE"/>
    <w:rsid w:val="6FBB9D54"/>
    <w:rsid w:val="70740224"/>
    <w:rsid w:val="71B58EC5"/>
    <w:rsid w:val="722375D4"/>
    <w:rsid w:val="72396905"/>
    <w:rsid w:val="72A9550A"/>
    <w:rsid w:val="72F1F4FF"/>
    <w:rsid w:val="72F58E26"/>
    <w:rsid w:val="737968C7"/>
    <w:rsid w:val="744B9E4A"/>
    <w:rsid w:val="7467EB28"/>
    <w:rsid w:val="7587F238"/>
    <w:rsid w:val="75ACE588"/>
    <w:rsid w:val="763BDA09"/>
    <w:rsid w:val="77647619"/>
    <w:rsid w:val="7765DB9D"/>
    <w:rsid w:val="7772F302"/>
    <w:rsid w:val="77A67C49"/>
    <w:rsid w:val="78414CAE"/>
    <w:rsid w:val="7858172B"/>
    <w:rsid w:val="786E5807"/>
    <w:rsid w:val="79D4A255"/>
    <w:rsid w:val="7B305D5A"/>
    <w:rsid w:val="7B9EFA86"/>
    <w:rsid w:val="7CF2B613"/>
    <w:rsid w:val="7DD14AF9"/>
    <w:rsid w:val="7EB436C1"/>
    <w:rsid w:val="7F9B0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594E64C9-2BA3-4FBD-9B60-38456763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A45641"/>
    <w:pPr>
      <w:tabs>
        <w:tab w:val="left" w:pos="540"/>
        <w:tab w:val="left" w:pos="720"/>
        <w:tab w:val="right" w:leader="dot" w:pos="9572"/>
      </w:tabs>
      <w:spacing w:after="100"/>
    </w:pPr>
  </w:style>
  <w:style w:type="paragraph" w:styleId="TOC2">
    <w:name w:val="toc 2"/>
    <w:basedOn w:val="Normal"/>
    <w:next w:val="Normal"/>
    <w:autoRedefine/>
    <w:uiPriority w:val="39"/>
    <w:rsid w:val="00875D25"/>
    <w:pPr>
      <w:tabs>
        <w:tab w:val="left" w:pos="540"/>
        <w:tab w:val="left" w:pos="960"/>
        <w:tab w:val="right" w:leader="dot" w:pos="9572"/>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semiHidden/>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semiHidden/>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semiHidden/>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2"/>
      </w:numPr>
      <w:contextualSpacing/>
    </w:pPr>
  </w:style>
  <w:style w:type="paragraph" w:styleId="ListBullet2">
    <w:name w:val="List Bullet 2"/>
    <w:basedOn w:val="Normal"/>
    <w:uiPriority w:val="99"/>
    <w:semiHidden/>
    <w:unhideWhenUsed/>
    <w:rsid w:val="00EB16B7"/>
    <w:pPr>
      <w:numPr>
        <w:numId w:val="3"/>
      </w:numPr>
      <w:contextualSpacing/>
    </w:pPr>
  </w:style>
  <w:style w:type="paragraph" w:styleId="ListBullet3">
    <w:name w:val="List Bullet 3"/>
    <w:basedOn w:val="Normal"/>
    <w:uiPriority w:val="99"/>
    <w:semiHidden/>
    <w:unhideWhenUsed/>
    <w:rsid w:val="00EB16B7"/>
    <w:pPr>
      <w:numPr>
        <w:numId w:val="4"/>
      </w:numPr>
      <w:contextualSpacing/>
    </w:pPr>
  </w:style>
  <w:style w:type="paragraph" w:styleId="ListBullet4">
    <w:name w:val="List Bullet 4"/>
    <w:basedOn w:val="Normal"/>
    <w:uiPriority w:val="99"/>
    <w:semiHidden/>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semiHidden/>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95436A"/>
    <w:rPr>
      <w:rFonts w:ascii="Arial" w:eastAsiaTheme="minorEastAsia" w:hAnsi="Arial" w:cs="Arial"/>
      <w:b/>
      <w:color w:val="163475"/>
      <w:sz w:val="24"/>
      <w:lang w:eastAsia="en-AU"/>
    </w:rPr>
  </w:style>
  <w:style w:type="paragraph" w:customStyle="1" w:styleId="Subsection">
    <w:name w:val="Subsection"/>
    <w:rsid w:val="0095436A"/>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eop">
    <w:name w:val="eop"/>
    <w:basedOn w:val="DefaultParagraphFont"/>
    <w:rsid w:val="0095436A"/>
  </w:style>
  <w:style w:type="table" w:styleId="TableGrid">
    <w:name w:val="Table Grid"/>
    <w:basedOn w:val="TableNormal"/>
    <w:uiPriority w:val="59"/>
    <w:rsid w:val="0095436A"/>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63D1C"/>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19BB"/>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C48C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466EE"/>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01B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1023C"/>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7E30"/>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470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45881"/>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558EB"/>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571B7"/>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7700F"/>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elementChar">
    <w:name w:val="Body Text - element Char"/>
    <w:basedOn w:val="DefaultParagraphFont"/>
    <w:link w:val="BodyText-element"/>
    <w:locked/>
    <w:rsid w:val="007C7BB7"/>
    <w:rPr>
      <w:rFonts w:ascii="Helvetica" w:hAnsi="Helvetica" w:cs="Helvetica"/>
      <w:color w:val="000000"/>
    </w:rPr>
  </w:style>
  <w:style w:type="paragraph" w:customStyle="1" w:styleId="BodyText-element">
    <w:name w:val="Body Text - element"/>
    <w:basedOn w:val="Normal"/>
    <w:link w:val="BodyText-elementChar"/>
    <w:rsid w:val="007C7BB7"/>
    <w:pPr>
      <w:autoSpaceDE w:val="0"/>
      <w:autoSpaceDN w:val="0"/>
      <w:spacing w:before="200" w:after="120" w:line="240" w:lineRule="auto"/>
      <w:jc w:val="left"/>
    </w:pPr>
    <w:rPr>
      <w:rFonts w:ascii="Helvetica" w:eastAsiaTheme="minorHAnsi" w:hAnsi="Helvetica" w:cs="Helvetica"/>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2796">
      <w:bodyDiv w:val="1"/>
      <w:marLeft w:val="0"/>
      <w:marRight w:val="0"/>
      <w:marTop w:val="0"/>
      <w:marBottom w:val="0"/>
      <w:divBdr>
        <w:top w:val="none" w:sz="0" w:space="0" w:color="auto"/>
        <w:left w:val="none" w:sz="0" w:space="0" w:color="auto"/>
        <w:bottom w:val="none" w:sz="0" w:space="0" w:color="auto"/>
        <w:right w:val="none" w:sz="0" w:space="0" w:color="auto"/>
      </w:divBdr>
    </w:div>
    <w:div w:id="107743159">
      <w:bodyDiv w:val="1"/>
      <w:marLeft w:val="0"/>
      <w:marRight w:val="0"/>
      <w:marTop w:val="0"/>
      <w:marBottom w:val="0"/>
      <w:divBdr>
        <w:top w:val="none" w:sz="0" w:space="0" w:color="auto"/>
        <w:left w:val="none" w:sz="0" w:space="0" w:color="auto"/>
        <w:bottom w:val="none" w:sz="0" w:space="0" w:color="auto"/>
        <w:right w:val="none" w:sz="0" w:space="0" w:color="auto"/>
      </w:divBdr>
    </w:div>
    <w:div w:id="110586992">
      <w:bodyDiv w:val="1"/>
      <w:marLeft w:val="0"/>
      <w:marRight w:val="0"/>
      <w:marTop w:val="0"/>
      <w:marBottom w:val="0"/>
      <w:divBdr>
        <w:top w:val="none" w:sz="0" w:space="0" w:color="auto"/>
        <w:left w:val="none" w:sz="0" w:space="0" w:color="auto"/>
        <w:bottom w:val="none" w:sz="0" w:space="0" w:color="auto"/>
        <w:right w:val="none" w:sz="0" w:space="0" w:color="auto"/>
      </w:divBdr>
    </w:div>
    <w:div w:id="224681392">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34890510">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438986117">
      <w:bodyDiv w:val="1"/>
      <w:marLeft w:val="0"/>
      <w:marRight w:val="0"/>
      <w:marTop w:val="0"/>
      <w:marBottom w:val="0"/>
      <w:divBdr>
        <w:top w:val="none" w:sz="0" w:space="0" w:color="auto"/>
        <w:left w:val="none" w:sz="0" w:space="0" w:color="auto"/>
        <w:bottom w:val="none" w:sz="0" w:space="0" w:color="auto"/>
        <w:right w:val="none" w:sz="0" w:space="0" w:color="auto"/>
      </w:divBdr>
    </w:div>
    <w:div w:id="487096294">
      <w:bodyDiv w:val="1"/>
      <w:marLeft w:val="0"/>
      <w:marRight w:val="0"/>
      <w:marTop w:val="0"/>
      <w:marBottom w:val="0"/>
      <w:divBdr>
        <w:top w:val="none" w:sz="0" w:space="0" w:color="auto"/>
        <w:left w:val="none" w:sz="0" w:space="0" w:color="auto"/>
        <w:bottom w:val="none" w:sz="0" w:space="0" w:color="auto"/>
        <w:right w:val="none" w:sz="0" w:space="0" w:color="auto"/>
      </w:divBdr>
    </w:div>
    <w:div w:id="525602603">
      <w:bodyDiv w:val="1"/>
      <w:marLeft w:val="0"/>
      <w:marRight w:val="0"/>
      <w:marTop w:val="0"/>
      <w:marBottom w:val="0"/>
      <w:divBdr>
        <w:top w:val="none" w:sz="0" w:space="0" w:color="auto"/>
        <w:left w:val="none" w:sz="0" w:space="0" w:color="auto"/>
        <w:bottom w:val="none" w:sz="0" w:space="0" w:color="auto"/>
        <w:right w:val="none" w:sz="0" w:space="0" w:color="auto"/>
      </w:divBdr>
    </w:div>
    <w:div w:id="680353179">
      <w:bodyDiv w:val="1"/>
      <w:marLeft w:val="0"/>
      <w:marRight w:val="0"/>
      <w:marTop w:val="0"/>
      <w:marBottom w:val="0"/>
      <w:divBdr>
        <w:top w:val="none" w:sz="0" w:space="0" w:color="auto"/>
        <w:left w:val="none" w:sz="0" w:space="0" w:color="auto"/>
        <w:bottom w:val="none" w:sz="0" w:space="0" w:color="auto"/>
        <w:right w:val="none" w:sz="0" w:space="0" w:color="auto"/>
      </w:divBdr>
    </w:div>
    <w:div w:id="739788071">
      <w:bodyDiv w:val="1"/>
      <w:marLeft w:val="0"/>
      <w:marRight w:val="0"/>
      <w:marTop w:val="0"/>
      <w:marBottom w:val="0"/>
      <w:divBdr>
        <w:top w:val="none" w:sz="0" w:space="0" w:color="auto"/>
        <w:left w:val="none" w:sz="0" w:space="0" w:color="auto"/>
        <w:bottom w:val="none" w:sz="0" w:space="0" w:color="auto"/>
        <w:right w:val="none" w:sz="0" w:space="0" w:color="auto"/>
      </w:divBdr>
    </w:div>
    <w:div w:id="786856787">
      <w:bodyDiv w:val="1"/>
      <w:marLeft w:val="0"/>
      <w:marRight w:val="0"/>
      <w:marTop w:val="0"/>
      <w:marBottom w:val="0"/>
      <w:divBdr>
        <w:top w:val="none" w:sz="0" w:space="0" w:color="auto"/>
        <w:left w:val="none" w:sz="0" w:space="0" w:color="auto"/>
        <w:bottom w:val="none" w:sz="0" w:space="0" w:color="auto"/>
        <w:right w:val="none" w:sz="0" w:space="0" w:color="auto"/>
      </w:divBdr>
    </w:div>
    <w:div w:id="792941676">
      <w:bodyDiv w:val="1"/>
      <w:marLeft w:val="0"/>
      <w:marRight w:val="0"/>
      <w:marTop w:val="0"/>
      <w:marBottom w:val="0"/>
      <w:divBdr>
        <w:top w:val="none" w:sz="0" w:space="0" w:color="auto"/>
        <w:left w:val="none" w:sz="0" w:space="0" w:color="auto"/>
        <w:bottom w:val="none" w:sz="0" w:space="0" w:color="auto"/>
        <w:right w:val="none" w:sz="0" w:space="0" w:color="auto"/>
      </w:divBdr>
    </w:div>
    <w:div w:id="827674787">
      <w:bodyDiv w:val="1"/>
      <w:marLeft w:val="0"/>
      <w:marRight w:val="0"/>
      <w:marTop w:val="0"/>
      <w:marBottom w:val="0"/>
      <w:divBdr>
        <w:top w:val="none" w:sz="0" w:space="0" w:color="auto"/>
        <w:left w:val="none" w:sz="0" w:space="0" w:color="auto"/>
        <w:bottom w:val="none" w:sz="0" w:space="0" w:color="auto"/>
        <w:right w:val="none" w:sz="0" w:space="0" w:color="auto"/>
      </w:divBdr>
    </w:div>
    <w:div w:id="879974809">
      <w:bodyDiv w:val="1"/>
      <w:marLeft w:val="0"/>
      <w:marRight w:val="0"/>
      <w:marTop w:val="0"/>
      <w:marBottom w:val="0"/>
      <w:divBdr>
        <w:top w:val="none" w:sz="0" w:space="0" w:color="auto"/>
        <w:left w:val="none" w:sz="0" w:space="0" w:color="auto"/>
        <w:bottom w:val="none" w:sz="0" w:space="0" w:color="auto"/>
        <w:right w:val="none" w:sz="0" w:space="0" w:color="auto"/>
      </w:divBdr>
    </w:div>
    <w:div w:id="1003161854">
      <w:bodyDiv w:val="1"/>
      <w:marLeft w:val="0"/>
      <w:marRight w:val="0"/>
      <w:marTop w:val="0"/>
      <w:marBottom w:val="0"/>
      <w:divBdr>
        <w:top w:val="none" w:sz="0" w:space="0" w:color="auto"/>
        <w:left w:val="none" w:sz="0" w:space="0" w:color="auto"/>
        <w:bottom w:val="none" w:sz="0" w:space="0" w:color="auto"/>
        <w:right w:val="none" w:sz="0" w:space="0" w:color="auto"/>
      </w:divBdr>
    </w:div>
    <w:div w:id="1016541976">
      <w:bodyDiv w:val="1"/>
      <w:marLeft w:val="0"/>
      <w:marRight w:val="0"/>
      <w:marTop w:val="0"/>
      <w:marBottom w:val="0"/>
      <w:divBdr>
        <w:top w:val="none" w:sz="0" w:space="0" w:color="auto"/>
        <w:left w:val="none" w:sz="0" w:space="0" w:color="auto"/>
        <w:bottom w:val="none" w:sz="0" w:space="0" w:color="auto"/>
        <w:right w:val="none" w:sz="0" w:space="0" w:color="auto"/>
      </w:divBdr>
    </w:div>
    <w:div w:id="1035078154">
      <w:bodyDiv w:val="1"/>
      <w:marLeft w:val="0"/>
      <w:marRight w:val="0"/>
      <w:marTop w:val="0"/>
      <w:marBottom w:val="0"/>
      <w:divBdr>
        <w:top w:val="none" w:sz="0" w:space="0" w:color="auto"/>
        <w:left w:val="none" w:sz="0" w:space="0" w:color="auto"/>
        <w:bottom w:val="none" w:sz="0" w:space="0" w:color="auto"/>
        <w:right w:val="none" w:sz="0" w:space="0" w:color="auto"/>
      </w:divBdr>
    </w:div>
    <w:div w:id="1042706243">
      <w:bodyDiv w:val="1"/>
      <w:marLeft w:val="0"/>
      <w:marRight w:val="0"/>
      <w:marTop w:val="0"/>
      <w:marBottom w:val="0"/>
      <w:divBdr>
        <w:top w:val="none" w:sz="0" w:space="0" w:color="auto"/>
        <w:left w:val="none" w:sz="0" w:space="0" w:color="auto"/>
        <w:bottom w:val="none" w:sz="0" w:space="0" w:color="auto"/>
        <w:right w:val="none" w:sz="0" w:space="0" w:color="auto"/>
      </w:divBdr>
    </w:div>
    <w:div w:id="1102411680">
      <w:bodyDiv w:val="1"/>
      <w:marLeft w:val="0"/>
      <w:marRight w:val="0"/>
      <w:marTop w:val="0"/>
      <w:marBottom w:val="0"/>
      <w:divBdr>
        <w:top w:val="none" w:sz="0" w:space="0" w:color="auto"/>
        <w:left w:val="none" w:sz="0" w:space="0" w:color="auto"/>
        <w:bottom w:val="none" w:sz="0" w:space="0" w:color="auto"/>
        <w:right w:val="none" w:sz="0" w:space="0" w:color="auto"/>
      </w:divBdr>
    </w:div>
    <w:div w:id="1178736523">
      <w:bodyDiv w:val="1"/>
      <w:marLeft w:val="0"/>
      <w:marRight w:val="0"/>
      <w:marTop w:val="0"/>
      <w:marBottom w:val="0"/>
      <w:divBdr>
        <w:top w:val="none" w:sz="0" w:space="0" w:color="auto"/>
        <w:left w:val="none" w:sz="0" w:space="0" w:color="auto"/>
        <w:bottom w:val="none" w:sz="0" w:space="0" w:color="auto"/>
        <w:right w:val="none" w:sz="0" w:space="0" w:color="auto"/>
      </w:divBdr>
    </w:div>
    <w:div w:id="1196845725">
      <w:bodyDiv w:val="1"/>
      <w:marLeft w:val="0"/>
      <w:marRight w:val="0"/>
      <w:marTop w:val="0"/>
      <w:marBottom w:val="0"/>
      <w:divBdr>
        <w:top w:val="none" w:sz="0" w:space="0" w:color="auto"/>
        <w:left w:val="none" w:sz="0" w:space="0" w:color="auto"/>
        <w:bottom w:val="none" w:sz="0" w:space="0" w:color="auto"/>
        <w:right w:val="none" w:sz="0" w:space="0" w:color="auto"/>
      </w:divBdr>
    </w:div>
    <w:div w:id="1234582836">
      <w:bodyDiv w:val="1"/>
      <w:marLeft w:val="0"/>
      <w:marRight w:val="0"/>
      <w:marTop w:val="0"/>
      <w:marBottom w:val="0"/>
      <w:divBdr>
        <w:top w:val="none" w:sz="0" w:space="0" w:color="auto"/>
        <w:left w:val="none" w:sz="0" w:space="0" w:color="auto"/>
        <w:bottom w:val="none" w:sz="0" w:space="0" w:color="auto"/>
        <w:right w:val="none" w:sz="0" w:space="0" w:color="auto"/>
      </w:divBdr>
    </w:div>
    <w:div w:id="1273632223">
      <w:bodyDiv w:val="1"/>
      <w:marLeft w:val="0"/>
      <w:marRight w:val="0"/>
      <w:marTop w:val="0"/>
      <w:marBottom w:val="0"/>
      <w:divBdr>
        <w:top w:val="none" w:sz="0" w:space="0" w:color="auto"/>
        <w:left w:val="none" w:sz="0" w:space="0" w:color="auto"/>
        <w:bottom w:val="none" w:sz="0" w:space="0" w:color="auto"/>
        <w:right w:val="none" w:sz="0" w:space="0" w:color="auto"/>
      </w:divBdr>
    </w:div>
    <w:div w:id="1312366264">
      <w:bodyDiv w:val="1"/>
      <w:marLeft w:val="0"/>
      <w:marRight w:val="0"/>
      <w:marTop w:val="0"/>
      <w:marBottom w:val="0"/>
      <w:divBdr>
        <w:top w:val="none" w:sz="0" w:space="0" w:color="auto"/>
        <w:left w:val="none" w:sz="0" w:space="0" w:color="auto"/>
        <w:bottom w:val="none" w:sz="0" w:space="0" w:color="auto"/>
        <w:right w:val="none" w:sz="0" w:space="0" w:color="auto"/>
      </w:divBdr>
    </w:div>
    <w:div w:id="1425422035">
      <w:bodyDiv w:val="1"/>
      <w:marLeft w:val="0"/>
      <w:marRight w:val="0"/>
      <w:marTop w:val="0"/>
      <w:marBottom w:val="0"/>
      <w:divBdr>
        <w:top w:val="none" w:sz="0" w:space="0" w:color="auto"/>
        <w:left w:val="none" w:sz="0" w:space="0" w:color="auto"/>
        <w:bottom w:val="none" w:sz="0" w:space="0" w:color="auto"/>
        <w:right w:val="none" w:sz="0" w:space="0" w:color="auto"/>
      </w:divBdr>
    </w:div>
    <w:div w:id="1508715789">
      <w:bodyDiv w:val="1"/>
      <w:marLeft w:val="0"/>
      <w:marRight w:val="0"/>
      <w:marTop w:val="0"/>
      <w:marBottom w:val="0"/>
      <w:divBdr>
        <w:top w:val="none" w:sz="0" w:space="0" w:color="auto"/>
        <w:left w:val="none" w:sz="0" w:space="0" w:color="auto"/>
        <w:bottom w:val="none" w:sz="0" w:space="0" w:color="auto"/>
        <w:right w:val="none" w:sz="0" w:space="0" w:color="auto"/>
      </w:divBdr>
    </w:div>
    <w:div w:id="1649552011">
      <w:bodyDiv w:val="1"/>
      <w:marLeft w:val="0"/>
      <w:marRight w:val="0"/>
      <w:marTop w:val="0"/>
      <w:marBottom w:val="0"/>
      <w:divBdr>
        <w:top w:val="none" w:sz="0" w:space="0" w:color="auto"/>
        <w:left w:val="none" w:sz="0" w:space="0" w:color="auto"/>
        <w:bottom w:val="none" w:sz="0" w:space="0" w:color="auto"/>
        <w:right w:val="none" w:sz="0" w:space="0" w:color="auto"/>
      </w:divBdr>
    </w:div>
    <w:div w:id="1673995729">
      <w:bodyDiv w:val="1"/>
      <w:marLeft w:val="0"/>
      <w:marRight w:val="0"/>
      <w:marTop w:val="0"/>
      <w:marBottom w:val="0"/>
      <w:divBdr>
        <w:top w:val="none" w:sz="0" w:space="0" w:color="auto"/>
        <w:left w:val="none" w:sz="0" w:space="0" w:color="auto"/>
        <w:bottom w:val="none" w:sz="0" w:space="0" w:color="auto"/>
        <w:right w:val="none" w:sz="0" w:space="0" w:color="auto"/>
      </w:divBdr>
    </w:div>
    <w:div w:id="1684434092">
      <w:bodyDiv w:val="1"/>
      <w:marLeft w:val="0"/>
      <w:marRight w:val="0"/>
      <w:marTop w:val="0"/>
      <w:marBottom w:val="0"/>
      <w:divBdr>
        <w:top w:val="none" w:sz="0" w:space="0" w:color="auto"/>
        <w:left w:val="none" w:sz="0" w:space="0" w:color="auto"/>
        <w:bottom w:val="none" w:sz="0" w:space="0" w:color="auto"/>
        <w:right w:val="none" w:sz="0" w:space="0" w:color="auto"/>
      </w:divBdr>
    </w:div>
    <w:div w:id="1684625684">
      <w:bodyDiv w:val="1"/>
      <w:marLeft w:val="0"/>
      <w:marRight w:val="0"/>
      <w:marTop w:val="0"/>
      <w:marBottom w:val="0"/>
      <w:divBdr>
        <w:top w:val="none" w:sz="0" w:space="0" w:color="auto"/>
        <w:left w:val="none" w:sz="0" w:space="0" w:color="auto"/>
        <w:bottom w:val="none" w:sz="0" w:space="0" w:color="auto"/>
        <w:right w:val="none" w:sz="0" w:space="0" w:color="auto"/>
      </w:divBdr>
    </w:div>
    <w:div w:id="1735929139">
      <w:bodyDiv w:val="1"/>
      <w:marLeft w:val="0"/>
      <w:marRight w:val="0"/>
      <w:marTop w:val="0"/>
      <w:marBottom w:val="0"/>
      <w:divBdr>
        <w:top w:val="none" w:sz="0" w:space="0" w:color="auto"/>
        <w:left w:val="none" w:sz="0" w:space="0" w:color="auto"/>
        <w:bottom w:val="none" w:sz="0" w:space="0" w:color="auto"/>
        <w:right w:val="none" w:sz="0" w:space="0" w:color="auto"/>
      </w:divBdr>
    </w:div>
    <w:div w:id="1766263336">
      <w:bodyDiv w:val="1"/>
      <w:marLeft w:val="0"/>
      <w:marRight w:val="0"/>
      <w:marTop w:val="0"/>
      <w:marBottom w:val="0"/>
      <w:divBdr>
        <w:top w:val="none" w:sz="0" w:space="0" w:color="auto"/>
        <w:left w:val="none" w:sz="0" w:space="0" w:color="auto"/>
        <w:bottom w:val="none" w:sz="0" w:space="0" w:color="auto"/>
        <w:right w:val="none" w:sz="0" w:space="0" w:color="auto"/>
      </w:divBdr>
    </w:div>
    <w:div w:id="1814986713">
      <w:bodyDiv w:val="1"/>
      <w:marLeft w:val="0"/>
      <w:marRight w:val="0"/>
      <w:marTop w:val="0"/>
      <w:marBottom w:val="0"/>
      <w:divBdr>
        <w:top w:val="none" w:sz="0" w:space="0" w:color="auto"/>
        <w:left w:val="none" w:sz="0" w:space="0" w:color="auto"/>
        <w:bottom w:val="none" w:sz="0" w:space="0" w:color="auto"/>
        <w:right w:val="none" w:sz="0" w:space="0" w:color="auto"/>
      </w:divBdr>
    </w:div>
    <w:div w:id="1851989821">
      <w:bodyDiv w:val="1"/>
      <w:marLeft w:val="0"/>
      <w:marRight w:val="0"/>
      <w:marTop w:val="0"/>
      <w:marBottom w:val="0"/>
      <w:divBdr>
        <w:top w:val="none" w:sz="0" w:space="0" w:color="auto"/>
        <w:left w:val="none" w:sz="0" w:space="0" w:color="auto"/>
        <w:bottom w:val="none" w:sz="0" w:space="0" w:color="auto"/>
        <w:right w:val="none" w:sz="0" w:space="0" w:color="auto"/>
      </w:divBdr>
    </w:div>
    <w:div w:id="1973748508">
      <w:bodyDiv w:val="1"/>
      <w:marLeft w:val="0"/>
      <w:marRight w:val="0"/>
      <w:marTop w:val="0"/>
      <w:marBottom w:val="0"/>
      <w:divBdr>
        <w:top w:val="none" w:sz="0" w:space="0" w:color="auto"/>
        <w:left w:val="none" w:sz="0" w:space="0" w:color="auto"/>
        <w:bottom w:val="none" w:sz="0" w:space="0" w:color="auto"/>
        <w:right w:val="none" w:sz="0" w:space="0" w:color="auto"/>
      </w:divBdr>
    </w:div>
    <w:div w:id="2008942664">
      <w:bodyDiv w:val="1"/>
      <w:marLeft w:val="0"/>
      <w:marRight w:val="0"/>
      <w:marTop w:val="0"/>
      <w:marBottom w:val="0"/>
      <w:divBdr>
        <w:top w:val="none" w:sz="0" w:space="0" w:color="auto"/>
        <w:left w:val="none" w:sz="0" w:space="0" w:color="auto"/>
        <w:bottom w:val="none" w:sz="0" w:space="0" w:color="auto"/>
        <w:right w:val="none" w:sz="0" w:space="0" w:color="auto"/>
      </w:divBdr>
    </w:div>
    <w:div w:id="2038655975">
      <w:bodyDiv w:val="1"/>
      <w:marLeft w:val="0"/>
      <w:marRight w:val="0"/>
      <w:marTop w:val="0"/>
      <w:marBottom w:val="0"/>
      <w:divBdr>
        <w:top w:val="none" w:sz="0" w:space="0" w:color="auto"/>
        <w:left w:val="none" w:sz="0" w:space="0" w:color="auto"/>
        <w:bottom w:val="none" w:sz="0" w:space="0" w:color="auto"/>
        <w:right w:val="none" w:sz="0" w:space="0" w:color="auto"/>
      </w:divBdr>
    </w:div>
    <w:div w:id="2047018927">
      <w:bodyDiv w:val="1"/>
      <w:marLeft w:val="0"/>
      <w:marRight w:val="0"/>
      <w:marTop w:val="0"/>
      <w:marBottom w:val="0"/>
      <w:divBdr>
        <w:top w:val="none" w:sz="0" w:space="0" w:color="auto"/>
        <w:left w:val="none" w:sz="0" w:space="0" w:color="auto"/>
        <w:bottom w:val="none" w:sz="0" w:space="0" w:color="auto"/>
        <w:right w:val="none" w:sz="0" w:space="0" w:color="auto"/>
      </w:divBdr>
    </w:div>
    <w:div w:id="2069572336">
      <w:bodyDiv w:val="1"/>
      <w:marLeft w:val="0"/>
      <w:marRight w:val="0"/>
      <w:marTop w:val="0"/>
      <w:marBottom w:val="0"/>
      <w:divBdr>
        <w:top w:val="none" w:sz="0" w:space="0" w:color="auto"/>
        <w:left w:val="none" w:sz="0" w:space="0" w:color="auto"/>
        <w:bottom w:val="none" w:sz="0" w:space="0" w:color="auto"/>
        <w:right w:val="none" w:sz="0" w:space="0" w:color="auto"/>
      </w:divBdr>
    </w:div>
    <w:div w:id="2108429920">
      <w:bodyDiv w:val="1"/>
      <w:marLeft w:val="0"/>
      <w:marRight w:val="0"/>
      <w:marTop w:val="0"/>
      <w:marBottom w:val="0"/>
      <w:divBdr>
        <w:top w:val="none" w:sz="0" w:space="0" w:color="auto"/>
        <w:left w:val="none" w:sz="0" w:space="0" w:color="auto"/>
        <w:bottom w:val="none" w:sz="0" w:space="0" w:color="auto"/>
        <w:right w:val="none" w:sz="0" w:space="0" w:color="auto"/>
      </w:divBdr>
    </w:div>
    <w:div w:id="213852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hyperlink" Target="https://www.dplh.wa.gov.au/getmedia/6e4785e3-d40f-45cd-95e8-85d3115ee32e/PD_LPS_Deemed_Provisions" TargetMode="External"/><Relationship Id="rId26" Type="http://schemas.openxmlformats.org/officeDocument/2006/relationships/hyperlink" Target="https://www.nedlands.wa.gov.au/documents/608/procurement-of-good-and-services" TargetMode="External"/><Relationship Id="rId3" Type="http://schemas.openxmlformats.org/officeDocument/2006/relationships/customXml" Target="../customXml/item3.xml"/><Relationship Id="rId21" Type="http://schemas.openxmlformats.org/officeDocument/2006/relationships/hyperlink" Target="https://www.legislation.wa.gov.au/legislation/statutes.nsf/law_a9408.htm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austlii.edu.au/cgi-bin/viewdb/au/legis/wa/consol_reg/lgagr1996474/"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dplh.wa.gov.au/getmedia/6e4785e3-d40f-45cd-95e8-85d3115ee32e/PD_LPS_Deemed_Provisions" TargetMode="External"/><Relationship Id="rId29"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edlands.wa.gov.au/documents/608/procurement-of-good-and-services-council-policy"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aus01.safelinks.protection.outlook.com/?url=https%3A%2F%2Fwalga.asn.au%2Fgetattachment%2FPolicy-Advocacy%2FOur-Advocacy-Positions%2FState-and-Federal-Budgets%2FState-Budget%2FWALGA-State-Budget-Submission-2024-25.pdf%3Flang%3Den-AU&amp;data=05%7C02%7Ctfree%40nedlands.wa.gov.au%7Ce8ed9f43b79448e0e26008dbfaf240b2%7Cd583947c8c4246bd927527ca45e5e84c%7C0%7C0%7C638379690634663441%7CUnknown%7CTWFpbGZsb3d8eyJWIjoiMC4wLjAwMDAiLCJQIjoiV2luMzIiLCJBTiI6Ik1haWwiLCJXVCI6Mn0%3D%7C3000%7C%7C%7C&amp;sdata=hZqi87NAGBpudX15D6iH2EZaNFXXdanIqZIRl159v0Y%3D&amp;reserved=0" TargetMode="External"/><Relationship Id="rId23" Type="http://schemas.openxmlformats.org/officeDocument/2006/relationships/hyperlink" Target="https://www.dplh.wa.gov.au/getmedia/6e4785e3-d40f-45cd-95e8-85d3115ee32e/PD_LPS_Deemed_Provisions" TargetMode="External"/><Relationship Id="rId28"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council/council-meetings/public-questions-time.aspx" TargetMode="External"/><Relationship Id="rId22" Type="http://schemas.openxmlformats.org/officeDocument/2006/relationships/image" Target="media/image5.png"/><Relationship Id="rId27" Type="http://schemas.openxmlformats.org/officeDocument/2006/relationships/hyperlink" Target="https://www.austlii.edu.au/cgi-bin/viewdb/au/legis/wa/consol_reg/lgagr1996474/" TargetMode="External"/><Relationship Id="rId30" Type="http://schemas.openxmlformats.org/officeDocument/2006/relationships/hyperlink" Target="https://www.legislation.wa.gov.au/legislation/prod/filestore.nsf/FileURL/mrdoc_43667.pdf/$FILE/Local%20Government%20(Administration)%20Regulations%201996%20-%20%5B03-m0-00%5D.pdf?OpenElement" TargetMode="Externa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ocal_mcole\INetCache\Content.Outlook\JGH9GRU4\CoN%20Investments_Report_976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1600" b="1" i="0" u="none" cap="all" baseline="0">
                <a:solidFill>
                  <a:schemeClr val="tx1">
                    <a:lumMod val="65000"/>
                    <a:lumOff val="35000"/>
                  </a:schemeClr>
                </a:solidFill>
                <a:latin typeface="+mn-lt"/>
                <a:ea typeface="+mn-ea"/>
                <a:cs typeface="+mn-cs"/>
              </a:rPr>
              <a:t>Portfolio Diversity</a:t>
            </a:r>
          </a:p>
        </c:rich>
      </c:tx>
      <c:overlay val="0"/>
      <c:spPr>
        <a:noFill/>
        <a:ln w="6350">
          <a:noFill/>
        </a:ln>
      </c:spPr>
    </c:title>
    <c:autoTitleDeleted val="0"/>
    <c:plotArea>
      <c:layout/>
      <c:pieChart>
        <c:varyColors val="1"/>
        <c:ser>
          <c:idx val="0"/>
          <c:order val="0"/>
          <c:dPt>
            <c:idx val="0"/>
            <c:bubble3D val="0"/>
            <c:spPr>
              <a:solidFill>
                <a:schemeClr val="accent1"/>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CA6-453B-90A8-DC413EF83D5A}"/>
              </c:ext>
            </c:extLst>
          </c:dPt>
          <c:dPt>
            <c:idx val="1"/>
            <c:bubble3D val="0"/>
            <c:spPr>
              <a:solidFill>
                <a:schemeClr val="accent2"/>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CA6-453B-90A8-DC413EF83D5A}"/>
              </c:ext>
            </c:extLst>
          </c:dPt>
          <c:dPt>
            <c:idx val="2"/>
            <c:bubble3D val="0"/>
            <c:spPr>
              <a:solidFill>
                <a:schemeClr val="accent3"/>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CA6-453B-90A8-DC413EF83D5A}"/>
              </c:ext>
            </c:extLst>
          </c:dPt>
          <c:dPt>
            <c:idx val="3"/>
            <c:bubble3D val="0"/>
            <c:spPr>
              <a:solidFill>
                <a:schemeClr val="accent4"/>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CA6-453B-90A8-DC413EF83D5A}"/>
              </c:ext>
            </c:extLst>
          </c:dPt>
          <c:dLbls>
            <c:dLbl>
              <c:idx val="0"/>
              <c:tx>
                <c:rich>
                  <a:bodyPr/>
                  <a:lstStyle/>
                  <a:p>
                    <a:r>
                      <a:rPr lang="en-US"/>
                      <a:t>WBC 38.77%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CA6-453B-90A8-DC413EF83D5A}"/>
                </c:ext>
              </c:extLst>
            </c:dLbl>
            <c:dLbl>
              <c:idx val="1"/>
              <c:tx>
                <c:rich>
                  <a:bodyPr/>
                  <a:lstStyle/>
                  <a:p>
                    <a:r>
                      <a:rPr lang="en-US"/>
                      <a:t>NAB 33.68%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CA6-453B-90A8-DC413EF83D5A}"/>
                </c:ext>
              </c:extLst>
            </c:dLbl>
            <c:dLbl>
              <c:idx val="2"/>
              <c:tx>
                <c:rich>
                  <a:bodyPr/>
                  <a:lstStyle/>
                  <a:p>
                    <a:r>
                      <a:rPr lang="en-US"/>
                      <a:t>CBA 16.88%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CA6-453B-90A8-DC413EF83D5A}"/>
                </c:ext>
              </c:extLst>
            </c:dLbl>
            <c:dLbl>
              <c:idx val="3"/>
              <c:tx>
                <c:rich>
                  <a:bodyPr/>
                  <a:lstStyle/>
                  <a:p>
                    <a:r>
                      <a:rPr lang="en-US"/>
                      <a:t>ANZ 10.67%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CA6-453B-90A8-DC413EF83D5A}"/>
                </c:ext>
              </c:extLst>
            </c:dLbl>
            <c:spPr>
              <a:noFill/>
              <a:ln>
                <a:noFill/>
              </a:ln>
              <a:effectLst/>
            </c:spPr>
            <c:dLblPos val="bestFit"/>
            <c:showLegendKey val="0"/>
            <c:showVal val="1"/>
            <c:showCatName val="0"/>
            <c:showSerName val="0"/>
            <c:showPercent val="0"/>
            <c:showBubbleSize val="0"/>
            <c:showLeaderLines val="1"/>
            <c:leaderLines>
              <c:spPr>
                <a:ln w="9525" cap="flat" cmpd="sng">
                  <a:solidFill>
                    <a:schemeClr val="tx1">
                      <a:lumMod val="35000"/>
                      <a:lumOff val="65000"/>
                    </a:schemeClr>
                  </a:solidFill>
                  <a:round/>
                </a:ln>
              </c:spPr>
            </c:leaderLines>
            <c:extLst>
              <c:ext xmlns:c15="http://schemas.microsoft.com/office/drawing/2012/chart" uri="{CE6537A1-D6FC-4f65-9D91-7224C49458BB}"/>
            </c:extLst>
          </c:dLbls>
          <c:cat>
            <c:strRef>
              <c:f>Sheet1Report!$D$42:$D$45</c:f>
              <c:strCache>
                <c:ptCount val="4"/>
                <c:pt idx="0">
                  <c:v>WBC</c:v>
                </c:pt>
                <c:pt idx="1">
                  <c:v>NAB</c:v>
                </c:pt>
                <c:pt idx="2">
                  <c:v>CBA</c:v>
                </c:pt>
                <c:pt idx="3">
                  <c:v>ANZ</c:v>
                </c:pt>
              </c:strCache>
            </c:strRef>
          </c:cat>
          <c:val>
            <c:numRef>
              <c:f>Sheet1Report!$E$42:$E$45</c:f>
              <c:numCache>
                <c:formatCode>#,##0;\(#,##0\)</c:formatCode>
                <c:ptCount val="4"/>
                <c:pt idx="0">
                  <c:v>4155826.6900000004</c:v>
                </c:pt>
                <c:pt idx="1">
                  <c:v>3609742.29</c:v>
                </c:pt>
                <c:pt idx="2">
                  <c:v>1809070.01</c:v>
                </c:pt>
                <c:pt idx="3">
                  <c:v>1143279.56</c:v>
                </c:pt>
              </c:numCache>
            </c:numRef>
          </c:val>
          <c:extLst>
            <c:ext xmlns:c16="http://schemas.microsoft.com/office/drawing/2014/chart" uri="{C3380CC4-5D6E-409C-BE32-E72D297353CC}">
              <c16:uniqueId val="{00000008-5CA6-453B-90A8-DC413EF83D5A}"/>
            </c:ext>
          </c:extLst>
        </c:ser>
        <c:dLbls>
          <c:dLblPos val="bestFit"/>
          <c:showLegendKey val="0"/>
          <c:showVal val="1"/>
          <c:showCatName val="0"/>
          <c:showSerName val="0"/>
          <c:showPercent val="0"/>
          <c:showBubbleSize val="0"/>
          <c:showLeaderLines val="1"/>
        </c:dLbls>
        <c:firstSliceAng val="0"/>
      </c:pieChart>
      <c:spPr>
        <a:noFill/>
        <a:ln w="6350">
          <a:noFill/>
        </a:ln>
      </c:spPr>
    </c:plotArea>
    <c:plotVisOnly val="1"/>
    <c:dispBlanksAs val="gap"/>
    <c:showDLblsOverMax val="0"/>
  </c:chart>
  <c:spPr>
    <a:solidFill>
      <a:schemeClr val="bg1"/>
    </a:solidFill>
    <a:ln w="9525" cap="flat" cmpd="sng">
      <a:solidFill>
        <a:schemeClr val="tx1">
          <a:lumMod val="15000"/>
          <a:lumOff val="85000"/>
        </a:schemeClr>
      </a:solidFill>
      <a:round/>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ORGN-317801165-13007</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https://nedlands365.sharepoint.com/sites/organisation/council/_layouts/15/DocIdRedir.aspx?ID=ORGN-317801165-13007</Url>
      <Description>ORGN-317801165-13007</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25AF2-C86C-48FB-9D2C-B1193253088F}">
  <ds:schemaRefs>
    <ds:schemaRef ds:uri="http://purl.org/dc/dcmitype/"/>
    <ds:schemaRef ds:uri="http://schemas.microsoft.com/sharepoint/v3"/>
    <ds:schemaRef ds:uri="http://purl.org/dc/elements/1.1/"/>
    <ds:schemaRef ds:uri="http://schemas.microsoft.com/office/2006/metadata/properties"/>
    <ds:schemaRef ds:uri="http://purl.org/dc/terms/"/>
    <ds:schemaRef ds:uri="82dc8473-40ba-4f11-b935-f34260e482de"/>
    <ds:schemaRef ds:uri="02b462e0-950b-4d18-8f56-efe6ec8fd98e"/>
    <ds:schemaRef ds:uri="http://schemas.microsoft.com/office/infopath/2007/PartnerControls"/>
    <ds:schemaRef ds:uri="http://schemas.openxmlformats.org/package/2006/metadata/core-properties"/>
    <ds:schemaRef ds:uri="http://schemas.microsoft.com/office/2006/documentManagement/types"/>
    <ds:schemaRef ds:uri="7dce4f99-cff1-4fd8-801c-290f26aab7b1"/>
    <ds:schemaRef ds:uri="99f90307-c380-4349-a4d3-52955e408d9d"/>
    <ds:schemaRef ds:uri="b3dba301-5620-44c7-a8fe-21bd50c42e00"/>
    <ds:schemaRef ds:uri="a4569545-3f5c-4d76-b5ef-e21c01e673e6"/>
    <ds:schemaRef ds:uri="http://www.w3.org/XML/1998/namespace"/>
  </ds:schemaRefs>
</ds:datastoreItem>
</file>

<file path=customXml/itemProps2.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3.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4.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5.xml><?xml version="1.0" encoding="utf-8"?>
<ds:datastoreItem xmlns:ds="http://schemas.openxmlformats.org/officeDocument/2006/customXml" ds:itemID="{9DE7BA77-08C8-4E04-812E-21541DE0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34286</Words>
  <Characters>186865</Characters>
  <Application>Microsoft Office Word</Application>
  <DocSecurity>8</DocSecurity>
  <Lines>5839</Lines>
  <Paragraphs>2541</Paragraphs>
  <ScaleCrop>false</ScaleCrop>
  <Company/>
  <LinksUpToDate>false</LinksUpToDate>
  <CharactersWithSpaces>218610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 Council Meeting Agenda -12 December</dc:title>
  <dc:subject/>
  <dc:creator>Nicole Ceric</dc:creator>
  <cp:keywords/>
  <cp:lastModifiedBy>Nicole Ceric</cp:lastModifiedBy>
  <cp:revision>3</cp:revision>
  <cp:lastPrinted>2023-12-21T01:02:00Z</cp:lastPrinted>
  <dcterms:created xsi:type="dcterms:W3CDTF">2023-12-21T01:05:00Z</dcterms:created>
  <dcterms:modified xsi:type="dcterms:W3CDTF">2023-12-21T01:05:00Z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ocset_NoMedatataSyncRequired">
    <vt:lpwstr>False</vt:lpwstr>
  </property>
  <property fmtid="{D5CDD505-2E9C-101B-9397-08002B2CF9AE}" pid="5" name="Entity">
    <vt:lpwstr>4</vt:lpwstr>
  </property>
  <property fmtid="{D5CDD505-2E9C-101B-9397-08002B2CF9AE}" pid="6" name="Activity">
    <vt:lpwstr>139</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_dlc_DocIdItemGuid">
    <vt:lpwstr>00fa3fb8-0c0a-4642-8246-973df8d71ac3</vt:lpwstr>
  </property>
</Properties>
</file>