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E5D20" w14:textId="44AE94F9" w:rsidR="0088632C" w:rsidRPr="00827B9D" w:rsidRDefault="001D1749" w:rsidP="00F013B3">
      <w:pPr>
        <w:rPr>
          <w:rFonts w:ascii="Gill Sans MT" w:hAnsi="Gill Sans MT" w:cs="Arial"/>
          <w:b/>
          <w:i/>
          <w:color w:val="003876"/>
          <w:sz w:val="96"/>
          <w:szCs w:val="160"/>
          <w:lang w:val="en-GB" w:eastAsia="en-GB"/>
        </w:rPr>
      </w:pPr>
      <w:permStart w:id="1425687708" w:edGrp="everyone"/>
      <w:r>
        <w:rPr>
          <w:noProof/>
        </w:rPr>
        <w:drawing>
          <wp:inline distT="0" distB="0" distL="0" distR="0" wp14:anchorId="65891E97" wp14:editId="49949A62">
            <wp:extent cx="5162552" cy="1905000"/>
            <wp:effectExtent l="0" t="0" r="0" b="0"/>
            <wp:docPr id="223419002"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162552" cy="1905000"/>
                    </a:xfrm>
                    <a:prstGeom prst="rect">
                      <a:avLst/>
                    </a:prstGeom>
                  </pic:spPr>
                </pic:pic>
              </a:graphicData>
            </a:graphic>
          </wp:inline>
        </w:drawing>
      </w:r>
      <w:permEnd w:id="1425687708"/>
    </w:p>
    <w:p w14:paraId="67238C67" w14:textId="5C378962" w:rsidR="00180419" w:rsidRPr="00F013B3" w:rsidRDefault="00180419" w:rsidP="00F013B3">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46C904C0" w14:textId="77777777" w:rsidR="00D61463" w:rsidRPr="002D7BBD" w:rsidRDefault="00D61463"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59CE4014" w14:textId="578CA348" w:rsidR="00180419" w:rsidRPr="00180419" w:rsidRDefault="00E41DA8"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Arial" w:hAnsi="Arial" w:cs="Arial"/>
          <w:b/>
          <w:i/>
          <w:color w:val="002060"/>
          <w:sz w:val="56"/>
          <w:szCs w:val="56"/>
        </w:rPr>
        <w:t xml:space="preserve">Public </w:t>
      </w:r>
      <w:r w:rsidR="004F7740">
        <w:rPr>
          <w:rFonts w:ascii="Arial" w:hAnsi="Arial" w:cs="Arial"/>
          <w:b/>
          <w:i/>
          <w:color w:val="002060"/>
          <w:sz w:val="56"/>
          <w:szCs w:val="56"/>
        </w:rPr>
        <w:t>Art</w:t>
      </w:r>
      <w:r w:rsidR="00D57426">
        <w:rPr>
          <w:rFonts w:ascii="Arial" w:hAnsi="Arial" w:cs="Arial"/>
          <w:b/>
          <w:i/>
          <w:color w:val="002060"/>
          <w:sz w:val="56"/>
          <w:szCs w:val="56"/>
        </w:rPr>
        <w:t xml:space="preserve"> </w:t>
      </w:r>
      <w:r w:rsidR="00180419" w:rsidRPr="00180419">
        <w:rPr>
          <w:rFonts w:ascii="Gill Sans MT" w:hAnsi="Gill Sans MT" w:cs="Arial"/>
          <w:b/>
          <w:i/>
          <w:iCs/>
          <w:color w:val="003876"/>
          <w:sz w:val="56"/>
          <w:szCs w:val="160"/>
          <w:lang w:val="en-GB" w:eastAsia="en-GB"/>
        </w:rPr>
        <w:t>Committee Meeting</w:t>
      </w:r>
    </w:p>
    <w:p w14:paraId="587D3859"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0E6DAE7C" w14:textId="70D9D044" w:rsidR="00D57426" w:rsidRDefault="00C8380C" w:rsidP="00D57426">
      <w:pPr>
        <w:tabs>
          <w:tab w:val="left" w:pos="720"/>
          <w:tab w:val="left" w:pos="1440"/>
          <w:tab w:val="left" w:pos="2410"/>
          <w:tab w:val="left" w:pos="2977"/>
          <w:tab w:val="right" w:pos="8335"/>
          <w:tab w:val="right" w:pos="8505"/>
        </w:tabs>
        <w:rPr>
          <w:rFonts w:ascii="Arial" w:hAnsi="Arial" w:cs="Arial"/>
          <w:b/>
          <w:u w:val="single"/>
        </w:rPr>
      </w:pPr>
      <w:r>
        <w:rPr>
          <w:rFonts w:ascii="Arial" w:hAnsi="Arial" w:cs="Arial"/>
          <w:b/>
          <w:i/>
          <w:color w:val="002060"/>
          <w:sz w:val="56"/>
          <w:szCs w:val="56"/>
        </w:rPr>
        <w:t>12 October</w:t>
      </w:r>
      <w:r w:rsidR="00493310">
        <w:rPr>
          <w:rFonts w:ascii="Arial" w:hAnsi="Arial" w:cs="Arial"/>
          <w:b/>
          <w:i/>
          <w:color w:val="002060"/>
          <w:sz w:val="56"/>
          <w:szCs w:val="56"/>
        </w:rPr>
        <w:t xml:space="preserve"> 2020</w:t>
      </w:r>
    </w:p>
    <w:p w14:paraId="685F1AB7" w14:textId="4768F309" w:rsidR="00873BAE" w:rsidRDefault="00873BAE" w:rsidP="00D57426">
      <w:pPr>
        <w:tabs>
          <w:tab w:val="left" w:pos="720"/>
          <w:tab w:val="left" w:pos="1440"/>
          <w:tab w:val="left" w:pos="2410"/>
          <w:tab w:val="left" w:pos="2977"/>
          <w:tab w:val="right" w:pos="8335"/>
          <w:tab w:val="right" w:pos="8505"/>
        </w:tabs>
        <w:rPr>
          <w:rFonts w:ascii="Arial" w:hAnsi="Arial" w:cs="Arial"/>
          <w:b/>
          <w:u w:val="single"/>
        </w:rPr>
      </w:pPr>
    </w:p>
    <w:p w14:paraId="06FEA949"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b/>
          <w:sz w:val="22"/>
        </w:rPr>
      </w:pPr>
      <w:r w:rsidRPr="00812014">
        <w:rPr>
          <w:rFonts w:ascii="Arial" w:hAnsi="Arial" w:cs="Arial"/>
          <w:b/>
          <w:sz w:val="22"/>
        </w:rPr>
        <w:t>ATTENTION</w:t>
      </w:r>
    </w:p>
    <w:p w14:paraId="72B10579"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0C2BD664"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This Agenda has yet to be dealt with by the Committee.</w:t>
      </w:r>
    </w:p>
    <w:p w14:paraId="08CC6F4E"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25D6C6EC"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Administration Recommendations, shown at the beginning of each item, have yet to be considered by the Committee and are not to be interpreted as being the position of either the Committee or Council.</w:t>
      </w:r>
    </w:p>
    <w:p w14:paraId="3B9A1F6E"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22B494AE"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Minutes of the meeting held to discuss this Agenda should be read to ascertain the decision of the Committee.</w:t>
      </w:r>
    </w:p>
    <w:p w14:paraId="04B8A943"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3B421ED8" w14:textId="77777777" w:rsidR="00180419"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 xml:space="preserve">Before acting on any recommendation of the Committee a check must also be made in the Ordinary Council Minutes following the Committee Meeting to ensure that Council did not </w:t>
      </w:r>
      <w:r w:rsidR="00DC7FFD">
        <w:rPr>
          <w:rFonts w:ascii="Arial" w:hAnsi="Arial" w:cs="Arial"/>
          <w:sz w:val="22"/>
        </w:rPr>
        <w:t xml:space="preserve">a </w:t>
      </w:r>
      <w:proofErr w:type="gramStart"/>
      <w:r w:rsidRPr="00812014">
        <w:rPr>
          <w:rFonts w:ascii="Arial" w:hAnsi="Arial" w:cs="Arial"/>
          <w:sz w:val="22"/>
        </w:rPr>
        <w:t>make a decision</w:t>
      </w:r>
      <w:proofErr w:type="gramEnd"/>
      <w:r w:rsidRPr="00812014">
        <w:rPr>
          <w:rFonts w:ascii="Arial" w:hAnsi="Arial" w:cs="Arial"/>
          <w:sz w:val="22"/>
        </w:rPr>
        <w:t xml:space="preserve"> at variance to the Committee Recommendation.</w:t>
      </w:r>
    </w:p>
    <w:p w14:paraId="72A62473" w14:textId="77777777" w:rsidR="00827B9D" w:rsidRDefault="00827B9D" w:rsidP="00827B9D">
      <w:pPr>
        <w:tabs>
          <w:tab w:val="left" w:pos="720"/>
          <w:tab w:val="left" w:pos="1440"/>
          <w:tab w:val="left" w:pos="2410"/>
          <w:tab w:val="left" w:pos="2977"/>
          <w:tab w:val="right" w:pos="8335"/>
          <w:tab w:val="right" w:pos="8505"/>
        </w:tabs>
        <w:jc w:val="both"/>
      </w:pPr>
    </w:p>
    <w:p w14:paraId="6AD143C4" w14:textId="77777777" w:rsidR="00827B9D" w:rsidRDefault="00827B9D" w:rsidP="00827B9D">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The public can continue to participate by submitting questions and addresses via the required online submission forms at:</w:t>
      </w:r>
    </w:p>
    <w:p w14:paraId="792196EF" w14:textId="77777777" w:rsidR="00827B9D" w:rsidRDefault="00827B9D" w:rsidP="00827B9D">
      <w:pPr>
        <w:tabs>
          <w:tab w:val="left" w:pos="720"/>
          <w:tab w:val="left" w:pos="1440"/>
          <w:tab w:val="left" w:pos="2410"/>
          <w:tab w:val="left" w:pos="2977"/>
          <w:tab w:val="right" w:pos="8335"/>
          <w:tab w:val="right" w:pos="8505"/>
        </w:tabs>
        <w:jc w:val="both"/>
        <w:rPr>
          <w:rFonts w:ascii="Arial" w:hAnsi="Arial" w:cs="Arial"/>
        </w:rPr>
      </w:pPr>
    </w:p>
    <w:p w14:paraId="18A83BD9" w14:textId="77777777" w:rsidR="00827B9D" w:rsidRPr="00713968" w:rsidRDefault="00230849" w:rsidP="00827B9D">
      <w:pPr>
        <w:pStyle w:val="paragraph"/>
        <w:spacing w:before="0" w:beforeAutospacing="0" w:after="0" w:afterAutospacing="0"/>
        <w:jc w:val="both"/>
        <w:textAlignment w:val="baseline"/>
        <w:rPr>
          <w:rFonts w:ascii="Arial" w:hAnsi="Arial" w:cs="Arial"/>
        </w:rPr>
      </w:pPr>
      <w:hyperlink r:id="rId13" w:history="1">
        <w:r w:rsidR="00827B9D" w:rsidRPr="00713968">
          <w:rPr>
            <w:rStyle w:val="Hyperlink"/>
            <w:rFonts w:ascii="Arial" w:hAnsi="Arial" w:cs="Arial"/>
          </w:rPr>
          <w:t>http://www.nedlands.wa.gov.au/intention-address-council-or-council-committee-form</w:t>
        </w:r>
      </w:hyperlink>
      <w:r w:rsidR="00827B9D" w:rsidRPr="00713968">
        <w:rPr>
          <w:rStyle w:val="normaltextrun"/>
          <w:rFonts w:ascii="Arial" w:hAnsi="Arial" w:cs="Arial"/>
          <w:color w:val="000000"/>
        </w:rPr>
        <w:t> </w:t>
      </w:r>
      <w:r w:rsidR="00827B9D" w:rsidRPr="00713968">
        <w:rPr>
          <w:rStyle w:val="eop"/>
          <w:rFonts w:ascii="Arial" w:hAnsi="Arial" w:cs="Arial"/>
        </w:rPr>
        <w:t> </w:t>
      </w:r>
    </w:p>
    <w:p w14:paraId="090CB267" w14:textId="77777777" w:rsidR="00827B9D" w:rsidRPr="00713968" w:rsidRDefault="00827B9D" w:rsidP="00827B9D">
      <w:pPr>
        <w:pStyle w:val="paragraph"/>
        <w:spacing w:before="0" w:beforeAutospacing="0" w:after="0" w:afterAutospacing="0"/>
        <w:jc w:val="both"/>
        <w:textAlignment w:val="baseline"/>
        <w:rPr>
          <w:rFonts w:ascii="Arial" w:hAnsi="Arial" w:cs="Arial"/>
        </w:rPr>
      </w:pPr>
    </w:p>
    <w:p w14:paraId="4724C03B" w14:textId="77777777" w:rsidR="00827B9D" w:rsidRPr="00713968" w:rsidRDefault="00230849" w:rsidP="00827B9D">
      <w:pPr>
        <w:pStyle w:val="paragraph"/>
        <w:spacing w:before="0" w:beforeAutospacing="0" w:after="0" w:afterAutospacing="0"/>
        <w:jc w:val="both"/>
        <w:textAlignment w:val="baseline"/>
        <w:rPr>
          <w:rFonts w:ascii="Arial" w:hAnsi="Arial" w:cs="Arial"/>
        </w:rPr>
      </w:pPr>
      <w:hyperlink r:id="rId14" w:history="1">
        <w:r w:rsidR="00827B9D" w:rsidRPr="00713968">
          <w:rPr>
            <w:rStyle w:val="Hyperlink"/>
            <w:rFonts w:ascii="Arial" w:hAnsi="Arial" w:cs="Arial"/>
          </w:rPr>
          <w:t>http://www.nedlands.wa.gov.au/public-question-time</w:t>
        </w:r>
      </w:hyperlink>
      <w:r w:rsidR="00827B9D" w:rsidRPr="00713968">
        <w:rPr>
          <w:rStyle w:val="normaltextrun"/>
          <w:rFonts w:ascii="Arial" w:hAnsi="Arial" w:cs="Arial"/>
          <w:color w:val="000000"/>
        </w:rPr>
        <w:t> </w:t>
      </w:r>
      <w:r w:rsidR="00827B9D" w:rsidRPr="00713968">
        <w:rPr>
          <w:rStyle w:val="eop"/>
          <w:rFonts w:ascii="Arial" w:hAnsi="Arial" w:cs="Arial"/>
        </w:rPr>
        <w:t> </w:t>
      </w:r>
    </w:p>
    <w:bookmarkStart w:id="0" w:name="_Hlk39056729"/>
    <w:p w14:paraId="695631CE" w14:textId="5682F85A" w:rsidR="00827B9D" w:rsidRDefault="00BC085E" w:rsidP="00827B9D">
      <w:pPr>
        <w:tabs>
          <w:tab w:val="left" w:pos="720"/>
          <w:tab w:val="left" w:pos="1440"/>
          <w:tab w:val="left" w:pos="2410"/>
          <w:tab w:val="left" w:pos="2977"/>
          <w:tab w:val="right" w:pos="8335"/>
          <w:tab w:val="right" w:pos="8505"/>
        </w:tabs>
        <w:jc w:val="both"/>
      </w:pPr>
      <w:r>
        <w:fldChar w:fldCharType="begin"/>
      </w:r>
      <w:r>
        <w:instrText xml:space="preserve"> INCLUDEPICTURE  "cid:image001.png@01D4D35A.38AFF500" \* MERGEFORMATINET </w:instrText>
      </w:r>
      <w:r>
        <w:fldChar w:fldCharType="separate"/>
      </w:r>
      <w:r>
        <w:fldChar w:fldCharType="begin"/>
      </w:r>
      <w:r>
        <w:instrText xml:space="preserve"> INCLUDEPICTURE  "cid:image001.png@01D4D35A.38AFF500" \* MERGEFORMATINET </w:instrText>
      </w:r>
      <w:r>
        <w:fldChar w:fldCharType="separate"/>
      </w:r>
      <w:r>
        <w:fldChar w:fldCharType="begin"/>
      </w:r>
      <w:r>
        <w:instrText xml:space="preserve"> INCLUDEPICTURE  "cid:image001.png@01D4D35A.38AFF500" \* MERGEFORMATINET </w:instrText>
      </w:r>
      <w:r>
        <w:fldChar w:fldCharType="separate"/>
      </w:r>
      <w:r>
        <w:fldChar w:fldCharType="begin"/>
      </w:r>
      <w:r>
        <w:instrText xml:space="preserve"> INCLUDEPICTURE  "cid:image001.png@01D4D35A.38AFF500" \* MERGEFORMATINET </w:instrText>
      </w:r>
      <w:r>
        <w:fldChar w:fldCharType="separate"/>
      </w:r>
      <w:r w:rsidR="00D85035">
        <w:fldChar w:fldCharType="begin"/>
      </w:r>
      <w:r w:rsidR="00D85035">
        <w:instrText xml:space="preserve"> INCLUDEPICTURE  "cid:image001.png@01D4D35A.38AFF500" \* MERGEFORMATINET </w:instrText>
      </w:r>
      <w:r w:rsidR="00D85035">
        <w:fldChar w:fldCharType="separate"/>
      </w:r>
      <w:r w:rsidR="00467D35">
        <w:fldChar w:fldCharType="begin"/>
      </w:r>
      <w:r w:rsidR="00467D35">
        <w:instrText xml:space="preserve"> INCLUDEPICTURE  "cid:image001.png@01D4D35A.38AFF500" \* MERGEFORMATINET </w:instrText>
      </w:r>
      <w:r w:rsidR="00467D35">
        <w:fldChar w:fldCharType="separate"/>
      </w:r>
      <w:r w:rsidR="002B1D45">
        <w:fldChar w:fldCharType="begin"/>
      </w:r>
      <w:r w:rsidR="002B1D45">
        <w:instrText xml:space="preserve"> INCLUDEPICTURE  "cid:image001.png@01D4D35A.38AFF500" \* MERGEFORMATINET </w:instrText>
      </w:r>
      <w:r w:rsidR="002B1D45">
        <w:fldChar w:fldCharType="separate"/>
      </w:r>
      <w:r w:rsidR="0009276B">
        <w:fldChar w:fldCharType="begin"/>
      </w:r>
      <w:r w:rsidR="0009276B">
        <w:instrText xml:space="preserve"> INCLUDEPICTURE  "cid:image001.png@01D4D35A.38AFF500" \* MERGEFORMATINET </w:instrText>
      </w:r>
      <w:r w:rsidR="0009276B">
        <w:fldChar w:fldCharType="separate"/>
      </w:r>
      <w:r w:rsidR="00A11971">
        <w:fldChar w:fldCharType="begin"/>
      </w:r>
      <w:r w:rsidR="00A11971">
        <w:instrText xml:space="preserve"> INCLUDEPICTURE  "cid:image001.png@01D4D35A.38AFF500" \* MERGEFORMATINET </w:instrText>
      </w:r>
      <w:r w:rsidR="00A11971">
        <w:fldChar w:fldCharType="separate"/>
      </w:r>
      <w:r w:rsidR="005B42C6">
        <w:fldChar w:fldCharType="begin"/>
      </w:r>
      <w:r w:rsidR="005B42C6">
        <w:instrText xml:space="preserve"> INCLUDEPICTURE  "cid:image001.png@01D4D35A.38AFF500" \* MERGEFORMATINET </w:instrText>
      </w:r>
      <w:r w:rsidR="005B42C6">
        <w:fldChar w:fldCharType="separate"/>
      </w:r>
      <w:r w:rsidR="0062002D">
        <w:fldChar w:fldCharType="begin"/>
      </w:r>
      <w:r w:rsidR="0062002D">
        <w:instrText xml:space="preserve"> INCLUDEPICTURE  "cid:image001.png@01D4D35A.38AFF500" \* MERGEFORMATINET </w:instrText>
      </w:r>
      <w:r w:rsidR="0062002D">
        <w:fldChar w:fldCharType="separate"/>
      </w:r>
      <w:r w:rsidR="00F71017">
        <w:fldChar w:fldCharType="begin"/>
      </w:r>
      <w:r w:rsidR="00F71017">
        <w:instrText xml:space="preserve"> INCLUDEPICTURE  "cid:image001.png@01D4D35A.38AFF500" \* MERGEFORMATINET </w:instrText>
      </w:r>
      <w:r w:rsidR="00F71017">
        <w:fldChar w:fldCharType="separate"/>
      </w:r>
      <w:r w:rsidR="00D7034E">
        <w:fldChar w:fldCharType="begin"/>
      </w:r>
      <w:r w:rsidR="00D7034E">
        <w:instrText xml:space="preserve"> INCLUDEPICTURE  "cid:image001.png@01D4D35A.38AFF500" \* MERGEFORMATINET </w:instrText>
      </w:r>
      <w:r w:rsidR="00D7034E">
        <w:fldChar w:fldCharType="separate"/>
      </w:r>
      <w:r w:rsidR="00E8248C">
        <w:fldChar w:fldCharType="begin"/>
      </w:r>
      <w:r w:rsidR="00E8248C">
        <w:instrText xml:space="preserve"> INCLUDEPICTURE  "cid:image001.png@01D4D35A.38AFF500" \* MERGEFORMATINET </w:instrText>
      </w:r>
      <w:r w:rsidR="00E8248C">
        <w:fldChar w:fldCharType="separate"/>
      </w:r>
      <w:r w:rsidR="003524CF">
        <w:fldChar w:fldCharType="begin"/>
      </w:r>
      <w:r w:rsidR="003524CF">
        <w:instrText xml:space="preserve"> INCLUDEPICTURE  "cid:image001.png@01D4D35A.38AFF500" \* MERGEFORMATINET </w:instrText>
      </w:r>
      <w:r w:rsidR="003524CF">
        <w:fldChar w:fldCharType="separate"/>
      </w:r>
      <w:r w:rsidR="00E07F06">
        <w:fldChar w:fldCharType="begin"/>
      </w:r>
      <w:r w:rsidR="00E07F06">
        <w:instrText xml:space="preserve"> INCLUDEPICTURE  "cid:image001.png@01D4D35A.38AFF500" \* MERGEFORMATINET </w:instrText>
      </w:r>
      <w:r w:rsidR="00E07F06">
        <w:fldChar w:fldCharType="separate"/>
      </w:r>
      <w:r w:rsidR="00230849">
        <w:fldChar w:fldCharType="begin"/>
      </w:r>
      <w:r w:rsidR="00230849">
        <w:instrText xml:space="preserve"> </w:instrText>
      </w:r>
      <w:r w:rsidR="00230849">
        <w:instrText>INCLUDEPICTURE  "cid:image001.png@01D4D35A.38AFF500" \* MERGEFORMATINET</w:instrText>
      </w:r>
      <w:r w:rsidR="00230849">
        <w:instrText xml:space="preserve"> </w:instrText>
      </w:r>
      <w:r w:rsidR="00230849">
        <w:fldChar w:fldCharType="separate"/>
      </w:r>
      <w:r w:rsidR="00230849">
        <w:pict w14:anchorId="39D51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67.45pt">
            <v:imagedata r:id="rId15" r:href="rId16"/>
          </v:shape>
        </w:pict>
      </w:r>
      <w:r w:rsidR="00230849">
        <w:fldChar w:fldCharType="end"/>
      </w:r>
      <w:r w:rsidR="00E07F06">
        <w:fldChar w:fldCharType="end"/>
      </w:r>
      <w:r w:rsidR="003524CF">
        <w:fldChar w:fldCharType="end"/>
      </w:r>
      <w:r w:rsidR="00E8248C">
        <w:fldChar w:fldCharType="end"/>
      </w:r>
      <w:r w:rsidR="00D7034E">
        <w:fldChar w:fldCharType="end"/>
      </w:r>
      <w:r w:rsidR="00F71017">
        <w:fldChar w:fldCharType="end"/>
      </w:r>
      <w:r w:rsidR="0062002D">
        <w:fldChar w:fldCharType="end"/>
      </w:r>
      <w:r w:rsidR="005B42C6">
        <w:fldChar w:fldCharType="end"/>
      </w:r>
      <w:r w:rsidR="00A11971">
        <w:fldChar w:fldCharType="end"/>
      </w:r>
      <w:r w:rsidR="0009276B">
        <w:fldChar w:fldCharType="end"/>
      </w:r>
      <w:r w:rsidR="002B1D45">
        <w:fldChar w:fldCharType="end"/>
      </w:r>
      <w:r w:rsidR="00467D35">
        <w:fldChar w:fldCharType="end"/>
      </w:r>
      <w:r w:rsidR="00D85035">
        <w:fldChar w:fldCharType="end"/>
      </w:r>
      <w:r>
        <w:fldChar w:fldCharType="end"/>
      </w:r>
      <w:r>
        <w:fldChar w:fldCharType="end"/>
      </w:r>
      <w:r>
        <w:fldChar w:fldCharType="end"/>
      </w:r>
      <w:r>
        <w:fldChar w:fldCharType="end"/>
      </w:r>
      <w:bookmarkEnd w:id="0"/>
    </w:p>
    <w:p w14:paraId="5E09A5D2" w14:textId="77777777" w:rsidR="0088632C" w:rsidRPr="0054189A" w:rsidRDefault="0088632C" w:rsidP="0088632C">
      <w:pPr>
        <w:tabs>
          <w:tab w:val="left" w:pos="720"/>
          <w:tab w:val="left" w:pos="1440"/>
          <w:tab w:val="left" w:pos="2410"/>
          <w:tab w:val="left" w:pos="2977"/>
          <w:tab w:val="right" w:pos="8335"/>
          <w:tab w:val="right" w:pos="8505"/>
        </w:tabs>
        <w:jc w:val="both"/>
        <w:rPr>
          <w:rFonts w:ascii="Arial" w:hAnsi="Arial" w:cs="Arial"/>
          <w:sz w:val="22"/>
        </w:rPr>
      </w:pPr>
      <w:r w:rsidRPr="0054189A">
        <w:rPr>
          <w:rFonts w:ascii="Arial" w:hAnsi="Arial" w:cs="Arial"/>
          <w:sz w:val="22"/>
        </w:rPr>
        <w:t xml:space="preserve">Mark Goodlet </w:t>
      </w:r>
    </w:p>
    <w:p w14:paraId="332B4082" w14:textId="77777777" w:rsidR="0088632C" w:rsidRPr="002F3A2A" w:rsidRDefault="0088632C" w:rsidP="0088632C">
      <w:pPr>
        <w:tabs>
          <w:tab w:val="left" w:pos="720"/>
          <w:tab w:val="left" w:pos="1440"/>
          <w:tab w:val="left" w:pos="2410"/>
          <w:tab w:val="left" w:pos="2977"/>
          <w:tab w:val="right" w:pos="8335"/>
          <w:tab w:val="right" w:pos="8505"/>
        </w:tabs>
        <w:jc w:val="both"/>
        <w:rPr>
          <w:rFonts w:ascii="Arial" w:hAnsi="Arial" w:cs="Arial"/>
          <w:sz w:val="22"/>
        </w:rPr>
      </w:pPr>
      <w:r w:rsidRPr="002F3A2A">
        <w:rPr>
          <w:rFonts w:ascii="Arial" w:hAnsi="Arial" w:cs="Arial"/>
          <w:sz w:val="22"/>
        </w:rPr>
        <w:t>Chief Executive Officer</w:t>
      </w:r>
    </w:p>
    <w:p w14:paraId="1D567F30" w14:textId="52F0F19C" w:rsidR="00827B9D" w:rsidRDefault="006E5007" w:rsidP="00827B9D">
      <w:pPr>
        <w:tabs>
          <w:tab w:val="left" w:pos="720"/>
          <w:tab w:val="left" w:pos="1440"/>
          <w:tab w:val="left" w:pos="2410"/>
          <w:tab w:val="left" w:pos="2977"/>
          <w:tab w:val="right" w:pos="8335"/>
          <w:tab w:val="right" w:pos="8505"/>
        </w:tabs>
        <w:jc w:val="both"/>
        <w:rPr>
          <w:rFonts w:ascii="Arial" w:hAnsi="Arial" w:cs="Arial"/>
          <w:noProof/>
          <w:sz w:val="22"/>
        </w:rPr>
      </w:pPr>
      <w:r>
        <w:rPr>
          <w:rFonts w:ascii="Arial" w:hAnsi="Arial" w:cs="Arial"/>
          <w:noProof/>
          <w:sz w:val="22"/>
          <w:szCs w:val="24"/>
        </w:rPr>
        <w:t>6</w:t>
      </w:r>
      <w:r w:rsidR="005960E6">
        <w:rPr>
          <w:rFonts w:ascii="Arial" w:hAnsi="Arial" w:cs="Arial"/>
          <w:noProof/>
          <w:sz w:val="22"/>
          <w:szCs w:val="24"/>
        </w:rPr>
        <w:t xml:space="preserve"> October</w:t>
      </w:r>
      <w:r w:rsidR="00BC085E">
        <w:rPr>
          <w:rFonts w:ascii="Arial" w:hAnsi="Arial" w:cs="Arial"/>
          <w:sz w:val="22"/>
          <w:szCs w:val="24"/>
        </w:rPr>
        <w:t xml:space="preserve"> 2020</w:t>
      </w:r>
    </w:p>
    <w:p w14:paraId="0113A07C" w14:textId="2D4005FA" w:rsidR="00180419" w:rsidRPr="00467D35" w:rsidRDefault="0020081B" w:rsidP="00873BAE">
      <w:pPr>
        <w:jc w:val="center"/>
        <w:rPr>
          <w:rFonts w:ascii="Arial" w:hAnsi="Arial" w:cs="Arial"/>
          <w:b/>
        </w:rPr>
      </w:pPr>
      <w:r>
        <w:rPr>
          <w:rFonts w:ascii="Arial" w:hAnsi="Arial" w:cs="Arial"/>
          <w:b/>
        </w:rPr>
        <w:br w:type="page"/>
      </w:r>
      <w:r w:rsidR="00180419" w:rsidRPr="00467D35">
        <w:rPr>
          <w:rFonts w:ascii="Arial" w:hAnsi="Arial" w:cs="Arial"/>
          <w:b/>
        </w:rPr>
        <w:lastRenderedPageBreak/>
        <w:t>Table of Contents</w:t>
      </w:r>
    </w:p>
    <w:sdt>
      <w:sdtPr>
        <w:rPr>
          <w:rFonts w:ascii="Arial" w:eastAsia="Times New Roman" w:hAnsi="Arial" w:cs="Arial"/>
          <w:color w:val="auto"/>
          <w:sz w:val="24"/>
          <w:szCs w:val="20"/>
          <w:lang w:val="en-AU"/>
        </w:rPr>
        <w:id w:val="1115871984"/>
        <w:docPartObj>
          <w:docPartGallery w:val="Table of Contents"/>
          <w:docPartUnique/>
        </w:docPartObj>
      </w:sdtPr>
      <w:sdtEndPr>
        <w:rPr>
          <w:rFonts w:ascii="Times New Roman" w:hAnsi="Times New Roman" w:cs="Times New Roman"/>
          <w:b/>
          <w:bCs/>
          <w:noProof/>
        </w:rPr>
      </w:sdtEndPr>
      <w:sdtContent>
        <w:p w14:paraId="69006393" w14:textId="77777777" w:rsidR="00EF2371" w:rsidRPr="00467D35" w:rsidRDefault="00EF2371" w:rsidP="001F318C">
          <w:pPr>
            <w:pStyle w:val="TOCHeading"/>
            <w:rPr>
              <w:rFonts w:ascii="Arial" w:hAnsi="Arial" w:cs="Arial"/>
              <w:sz w:val="24"/>
              <w:szCs w:val="24"/>
            </w:rPr>
          </w:pPr>
        </w:p>
        <w:p w14:paraId="0F9DE966" w14:textId="6769CCB6" w:rsidR="00467D35" w:rsidRPr="00467D35" w:rsidRDefault="00EF2371">
          <w:pPr>
            <w:pStyle w:val="TOC1"/>
            <w:rPr>
              <w:rFonts w:ascii="Arial" w:eastAsiaTheme="minorEastAsia" w:hAnsi="Arial" w:cs="Arial"/>
              <w:noProof/>
              <w:sz w:val="22"/>
              <w:szCs w:val="22"/>
              <w:lang w:eastAsia="en-AU"/>
            </w:rPr>
          </w:pPr>
          <w:r w:rsidRPr="00467D35">
            <w:rPr>
              <w:rFonts w:ascii="Arial" w:hAnsi="Arial" w:cs="Arial"/>
              <w:szCs w:val="24"/>
            </w:rPr>
            <w:fldChar w:fldCharType="begin"/>
          </w:r>
          <w:r w:rsidRPr="00467D35">
            <w:rPr>
              <w:rFonts w:ascii="Arial" w:hAnsi="Arial" w:cs="Arial"/>
              <w:szCs w:val="24"/>
            </w:rPr>
            <w:instrText xml:space="preserve"> TOC \o "1-3" \h \z \u </w:instrText>
          </w:r>
          <w:r w:rsidRPr="00467D35">
            <w:rPr>
              <w:rFonts w:ascii="Arial" w:hAnsi="Arial" w:cs="Arial"/>
              <w:szCs w:val="24"/>
            </w:rPr>
            <w:fldChar w:fldCharType="separate"/>
          </w:r>
          <w:hyperlink w:anchor="_Toc52369121" w:history="1">
            <w:r w:rsidR="00467D35" w:rsidRPr="00467D35">
              <w:rPr>
                <w:rStyle w:val="Hyperlink"/>
                <w:rFonts w:ascii="Arial" w:hAnsi="Arial" w:cs="Arial"/>
                <w:noProof/>
              </w:rPr>
              <w:t>Declaration of Opening</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_Toc52369121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3</w:t>
            </w:r>
            <w:r w:rsidR="00467D35" w:rsidRPr="00467D35">
              <w:rPr>
                <w:rFonts w:ascii="Arial" w:hAnsi="Arial" w:cs="Arial"/>
                <w:noProof/>
                <w:webHidden/>
              </w:rPr>
              <w:fldChar w:fldCharType="end"/>
            </w:r>
          </w:hyperlink>
        </w:p>
        <w:p w14:paraId="380F9F6F" w14:textId="73AD986F" w:rsidR="00467D35" w:rsidRPr="00467D35" w:rsidRDefault="00230849">
          <w:pPr>
            <w:pStyle w:val="TOC1"/>
            <w:rPr>
              <w:rFonts w:ascii="Arial" w:eastAsiaTheme="minorEastAsia" w:hAnsi="Arial" w:cs="Arial"/>
              <w:noProof/>
              <w:sz w:val="22"/>
              <w:szCs w:val="22"/>
              <w:lang w:eastAsia="en-AU"/>
            </w:rPr>
          </w:pPr>
          <w:hyperlink w:anchor="_Toc52369122" w:history="1">
            <w:r w:rsidR="00467D35" w:rsidRPr="00467D35">
              <w:rPr>
                <w:rStyle w:val="Hyperlink"/>
                <w:rFonts w:ascii="Arial" w:hAnsi="Arial" w:cs="Arial"/>
                <w:noProof/>
              </w:rPr>
              <w:t>Present and Apologies and Leave of Absence (Previously Approved)</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_Toc52369122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3</w:t>
            </w:r>
            <w:r w:rsidR="00467D35" w:rsidRPr="00467D35">
              <w:rPr>
                <w:rFonts w:ascii="Arial" w:hAnsi="Arial" w:cs="Arial"/>
                <w:noProof/>
                <w:webHidden/>
              </w:rPr>
              <w:fldChar w:fldCharType="end"/>
            </w:r>
          </w:hyperlink>
        </w:p>
        <w:p w14:paraId="4A6433B3" w14:textId="37B41484" w:rsidR="00467D35" w:rsidRPr="00467D35" w:rsidRDefault="00230849">
          <w:pPr>
            <w:pStyle w:val="TOC1"/>
            <w:rPr>
              <w:rFonts w:ascii="Arial" w:eastAsiaTheme="minorEastAsia" w:hAnsi="Arial" w:cs="Arial"/>
              <w:noProof/>
              <w:sz w:val="22"/>
              <w:szCs w:val="22"/>
              <w:lang w:eastAsia="en-AU"/>
            </w:rPr>
          </w:pPr>
          <w:hyperlink w:anchor="_Toc52369123" w:history="1">
            <w:r w:rsidR="00467D35" w:rsidRPr="00467D35">
              <w:rPr>
                <w:rStyle w:val="Hyperlink"/>
                <w:rFonts w:ascii="Arial" w:hAnsi="Arial" w:cs="Arial"/>
                <w:noProof/>
              </w:rPr>
              <w:t>1.</w:t>
            </w:r>
            <w:r w:rsidR="00467D35" w:rsidRPr="00467D35">
              <w:rPr>
                <w:rFonts w:ascii="Arial" w:eastAsiaTheme="minorEastAsia" w:hAnsi="Arial" w:cs="Arial"/>
                <w:noProof/>
                <w:sz w:val="22"/>
                <w:szCs w:val="22"/>
                <w:lang w:eastAsia="en-AU"/>
              </w:rPr>
              <w:tab/>
            </w:r>
            <w:r w:rsidR="00467D35" w:rsidRPr="00467D35">
              <w:rPr>
                <w:rStyle w:val="Hyperlink"/>
                <w:rFonts w:ascii="Arial" w:hAnsi="Arial" w:cs="Arial"/>
                <w:noProof/>
              </w:rPr>
              <w:t>Public Question Time</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_Toc52369123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3</w:t>
            </w:r>
            <w:r w:rsidR="00467D35" w:rsidRPr="00467D35">
              <w:rPr>
                <w:rFonts w:ascii="Arial" w:hAnsi="Arial" w:cs="Arial"/>
                <w:noProof/>
                <w:webHidden/>
              </w:rPr>
              <w:fldChar w:fldCharType="end"/>
            </w:r>
          </w:hyperlink>
        </w:p>
        <w:p w14:paraId="012033B8" w14:textId="14179722" w:rsidR="00467D35" w:rsidRPr="00467D35" w:rsidRDefault="00230849">
          <w:pPr>
            <w:pStyle w:val="TOC1"/>
            <w:rPr>
              <w:rFonts w:ascii="Arial" w:eastAsiaTheme="minorEastAsia" w:hAnsi="Arial" w:cs="Arial"/>
              <w:noProof/>
              <w:sz w:val="22"/>
              <w:szCs w:val="22"/>
              <w:lang w:eastAsia="en-AU"/>
            </w:rPr>
          </w:pPr>
          <w:hyperlink w:anchor="_Toc52369124" w:history="1">
            <w:r w:rsidR="00467D35" w:rsidRPr="00467D35">
              <w:rPr>
                <w:rStyle w:val="Hyperlink"/>
                <w:rFonts w:ascii="Arial" w:hAnsi="Arial" w:cs="Arial"/>
                <w:noProof/>
              </w:rPr>
              <w:t>2.</w:t>
            </w:r>
            <w:r w:rsidR="00467D35" w:rsidRPr="00467D35">
              <w:rPr>
                <w:rFonts w:ascii="Arial" w:eastAsiaTheme="minorEastAsia" w:hAnsi="Arial" w:cs="Arial"/>
                <w:noProof/>
                <w:sz w:val="22"/>
                <w:szCs w:val="22"/>
                <w:lang w:eastAsia="en-AU"/>
              </w:rPr>
              <w:tab/>
            </w:r>
            <w:r w:rsidR="00467D35" w:rsidRPr="00467D35">
              <w:rPr>
                <w:rStyle w:val="Hyperlink"/>
                <w:rFonts w:ascii="Arial" w:hAnsi="Arial" w:cs="Arial"/>
                <w:noProof/>
              </w:rPr>
              <w:t>Addresses by Members of the Public (only for items listed on the agenda)</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_Toc52369124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4</w:t>
            </w:r>
            <w:r w:rsidR="00467D35" w:rsidRPr="00467D35">
              <w:rPr>
                <w:rFonts w:ascii="Arial" w:hAnsi="Arial" w:cs="Arial"/>
                <w:noProof/>
                <w:webHidden/>
              </w:rPr>
              <w:fldChar w:fldCharType="end"/>
            </w:r>
          </w:hyperlink>
        </w:p>
        <w:p w14:paraId="4B6CDD94" w14:textId="22DF3AAA" w:rsidR="00467D35" w:rsidRPr="00467D35" w:rsidRDefault="00230849">
          <w:pPr>
            <w:pStyle w:val="TOC1"/>
            <w:rPr>
              <w:rFonts w:ascii="Arial" w:eastAsiaTheme="minorEastAsia" w:hAnsi="Arial" w:cs="Arial"/>
              <w:noProof/>
              <w:sz w:val="22"/>
              <w:szCs w:val="22"/>
              <w:lang w:eastAsia="en-AU"/>
            </w:rPr>
          </w:pPr>
          <w:hyperlink w:anchor="_Toc52369125" w:history="1">
            <w:r w:rsidR="00467D35" w:rsidRPr="00467D35">
              <w:rPr>
                <w:rStyle w:val="Hyperlink"/>
                <w:rFonts w:ascii="Arial" w:hAnsi="Arial" w:cs="Arial"/>
                <w:noProof/>
              </w:rPr>
              <w:t>3.</w:t>
            </w:r>
            <w:r w:rsidR="00467D35" w:rsidRPr="00467D35">
              <w:rPr>
                <w:rFonts w:ascii="Arial" w:eastAsiaTheme="minorEastAsia" w:hAnsi="Arial" w:cs="Arial"/>
                <w:noProof/>
                <w:sz w:val="22"/>
                <w:szCs w:val="22"/>
                <w:lang w:eastAsia="en-AU"/>
              </w:rPr>
              <w:tab/>
            </w:r>
            <w:r w:rsidR="00467D35" w:rsidRPr="00467D35">
              <w:rPr>
                <w:rStyle w:val="Hyperlink"/>
                <w:rFonts w:ascii="Arial" w:hAnsi="Arial" w:cs="Arial"/>
                <w:noProof/>
              </w:rPr>
              <w:t>Disclosures of Financial and/or Proximity Interest</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_Toc52369125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4</w:t>
            </w:r>
            <w:r w:rsidR="00467D35" w:rsidRPr="00467D35">
              <w:rPr>
                <w:rFonts w:ascii="Arial" w:hAnsi="Arial" w:cs="Arial"/>
                <w:noProof/>
                <w:webHidden/>
              </w:rPr>
              <w:fldChar w:fldCharType="end"/>
            </w:r>
          </w:hyperlink>
        </w:p>
        <w:p w14:paraId="2A7D5866" w14:textId="40A7505F" w:rsidR="00467D35" w:rsidRPr="00467D35" w:rsidRDefault="00230849">
          <w:pPr>
            <w:pStyle w:val="TOC1"/>
            <w:rPr>
              <w:rFonts w:ascii="Arial" w:eastAsiaTheme="minorEastAsia" w:hAnsi="Arial" w:cs="Arial"/>
              <w:noProof/>
              <w:sz w:val="22"/>
              <w:szCs w:val="22"/>
              <w:lang w:eastAsia="en-AU"/>
            </w:rPr>
          </w:pPr>
          <w:hyperlink w:anchor="_Toc52369126" w:history="1">
            <w:r w:rsidR="00467D35" w:rsidRPr="00467D35">
              <w:rPr>
                <w:rStyle w:val="Hyperlink"/>
                <w:rFonts w:ascii="Arial" w:hAnsi="Arial" w:cs="Arial"/>
                <w:noProof/>
              </w:rPr>
              <w:t>4.</w:t>
            </w:r>
            <w:r w:rsidR="00467D35" w:rsidRPr="00467D35">
              <w:rPr>
                <w:rFonts w:ascii="Arial" w:eastAsiaTheme="minorEastAsia" w:hAnsi="Arial" w:cs="Arial"/>
                <w:noProof/>
                <w:sz w:val="22"/>
                <w:szCs w:val="22"/>
                <w:lang w:eastAsia="en-AU"/>
              </w:rPr>
              <w:tab/>
            </w:r>
            <w:r w:rsidR="00467D35" w:rsidRPr="00467D35">
              <w:rPr>
                <w:rStyle w:val="Hyperlink"/>
                <w:rFonts w:ascii="Arial" w:hAnsi="Arial" w:cs="Arial"/>
                <w:noProof/>
              </w:rPr>
              <w:t>Disclosures of Interests Affecting Impartiality</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_Toc52369126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4</w:t>
            </w:r>
            <w:r w:rsidR="00467D35" w:rsidRPr="00467D35">
              <w:rPr>
                <w:rFonts w:ascii="Arial" w:hAnsi="Arial" w:cs="Arial"/>
                <w:noProof/>
                <w:webHidden/>
              </w:rPr>
              <w:fldChar w:fldCharType="end"/>
            </w:r>
          </w:hyperlink>
        </w:p>
        <w:p w14:paraId="25B519FF" w14:textId="1C79BD6F" w:rsidR="00467D35" w:rsidRPr="00467D35" w:rsidRDefault="00230849">
          <w:pPr>
            <w:pStyle w:val="TOC1"/>
            <w:rPr>
              <w:rFonts w:ascii="Arial" w:eastAsiaTheme="minorEastAsia" w:hAnsi="Arial" w:cs="Arial"/>
              <w:noProof/>
              <w:sz w:val="22"/>
              <w:szCs w:val="22"/>
              <w:lang w:eastAsia="en-AU"/>
            </w:rPr>
          </w:pPr>
          <w:hyperlink w:anchor="_Toc52369127" w:history="1">
            <w:r w:rsidR="00467D35" w:rsidRPr="00467D35">
              <w:rPr>
                <w:rStyle w:val="Hyperlink"/>
                <w:rFonts w:ascii="Arial" w:hAnsi="Arial" w:cs="Arial"/>
                <w:noProof/>
              </w:rPr>
              <w:t>5.</w:t>
            </w:r>
            <w:r w:rsidR="00467D35" w:rsidRPr="00467D35">
              <w:rPr>
                <w:rFonts w:ascii="Arial" w:eastAsiaTheme="minorEastAsia" w:hAnsi="Arial" w:cs="Arial"/>
                <w:noProof/>
                <w:sz w:val="22"/>
                <w:szCs w:val="22"/>
                <w:lang w:eastAsia="en-AU"/>
              </w:rPr>
              <w:tab/>
            </w:r>
            <w:r w:rsidR="00467D35" w:rsidRPr="00467D35">
              <w:rPr>
                <w:rStyle w:val="Hyperlink"/>
                <w:rFonts w:ascii="Arial" w:hAnsi="Arial" w:cs="Arial"/>
                <w:noProof/>
              </w:rPr>
              <w:t>Declarations by Members That They Have Not Given Due Consideration to Papers</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_Toc52369127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5</w:t>
            </w:r>
            <w:r w:rsidR="00467D35" w:rsidRPr="00467D35">
              <w:rPr>
                <w:rFonts w:ascii="Arial" w:hAnsi="Arial" w:cs="Arial"/>
                <w:noProof/>
                <w:webHidden/>
              </w:rPr>
              <w:fldChar w:fldCharType="end"/>
            </w:r>
          </w:hyperlink>
        </w:p>
        <w:p w14:paraId="2FB3166B" w14:textId="5BB13AA5" w:rsidR="00467D35" w:rsidRPr="00467D35" w:rsidRDefault="00230849">
          <w:pPr>
            <w:pStyle w:val="TOC1"/>
            <w:rPr>
              <w:rFonts w:ascii="Arial" w:eastAsiaTheme="minorEastAsia" w:hAnsi="Arial" w:cs="Arial"/>
              <w:noProof/>
              <w:sz w:val="22"/>
              <w:szCs w:val="22"/>
              <w:lang w:eastAsia="en-AU"/>
            </w:rPr>
          </w:pPr>
          <w:hyperlink w:anchor="_Toc52369128" w:history="1">
            <w:r w:rsidR="00467D35" w:rsidRPr="00467D35">
              <w:rPr>
                <w:rStyle w:val="Hyperlink"/>
                <w:rFonts w:ascii="Arial" w:hAnsi="Arial" w:cs="Arial"/>
                <w:noProof/>
              </w:rPr>
              <w:t>6.</w:t>
            </w:r>
            <w:r w:rsidR="00467D35" w:rsidRPr="00467D35">
              <w:rPr>
                <w:rFonts w:ascii="Arial" w:eastAsiaTheme="minorEastAsia" w:hAnsi="Arial" w:cs="Arial"/>
                <w:noProof/>
                <w:sz w:val="22"/>
                <w:szCs w:val="22"/>
                <w:lang w:eastAsia="en-AU"/>
              </w:rPr>
              <w:tab/>
            </w:r>
            <w:r w:rsidR="00467D35" w:rsidRPr="00467D35">
              <w:rPr>
                <w:rStyle w:val="Hyperlink"/>
                <w:rFonts w:ascii="Arial" w:hAnsi="Arial" w:cs="Arial"/>
                <w:noProof/>
              </w:rPr>
              <w:t>Confirmation of Minutes</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_Toc52369128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5</w:t>
            </w:r>
            <w:r w:rsidR="00467D35" w:rsidRPr="00467D35">
              <w:rPr>
                <w:rFonts w:ascii="Arial" w:hAnsi="Arial" w:cs="Arial"/>
                <w:noProof/>
                <w:webHidden/>
              </w:rPr>
              <w:fldChar w:fldCharType="end"/>
            </w:r>
          </w:hyperlink>
        </w:p>
        <w:p w14:paraId="046FC4FE" w14:textId="6B4D9EEB" w:rsidR="00467D35" w:rsidRPr="00467D35" w:rsidRDefault="00230849">
          <w:pPr>
            <w:pStyle w:val="TOC2"/>
            <w:rPr>
              <w:rFonts w:ascii="Arial" w:eastAsiaTheme="minorEastAsia" w:hAnsi="Arial" w:cs="Arial"/>
              <w:sz w:val="22"/>
              <w:szCs w:val="22"/>
              <w:lang w:eastAsia="en-AU"/>
            </w:rPr>
          </w:pPr>
          <w:hyperlink w:anchor="_Toc52369129" w:history="1">
            <w:r w:rsidR="00467D35" w:rsidRPr="00467D35">
              <w:rPr>
                <w:rStyle w:val="Hyperlink"/>
                <w:rFonts w:ascii="Arial" w:hAnsi="Arial" w:cs="Arial"/>
              </w:rPr>
              <w:t>6.1</w:t>
            </w:r>
            <w:r w:rsidR="00467D35" w:rsidRPr="00467D35">
              <w:rPr>
                <w:rFonts w:ascii="Arial" w:eastAsiaTheme="minorEastAsia" w:hAnsi="Arial" w:cs="Arial"/>
                <w:sz w:val="22"/>
                <w:szCs w:val="22"/>
                <w:lang w:eastAsia="en-AU"/>
              </w:rPr>
              <w:tab/>
            </w:r>
            <w:r w:rsidR="00467D35" w:rsidRPr="00467D35">
              <w:rPr>
                <w:rStyle w:val="Hyperlink"/>
                <w:rFonts w:ascii="Arial" w:hAnsi="Arial" w:cs="Arial"/>
              </w:rPr>
              <w:t>Arts Committee Meeting 17 August 2020</w:t>
            </w:r>
            <w:r w:rsidR="00467D35" w:rsidRPr="00467D35">
              <w:rPr>
                <w:rFonts w:ascii="Arial" w:hAnsi="Arial" w:cs="Arial"/>
                <w:webHidden/>
              </w:rPr>
              <w:tab/>
            </w:r>
            <w:r w:rsidR="00467D35" w:rsidRPr="00467D35">
              <w:rPr>
                <w:rFonts w:ascii="Arial" w:hAnsi="Arial" w:cs="Arial"/>
                <w:webHidden/>
              </w:rPr>
              <w:fldChar w:fldCharType="begin"/>
            </w:r>
            <w:r w:rsidR="00467D35" w:rsidRPr="00467D35">
              <w:rPr>
                <w:rFonts w:ascii="Arial" w:hAnsi="Arial" w:cs="Arial"/>
                <w:webHidden/>
              </w:rPr>
              <w:instrText xml:space="preserve"> PAGEREF _Toc52369129 \h </w:instrText>
            </w:r>
            <w:r w:rsidR="00467D35" w:rsidRPr="00467D35">
              <w:rPr>
                <w:rFonts w:ascii="Arial" w:hAnsi="Arial" w:cs="Arial"/>
                <w:webHidden/>
              </w:rPr>
            </w:r>
            <w:r w:rsidR="00467D35" w:rsidRPr="00467D35">
              <w:rPr>
                <w:rFonts w:ascii="Arial" w:hAnsi="Arial" w:cs="Arial"/>
                <w:webHidden/>
              </w:rPr>
              <w:fldChar w:fldCharType="separate"/>
            </w:r>
            <w:r w:rsidR="00467D35" w:rsidRPr="00467D35">
              <w:rPr>
                <w:rFonts w:ascii="Arial" w:hAnsi="Arial" w:cs="Arial"/>
                <w:webHidden/>
              </w:rPr>
              <w:t>5</w:t>
            </w:r>
            <w:r w:rsidR="00467D35" w:rsidRPr="00467D35">
              <w:rPr>
                <w:rFonts w:ascii="Arial" w:hAnsi="Arial" w:cs="Arial"/>
                <w:webHidden/>
              </w:rPr>
              <w:fldChar w:fldCharType="end"/>
            </w:r>
          </w:hyperlink>
        </w:p>
        <w:p w14:paraId="4EE4E7A4" w14:textId="5915CF2D" w:rsidR="00467D35" w:rsidRPr="00467D35" w:rsidRDefault="00230849">
          <w:pPr>
            <w:pStyle w:val="TOC1"/>
            <w:rPr>
              <w:rFonts w:ascii="Arial" w:eastAsiaTheme="minorEastAsia" w:hAnsi="Arial" w:cs="Arial"/>
              <w:noProof/>
              <w:sz w:val="22"/>
              <w:szCs w:val="22"/>
              <w:lang w:eastAsia="en-AU"/>
            </w:rPr>
          </w:pPr>
          <w:hyperlink w:anchor="_Toc52369130" w:history="1">
            <w:r w:rsidR="00467D35" w:rsidRPr="00467D35">
              <w:rPr>
                <w:rStyle w:val="Hyperlink"/>
                <w:rFonts w:ascii="Arial" w:hAnsi="Arial" w:cs="Arial"/>
                <w:noProof/>
              </w:rPr>
              <w:t>7.</w:t>
            </w:r>
            <w:r w:rsidR="00467D35" w:rsidRPr="00467D35">
              <w:rPr>
                <w:rFonts w:ascii="Arial" w:eastAsiaTheme="minorEastAsia" w:hAnsi="Arial" w:cs="Arial"/>
                <w:noProof/>
                <w:sz w:val="22"/>
                <w:szCs w:val="22"/>
                <w:lang w:eastAsia="en-AU"/>
              </w:rPr>
              <w:tab/>
            </w:r>
            <w:r w:rsidR="00467D35" w:rsidRPr="00467D35">
              <w:rPr>
                <w:rStyle w:val="Hyperlink"/>
                <w:rFonts w:ascii="Arial" w:hAnsi="Arial" w:cs="Arial"/>
                <w:noProof/>
              </w:rPr>
              <w:t>Items for Discussion</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_Toc52369130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5</w:t>
            </w:r>
            <w:r w:rsidR="00467D35" w:rsidRPr="00467D35">
              <w:rPr>
                <w:rFonts w:ascii="Arial" w:hAnsi="Arial" w:cs="Arial"/>
                <w:noProof/>
                <w:webHidden/>
              </w:rPr>
              <w:fldChar w:fldCharType="end"/>
            </w:r>
          </w:hyperlink>
        </w:p>
        <w:p w14:paraId="3E974E3A" w14:textId="168A3FB2" w:rsidR="00467D35" w:rsidRPr="00467D35" w:rsidRDefault="00230849">
          <w:pPr>
            <w:pStyle w:val="TOC1"/>
            <w:rPr>
              <w:rFonts w:ascii="Arial" w:eastAsiaTheme="minorEastAsia" w:hAnsi="Arial" w:cs="Arial"/>
              <w:noProof/>
              <w:sz w:val="22"/>
              <w:szCs w:val="22"/>
              <w:lang w:eastAsia="en-AU"/>
            </w:rPr>
          </w:pPr>
          <w:hyperlink w:anchor="_Toc52369131" w:history="1">
            <w:r w:rsidR="00467D35" w:rsidRPr="00467D35">
              <w:rPr>
                <w:rStyle w:val="Hyperlink"/>
                <w:rFonts w:ascii="Arial" w:hAnsi="Arial" w:cs="Arial"/>
                <w:noProof/>
              </w:rPr>
              <w:t>7.1</w:t>
            </w:r>
            <w:r w:rsidR="00467D35" w:rsidRPr="00467D35">
              <w:rPr>
                <w:rFonts w:ascii="Arial" w:eastAsiaTheme="minorEastAsia" w:hAnsi="Arial" w:cs="Arial"/>
                <w:noProof/>
                <w:sz w:val="22"/>
                <w:szCs w:val="22"/>
                <w:lang w:eastAsia="en-AU"/>
              </w:rPr>
              <w:tab/>
            </w:r>
            <w:r w:rsidR="00467D35" w:rsidRPr="00467D35">
              <w:rPr>
                <w:rStyle w:val="Hyperlink"/>
                <w:rFonts w:ascii="Arial" w:hAnsi="Arial" w:cs="Arial"/>
                <w:noProof/>
              </w:rPr>
              <w:t>Health Professionals Tribute Project</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_Toc52369131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5</w:t>
            </w:r>
            <w:r w:rsidR="00467D35" w:rsidRPr="00467D35">
              <w:rPr>
                <w:rFonts w:ascii="Arial" w:hAnsi="Arial" w:cs="Arial"/>
                <w:noProof/>
                <w:webHidden/>
              </w:rPr>
              <w:fldChar w:fldCharType="end"/>
            </w:r>
          </w:hyperlink>
        </w:p>
        <w:p w14:paraId="4DA0E421" w14:textId="791895BA" w:rsidR="00467D35" w:rsidRPr="00467D35" w:rsidRDefault="00230849">
          <w:pPr>
            <w:pStyle w:val="TOC1"/>
            <w:rPr>
              <w:rFonts w:ascii="Arial" w:eastAsiaTheme="minorEastAsia" w:hAnsi="Arial" w:cs="Arial"/>
              <w:noProof/>
              <w:sz w:val="22"/>
              <w:szCs w:val="22"/>
              <w:lang w:eastAsia="en-AU"/>
            </w:rPr>
          </w:pPr>
          <w:hyperlink w:anchor="_Toc52369132" w:history="1">
            <w:r w:rsidR="00467D35" w:rsidRPr="00467D35">
              <w:rPr>
                <w:rStyle w:val="Hyperlink"/>
                <w:rFonts w:ascii="Arial" w:hAnsi="Arial" w:cs="Arial"/>
                <w:noProof/>
              </w:rPr>
              <w:t>8.</w:t>
            </w:r>
            <w:r w:rsidR="00467D35" w:rsidRPr="00467D35">
              <w:rPr>
                <w:rFonts w:ascii="Arial" w:eastAsiaTheme="minorEastAsia" w:hAnsi="Arial" w:cs="Arial"/>
                <w:noProof/>
                <w:sz w:val="22"/>
                <w:szCs w:val="22"/>
                <w:lang w:eastAsia="en-AU"/>
              </w:rPr>
              <w:tab/>
            </w:r>
            <w:r w:rsidR="00467D35" w:rsidRPr="00467D35">
              <w:rPr>
                <w:rStyle w:val="Hyperlink"/>
                <w:rFonts w:ascii="Arial" w:hAnsi="Arial" w:cs="Arial"/>
                <w:noProof/>
              </w:rPr>
              <w:t>Date of Next Meeting</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_Toc52369132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11</w:t>
            </w:r>
            <w:r w:rsidR="00467D35" w:rsidRPr="00467D35">
              <w:rPr>
                <w:rFonts w:ascii="Arial" w:hAnsi="Arial" w:cs="Arial"/>
                <w:noProof/>
                <w:webHidden/>
              </w:rPr>
              <w:fldChar w:fldCharType="end"/>
            </w:r>
          </w:hyperlink>
        </w:p>
        <w:p w14:paraId="305CB6C2" w14:textId="569A750C" w:rsidR="00467D35" w:rsidRPr="00467D35" w:rsidRDefault="00230849">
          <w:pPr>
            <w:pStyle w:val="TOC1"/>
            <w:rPr>
              <w:rFonts w:ascii="Arial" w:eastAsiaTheme="minorEastAsia" w:hAnsi="Arial" w:cs="Arial"/>
              <w:noProof/>
              <w:sz w:val="22"/>
              <w:szCs w:val="22"/>
              <w:lang w:eastAsia="en-AU"/>
            </w:rPr>
          </w:pPr>
          <w:hyperlink w:anchor="_Toc52369133" w:history="1">
            <w:r w:rsidR="00467D35" w:rsidRPr="00467D35">
              <w:rPr>
                <w:rStyle w:val="Hyperlink"/>
                <w:rFonts w:ascii="Arial" w:hAnsi="Arial" w:cs="Arial"/>
                <w:noProof/>
              </w:rPr>
              <w:t>Declaration of Closure</w:t>
            </w:r>
            <w:r w:rsidR="00467D35" w:rsidRPr="00467D35">
              <w:rPr>
                <w:rFonts w:ascii="Arial" w:hAnsi="Arial" w:cs="Arial"/>
                <w:noProof/>
                <w:webHidden/>
              </w:rPr>
              <w:tab/>
            </w:r>
            <w:r w:rsidR="00467D35" w:rsidRPr="00467D35">
              <w:rPr>
                <w:rFonts w:ascii="Arial" w:hAnsi="Arial" w:cs="Arial"/>
                <w:noProof/>
                <w:webHidden/>
              </w:rPr>
              <w:fldChar w:fldCharType="begin"/>
            </w:r>
            <w:r w:rsidR="00467D35" w:rsidRPr="00467D35">
              <w:rPr>
                <w:rFonts w:ascii="Arial" w:hAnsi="Arial" w:cs="Arial"/>
                <w:noProof/>
                <w:webHidden/>
              </w:rPr>
              <w:instrText xml:space="preserve"> PAGEREF _Toc52369133 \h </w:instrText>
            </w:r>
            <w:r w:rsidR="00467D35" w:rsidRPr="00467D35">
              <w:rPr>
                <w:rFonts w:ascii="Arial" w:hAnsi="Arial" w:cs="Arial"/>
                <w:noProof/>
                <w:webHidden/>
              </w:rPr>
            </w:r>
            <w:r w:rsidR="00467D35" w:rsidRPr="00467D35">
              <w:rPr>
                <w:rFonts w:ascii="Arial" w:hAnsi="Arial" w:cs="Arial"/>
                <w:noProof/>
                <w:webHidden/>
              </w:rPr>
              <w:fldChar w:fldCharType="separate"/>
            </w:r>
            <w:r w:rsidR="00467D35" w:rsidRPr="00467D35">
              <w:rPr>
                <w:rFonts w:ascii="Arial" w:hAnsi="Arial" w:cs="Arial"/>
                <w:noProof/>
                <w:webHidden/>
              </w:rPr>
              <w:t>11</w:t>
            </w:r>
            <w:r w:rsidR="00467D35" w:rsidRPr="00467D35">
              <w:rPr>
                <w:rFonts w:ascii="Arial" w:hAnsi="Arial" w:cs="Arial"/>
                <w:noProof/>
                <w:webHidden/>
              </w:rPr>
              <w:fldChar w:fldCharType="end"/>
            </w:r>
          </w:hyperlink>
        </w:p>
        <w:p w14:paraId="426AA33D" w14:textId="6FDBF21C" w:rsidR="001819F4" w:rsidRDefault="00EF2371" w:rsidP="001819F4">
          <w:r w:rsidRPr="00467D35">
            <w:rPr>
              <w:rFonts w:ascii="Arial" w:hAnsi="Arial" w:cs="Arial"/>
              <w:b/>
              <w:bCs/>
              <w:noProof/>
              <w:szCs w:val="24"/>
            </w:rPr>
            <w:fldChar w:fldCharType="end"/>
          </w:r>
        </w:p>
      </w:sdtContent>
    </w:sdt>
    <w:p w14:paraId="1005415E"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06DEF60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827B9D">
          <w:headerReference w:type="default" r:id="rId17"/>
          <w:footerReference w:type="even" r:id="rId18"/>
          <w:footerReference w:type="default" r:id="rId19"/>
          <w:footerReference w:type="first" r:id="rId20"/>
          <w:pgSz w:w="11907" w:h="16840" w:code="9"/>
          <w:pgMar w:top="1135" w:right="1701" w:bottom="1440" w:left="1797" w:header="709" w:footer="720" w:gutter="0"/>
          <w:pgNumType w:start="1"/>
          <w:cols w:space="720"/>
          <w:titlePg/>
          <w:docGrid w:linePitch="326"/>
        </w:sectPr>
      </w:pPr>
    </w:p>
    <w:p w14:paraId="1DDE3BEB" w14:textId="77777777" w:rsidR="00281565" w:rsidRDefault="00281565" w:rsidP="00562866">
      <w:pPr>
        <w:tabs>
          <w:tab w:val="left" w:pos="720"/>
          <w:tab w:val="left" w:pos="1440"/>
          <w:tab w:val="left" w:pos="2410"/>
          <w:tab w:val="left" w:pos="2977"/>
          <w:tab w:val="right" w:pos="8335"/>
          <w:tab w:val="right" w:pos="8505"/>
        </w:tabs>
        <w:jc w:val="center"/>
        <w:rPr>
          <w:rFonts w:ascii="Arial" w:hAnsi="Arial"/>
          <w:b/>
        </w:rPr>
        <w:sectPr w:rsidR="00281565" w:rsidSect="00FF69E9">
          <w:headerReference w:type="default" r:id="rId21"/>
          <w:footerReference w:type="even" r:id="rId22"/>
          <w:footerReference w:type="default" r:id="rId23"/>
          <w:footerReference w:type="first" r:id="rId24"/>
          <w:pgSz w:w="11907" w:h="16840" w:code="9"/>
          <w:pgMar w:top="1276" w:right="1797" w:bottom="1440" w:left="1797" w:header="720" w:footer="720" w:gutter="0"/>
          <w:paperSrc w:first="260" w:other="260"/>
          <w:cols w:space="720"/>
          <w:titlePg/>
          <w:docGrid w:linePitch="326"/>
        </w:sectPr>
      </w:pPr>
    </w:p>
    <w:p w14:paraId="32926395" w14:textId="00BE415D"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t>City of N</w:t>
      </w:r>
      <w:r w:rsidRPr="00550A22">
        <w:rPr>
          <w:rFonts w:ascii="Arial" w:hAnsi="Arial"/>
          <w:b/>
        </w:rPr>
        <w:t>edlands</w:t>
      </w:r>
    </w:p>
    <w:p w14:paraId="35032591"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09BE6D6F" w14:textId="5148B087" w:rsidR="005402F0" w:rsidRPr="00180419" w:rsidRDefault="005402F0" w:rsidP="005402F0">
      <w:pPr>
        <w:tabs>
          <w:tab w:val="left" w:pos="720"/>
          <w:tab w:val="left" w:pos="1440"/>
          <w:tab w:val="left" w:pos="2410"/>
          <w:tab w:val="left" w:pos="2977"/>
          <w:tab w:val="right" w:pos="8335"/>
          <w:tab w:val="right" w:pos="8505"/>
        </w:tabs>
        <w:jc w:val="both"/>
        <w:rPr>
          <w:rFonts w:ascii="Arial" w:hAnsi="Arial" w:cs="Arial"/>
          <w:b/>
          <w:szCs w:val="24"/>
        </w:rPr>
      </w:pPr>
      <w:r w:rsidRPr="00180419">
        <w:rPr>
          <w:rFonts w:ascii="Arial" w:hAnsi="Arial" w:cs="Arial"/>
          <w:b/>
          <w:szCs w:val="24"/>
        </w:rPr>
        <w:t xml:space="preserve">Notice of a meeting of the </w:t>
      </w:r>
      <w:r>
        <w:rPr>
          <w:rFonts w:ascii="Arial" w:hAnsi="Arial" w:cs="Arial"/>
          <w:b/>
          <w:szCs w:val="24"/>
        </w:rPr>
        <w:t xml:space="preserve">Public Art </w:t>
      </w:r>
      <w:r w:rsidRPr="00180419">
        <w:rPr>
          <w:rFonts w:ascii="Arial" w:hAnsi="Arial" w:cs="Arial"/>
          <w:b/>
          <w:szCs w:val="24"/>
        </w:rPr>
        <w:t>Committee to be</w:t>
      </w:r>
      <w:r>
        <w:rPr>
          <w:rFonts w:ascii="Arial" w:hAnsi="Arial" w:cs="Arial"/>
          <w:b/>
          <w:szCs w:val="24"/>
        </w:rPr>
        <w:t xml:space="preserve"> held online via Teams and livestreamed for the public and onsite in the Council Chambers, 71 Stirling Highway, Nedlands (Councillors </w:t>
      </w:r>
      <w:r w:rsidR="00FF69E9">
        <w:rPr>
          <w:rFonts w:ascii="Arial" w:hAnsi="Arial" w:cs="Arial"/>
          <w:b/>
          <w:szCs w:val="24"/>
        </w:rPr>
        <w:t xml:space="preserve">&amp; Committee Members </w:t>
      </w:r>
      <w:r>
        <w:rPr>
          <w:rFonts w:ascii="Arial" w:hAnsi="Arial" w:cs="Arial"/>
          <w:b/>
          <w:szCs w:val="24"/>
        </w:rPr>
        <w:t xml:space="preserve">Only) on </w:t>
      </w:r>
      <w:r w:rsidR="00FF69E9">
        <w:rPr>
          <w:rFonts w:ascii="Arial" w:hAnsi="Arial" w:cs="Arial"/>
          <w:b/>
          <w:szCs w:val="24"/>
        </w:rPr>
        <w:t xml:space="preserve">Monday </w:t>
      </w:r>
      <w:r w:rsidR="00C8380C">
        <w:rPr>
          <w:rFonts w:ascii="Arial" w:hAnsi="Arial" w:cs="Arial"/>
          <w:b/>
          <w:szCs w:val="24"/>
        </w:rPr>
        <w:t>12 October</w:t>
      </w:r>
      <w:r w:rsidR="00FF69E9">
        <w:rPr>
          <w:rFonts w:ascii="Arial" w:hAnsi="Arial" w:cs="Arial"/>
          <w:b/>
          <w:szCs w:val="24"/>
        </w:rPr>
        <w:t xml:space="preserve"> </w:t>
      </w:r>
      <w:r>
        <w:rPr>
          <w:rFonts w:ascii="Arial" w:hAnsi="Arial" w:cs="Arial"/>
          <w:b/>
          <w:szCs w:val="24"/>
        </w:rPr>
        <w:t xml:space="preserve">2020 at </w:t>
      </w:r>
      <w:r w:rsidR="00FF69E9">
        <w:rPr>
          <w:rFonts w:ascii="Arial" w:hAnsi="Arial" w:cs="Arial"/>
          <w:b/>
          <w:szCs w:val="24"/>
        </w:rPr>
        <w:t>5.30</w:t>
      </w:r>
      <w:r>
        <w:rPr>
          <w:rFonts w:ascii="Arial" w:hAnsi="Arial" w:cs="Arial"/>
          <w:b/>
          <w:szCs w:val="24"/>
        </w:rPr>
        <w:t xml:space="preserve"> </w:t>
      </w:r>
      <w:r w:rsidRPr="00180419">
        <w:rPr>
          <w:rFonts w:ascii="Arial" w:hAnsi="Arial" w:cs="Arial"/>
          <w:b/>
          <w:szCs w:val="24"/>
        </w:rPr>
        <w:t>pm</w:t>
      </w:r>
      <w:r>
        <w:rPr>
          <w:rFonts w:ascii="Arial" w:hAnsi="Arial" w:cs="Arial"/>
          <w:b/>
          <w:szCs w:val="24"/>
        </w:rPr>
        <w:t xml:space="preserve">. </w:t>
      </w:r>
    </w:p>
    <w:p w14:paraId="26D2FAB8"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06E93612"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1C2D65DA" w14:textId="59FDBE45" w:rsidR="00562866" w:rsidRDefault="00CB03FB" w:rsidP="00B12C06">
      <w:pPr>
        <w:pStyle w:val="Heading6"/>
        <w:rPr>
          <w:rFonts w:ascii="Arial" w:hAnsi="Arial" w:cs="Arial"/>
          <w:sz w:val="24"/>
          <w:szCs w:val="24"/>
          <w:u w:val="none"/>
        </w:rPr>
      </w:pPr>
      <w:r>
        <w:rPr>
          <w:rFonts w:ascii="Arial" w:hAnsi="Arial" w:cs="Arial"/>
          <w:sz w:val="24"/>
          <w:szCs w:val="24"/>
          <w:u w:val="none"/>
        </w:rPr>
        <w:t xml:space="preserve">Public </w:t>
      </w:r>
      <w:r w:rsidR="00DC7FFD">
        <w:rPr>
          <w:rFonts w:ascii="Arial" w:hAnsi="Arial" w:cs="Arial"/>
          <w:sz w:val="24"/>
          <w:szCs w:val="24"/>
          <w:u w:val="none"/>
        </w:rPr>
        <w:t>Art</w:t>
      </w:r>
      <w:r w:rsidR="000323F9">
        <w:rPr>
          <w:rFonts w:ascii="Arial" w:hAnsi="Arial" w:cs="Arial"/>
          <w:sz w:val="24"/>
          <w:szCs w:val="24"/>
          <w:u w:val="none"/>
        </w:rPr>
        <w:t xml:space="preserve"> </w:t>
      </w:r>
      <w:r w:rsidR="00180419" w:rsidRPr="00180419">
        <w:rPr>
          <w:rFonts w:ascii="Arial" w:hAnsi="Arial" w:cs="Arial"/>
          <w:sz w:val="24"/>
          <w:szCs w:val="24"/>
          <w:u w:val="none"/>
        </w:rPr>
        <w:t>Committee Agenda</w:t>
      </w:r>
    </w:p>
    <w:p w14:paraId="76793614" w14:textId="77777777" w:rsidR="00B12C06" w:rsidRPr="00B12C06" w:rsidRDefault="00B12C06" w:rsidP="00B12C06"/>
    <w:p w14:paraId="14A925B4" w14:textId="4CE0E970" w:rsidR="00683A50" w:rsidRPr="00180419" w:rsidRDefault="00562866" w:rsidP="004D554D">
      <w:pPr>
        <w:pStyle w:val="Heading1"/>
        <w:spacing w:before="0" w:after="0"/>
        <w:rPr>
          <w:rFonts w:ascii="Arial" w:hAnsi="Arial" w:cs="Arial"/>
          <w:sz w:val="24"/>
          <w:szCs w:val="24"/>
          <w:u w:val="none"/>
        </w:rPr>
      </w:pPr>
      <w:bookmarkStart w:id="1" w:name="_Toc52369121"/>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38182523" w14:textId="77777777" w:rsidR="00683A50" w:rsidRPr="00180419" w:rsidRDefault="00683A50" w:rsidP="004D554D">
      <w:pPr>
        <w:tabs>
          <w:tab w:val="left" w:pos="720"/>
          <w:tab w:val="left" w:pos="1440"/>
          <w:tab w:val="left" w:pos="2410"/>
          <w:tab w:val="left" w:pos="2977"/>
          <w:tab w:val="right" w:pos="8335"/>
          <w:tab w:val="right" w:pos="8505"/>
        </w:tabs>
        <w:jc w:val="both"/>
        <w:rPr>
          <w:rFonts w:ascii="Arial" w:hAnsi="Arial" w:cs="Arial"/>
          <w:b/>
          <w:szCs w:val="24"/>
        </w:rPr>
      </w:pPr>
    </w:p>
    <w:p w14:paraId="115572C7" w14:textId="77777777" w:rsidR="00683A50" w:rsidRPr="00812014" w:rsidRDefault="00683A50" w:rsidP="004D554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 xml:space="preserve">at </w:t>
      </w:r>
      <w:r w:rsidR="00DC7FFD">
        <w:rPr>
          <w:rFonts w:ascii="Arial" w:hAnsi="Arial" w:cs="Arial"/>
          <w:szCs w:val="24"/>
        </w:rPr>
        <w:t>5.30</w:t>
      </w:r>
      <w:r w:rsidR="001819F4">
        <w:rPr>
          <w:rFonts w:ascii="Arial" w:hAnsi="Arial"/>
        </w:rPr>
        <w:t>pm</w:t>
      </w:r>
      <w:r w:rsidR="00812014">
        <w:rPr>
          <w:rFonts w:ascii="Arial" w:hAnsi="Arial"/>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16210593" w14:textId="77777777" w:rsidR="00562866" w:rsidRDefault="00562866" w:rsidP="004D554D">
      <w:pPr>
        <w:tabs>
          <w:tab w:val="left" w:pos="720"/>
          <w:tab w:val="left" w:pos="1440"/>
          <w:tab w:val="left" w:pos="2410"/>
          <w:tab w:val="left" w:pos="2977"/>
          <w:tab w:val="right" w:pos="8335"/>
          <w:tab w:val="right" w:pos="8505"/>
        </w:tabs>
        <w:jc w:val="both"/>
        <w:rPr>
          <w:rFonts w:ascii="Arial" w:hAnsi="Arial" w:cs="Arial"/>
          <w:sz w:val="22"/>
        </w:rPr>
      </w:pPr>
    </w:p>
    <w:p w14:paraId="1B41FD75" w14:textId="77777777" w:rsidR="00D05D60" w:rsidRPr="00180419" w:rsidRDefault="00562866" w:rsidP="004D554D">
      <w:pPr>
        <w:pStyle w:val="Heading1"/>
        <w:spacing w:before="0" w:after="0"/>
        <w:rPr>
          <w:rFonts w:ascii="Arial" w:hAnsi="Arial" w:cs="Arial"/>
          <w:sz w:val="24"/>
          <w:szCs w:val="24"/>
          <w:u w:val="none"/>
        </w:rPr>
      </w:pPr>
      <w:bookmarkStart w:id="2" w:name="_Toc52369122"/>
      <w:r>
        <w:rPr>
          <w:rFonts w:ascii="Arial" w:hAnsi="Arial" w:cs="Arial"/>
          <w:caps w:val="0"/>
          <w:sz w:val="24"/>
          <w:szCs w:val="24"/>
          <w:u w:val="none"/>
        </w:rPr>
        <w:t>Present and Apologies a</w:t>
      </w:r>
      <w:r w:rsidR="00CF3221">
        <w:rPr>
          <w:rFonts w:ascii="Arial" w:hAnsi="Arial" w:cs="Arial"/>
          <w:caps w:val="0"/>
          <w:sz w:val="24"/>
          <w:szCs w:val="24"/>
          <w:u w:val="none"/>
        </w:rPr>
        <w:t>nd Leave o</w:t>
      </w:r>
      <w:r w:rsidR="00180419" w:rsidRPr="00180419">
        <w:rPr>
          <w:rFonts w:ascii="Arial" w:hAnsi="Arial" w:cs="Arial"/>
          <w:caps w:val="0"/>
          <w:sz w:val="24"/>
          <w:szCs w:val="24"/>
          <w:u w:val="none"/>
        </w:rPr>
        <w:t>f Absence (Previously Approved)</w:t>
      </w:r>
      <w:bookmarkEnd w:id="2"/>
    </w:p>
    <w:p w14:paraId="4DA521E8" w14:textId="77777777" w:rsidR="00D05D60" w:rsidRDefault="00D05D60" w:rsidP="004D554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312A828" w14:textId="247526C5" w:rsidR="002D0038" w:rsidRPr="008D3333" w:rsidRDefault="00180419" w:rsidP="004D554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8D3333">
        <w:rPr>
          <w:rFonts w:ascii="Arial" w:hAnsi="Arial" w:cs="Arial"/>
          <w:b/>
        </w:rPr>
        <w:t>Leave of Absence</w:t>
      </w:r>
      <w:r w:rsidR="00562866" w:rsidRPr="008D3333">
        <w:rPr>
          <w:rFonts w:ascii="Arial" w:hAnsi="Arial" w:cs="Arial"/>
        </w:rPr>
        <w:tab/>
      </w:r>
      <w:r w:rsidR="00C448E8">
        <w:rPr>
          <w:rFonts w:ascii="Arial" w:hAnsi="Arial" w:cs="Arial"/>
        </w:rPr>
        <w:tab/>
      </w:r>
    </w:p>
    <w:p w14:paraId="0DC9EF6F" w14:textId="663BE9CA" w:rsidR="00180419" w:rsidRPr="002A1A9A" w:rsidRDefault="00180419" w:rsidP="004D554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Cs/>
          <w:sz w:val="22"/>
        </w:rPr>
      </w:pPr>
      <w:r w:rsidRPr="008D3333">
        <w:rPr>
          <w:rFonts w:ascii="Arial" w:hAnsi="Arial" w:cs="Arial"/>
          <w:b/>
          <w:sz w:val="22"/>
        </w:rPr>
        <w:t>(Previously Approved)</w:t>
      </w:r>
      <w:r w:rsidR="0017089E">
        <w:rPr>
          <w:rFonts w:ascii="Arial" w:hAnsi="Arial" w:cs="Arial"/>
          <w:b/>
          <w:sz w:val="22"/>
        </w:rPr>
        <w:tab/>
      </w:r>
      <w:r w:rsidR="0017089E">
        <w:rPr>
          <w:rFonts w:ascii="Arial" w:hAnsi="Arial" w:cs="Arial"/>
          <w:b/>
          <w:sz w:val="22"/>
        </w:rPr>
        <w:tab/>
      </w:r>
      <w:r w:rsidR="002A1A9A" w:rsidRPr="002A1A9A">
        <w:rPr>
          <w:rFonts w:ascii="Arial" w:hAnsi="Arial" w:cs="Arial"/>
          <w:bCs/>
          <w:sz w:val="22"/>
        </w:rPr>
        <w:t>Nil.</w:t>
      </w:r>
    </w:p>
    <w:p w14:paraId="16F33431" w14:textId="77777777" w:rsidR="00180419" w:rsidRPr="008D3333" w:rsidRDefault="00180419" w:rsidP="004D554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054BE7C3" w14:textId="72E5D34B" w:rsidR="00C8380C" w:rsidRDefault="00180419" w:rsidP="00C8380C">
      <w:pPr>
        <w:numPr>
          <w:ilvl w:val="12"/>
          <w:numId w:val="0"/>
        </w:numPr>
        <w:tabs>
          <w:tab w:val="left" w:pos="720"/>
          <w:tab w:val="left" w:pos="1985"/>
          <w:tab w:val="left" w:pos="2977"/>
          <w:tab w:val="right" w:pos="8335"/>
          <w:tab w:val="right" w:pos="8505"/>
        </w:tabs>
        <w:jc w:val="both"/>
        <w:rPr>
          <w:rFonts w:ascii="Arial" w:hAnsi="Arial" w:cs="Arial"/>
          <w:bCs/>
          <w:szCs w:val="24"/>
        </w:rPr>
      </w:pPr>
      <w:r w:rsidRPr="00C448E8">
        <w:rPr>
          <w:rFonts w:ascii="Arial" w:hAnsi="Arial" w:cs="Arial"/>
          <w:b/>
        </w:rPr>
        <w:t>Apologies</w:t>
      </w:r>
      <w:r w:rsidRPr="008D3333">
        <w:rPr>
          <w:rFonts w:ascii="Arial" w:hAnsi="Arial" w:cs="Arial"/>
        </w:rPr>
        <w:tab/>
      </w:r>
      <w:r w:rsidRPr="008D3333">
        <w:rPr>
          <w:rFonts w:ascii="Arial" w:hAnsi="Arial" w:cs="Arial"/>
        </w:rPr>
        <w:tab/>
      </w:r>
      <w:r w:rsidR="00C8380C">
        <w:rPr>
          <w:rFonts w:ascii="Arial" w:hAnsi="Arial" w:cs="Arial"/>
          <w:bCs/>
          <w:szCs w:val="24"/>
        </w:rPr>
        <w:t xml:space="preserve">Councillor G A R Hay </w:t>
      </w:r>
      <w:r w:rsidR="00C8380C">
        <w:rPr>
          <w:rFonts w:ascii="Arial" w:hAnsi="Arial" w:cs="Arial"/>
          <w:bCs/>
          <w:szCs w:val="24"/>
        </w:rPr>
        <w:tab/>
        <w:t>Melvista Ward</w:t>
      </w:r>
    </w:p>
    <w:p w14:paraId="0B25FE7E" w14:textId="2D54C57F" w:rsidR="00180419" w:rsidRPr="00C6108C" w:rsidRDefault="0023133C" w:rsidP="004D554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Luke Hollyock </w:t>
      </w:r>
      <w:r>
        <w:rPr>
          <w:rFonts w:ascii="Arial" w:hAnsi="Arial" w:cs="Arial"/>
        </w:rPr>
        <w:tab/>
        <w:t>Community Member</w:t>
      </w:r>
    </w:p>
    <w:p w14:paraId="58840050" w14:textId="77777777" w:rsidR="0092096D" w:rsidRDefault="0092096D"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32AFCCD" w14:textId="77777777" w:rsidR="002E116E" w:rsidRDefault="002E116E" w:rsidP="002E116E">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33312296" w14:textId="77777777" w:rsidR="002E116E" w:rsidRPr="00562866" w:rsidRDefault="002E116E" w:rsidP="002E116E">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7F08A45D" w14:textId="77777777" w:rsidR="002E116E" w:rsidRDefault="002E116E" w:rsidP="002E116E">
      <w:pPr>
        <w:pStyle w:val="BodyText"/>
        <w:rPr>
          <w:rFonts w:ascii="Arial" w:hAnsi="Arial" w:cs="Arial"/>
          <w:sz w:val="22"/>
          <w:szCs w:val="24"/>
        </w:rPr>
      </w:pPr>
    </w:p>
    <w:p w14:paraId="099675C1" w14:textId="77777777" w:rsidR="002E116E" w:rsidRPr="00372048" w:rsidRDefault="002E116E" w:rsidP="002E116E">
      <w:pPr>
        <w:pStyle w:val="BodyText2"/>
        <w:rPr>
          <w:rFonts w:ascii="Arial" w:hAnsi="Arial" w:cs="Arial"/>
          <w:i w:val="0"/>
          <w:szCs w:val="24"/>
        </w:rPr>
      </w:pPr>
      <w:r w:rsidRPr="00372048">
        <w:rPr>
          <w:rFonts w:ascii="Arial" w:hAnsi="Arial" w:cs="Arial"/>
          <w:i w:val="0"/>
          <w:szCs w:val="24"/>
        </w:rPr>
        <w:t>Members of the public who attend Council meetings should not act immediately on anything they hear at the meetings, without first seeking clarification of Council’s position. For example</w:t>
      </w:r>
      <w:r>
        <w:rPr>
          <w:rFonts w:ascii="Arial" w:hAnsi="Arial" w:cs="Arial"/>
          <w:i w:val="0"/>
          <w:szCs w:val="24"/>
        </w:rPr>
        <w:t>,</w:t>
      </w:r>
      <w:r w:rsidRPr="00372048">
        <w:rPr>
          <w:rFonts w:ascii="Arial" w:hAnsi="Arial" w:cs="Arial"/>
          <w:i w:val="0"/>
          <w:szCs w:val="24"/>
        </w:rPr>
        <w:t xml:space="preserve"> by reference to the confirmed Minutes of Council meeting. Members of the public are also advised to wait for written advice from the Council prior to </w:t>
      </w:r>
      <w:proofErr w:type="gramStart"/>
      <w:r w:rsidRPr="00372048">
        <w:rPr>
          <w:rFonts w:ascii="Arial" w:hAnsi="Arial" w:cs="Arial"/>
          <w:i w:val="0"/>
          <w:szCs w:val="24"/>
        </w:rPr>
        <w:t>taking action</w:t>
      </w:r>
      <w:proofErr w:type="gramEnd"/>
      <w:r w:rsidRPr="00372048">
        <w:rPr>
          <w:rFonts w:ascii="Arial" w:hAnsi="Arial" w:cs="Arial"/>
          <w:i w:val="0"/>
          <w:szCs w:val="24"/>
        </w:rPr>
        <w:t xml:space="preserve"> on any matter that they may have before Council.</w:t>
      </w:r>
    </w:p>
    <w:p w14:paraId="6C302B3A" w14:textId="77777777" w:rsidR="002E116E" w:rsidRPr="00372048" w:rsidRDefault="002E116E" w:rsidP="002E116E">
      <w:pPr>
        <w:pStyle w:val="BodyText2"/>
        <w:rPr>
          <w:rFonts w:ascii="Arial" w:hAnsi="Arial" w:cs="Arial"/>
          <w:i w:val="0"/>
          <w:szCs w:val="24"/>
        </w:rPr>
      </w:pPr>
    </w:p>
    <w:p w14:paraId="0EF7402B" w14:textId="77777777" w:rsidR="002E116E" w:rsidRPr="00AB6F9F" w:rsidRDefault="002E116E" w:rsidP="002E116E">
      <w:pPr>
        <w:pStyle w:val="BodyText2"/>
        <w:rPr>
          <w:rFonts w:ascii="Arial" w:hAnsi="Arial" w:cs="Arial"/>
          <w:i w:val="0"/>
          <w:szCs w:val="24"/>
        </w:rPr>
      </w:pPr>
      <w:r w:rsidRPr="00372048">
        <w:rPr>
          <w:rFonts w:ascii="Arial" w:hAnsi="Arial" w:cs="Arial"/>
          <w:i w:val="0"/>
          <w:szCs w:val="24"/>
        </w:rPr>
        <w:t>Any plans or documents in agendas and minutes may be subject to copyright. The express permission of the copyright owner must be obtained before copying any copyright material.</w:t>
      </w:r>
    </w:p>
    <w:p w14:paraId="3E655AE8" w14:textId="77777777" w:rsidR="002E116E" w:rsidRDefault="002E116E" w:rsidP="002E116E">
      <w:pPr>
        <w:tabs>
          <w:tab w:val="left" w:pos="720"/>
          <w:tab w:val="left" w:pos="1440"/>
          <w:tab w:val="left" w:pos="2410"/>
          <w:tab w:val="left" w:pos="2977"/>
          <w:tab w:val="right" w:pos="8335"/>
          <w:tab w:val="right" w:pos="8505"/>
        </w:tabs>
        <w:jc w:val="both"/>
        <w:rPr>
          <w:rFonts w:ascii="Arial" w:hAnsi="Arial" w:cs="Arial"/>
          <w:szCs w:val="24"/>
        </w:rPr>
      </w:pPr>
    </w:p>
    <w:p w14:paraId="515D5357" w14:textId="77777777" w:rsidR="002E116E" w:rsidRDefault="002E116E" w:rsidP="002E116E">
      <w:pPr>
        <w:rPr>
          <w:rFonts w:ascii="Arial" w:hAnsi="Arial" w:cs="Arial"/>
          <w:b/>
          <w:kern w:val="28"/>
          <w:szCs w:val="24"/>
        </w:rPr>
      </w:pPr>
      <w:bookmarkStart w:id="3" w:name="_Toc32475304"/>
    </w:p>
    <w:p w14:paraId="04532160" w14:textId="77777777" w:rsidR="002E116E" w:rsidRPr="00DB4A28" w:rsidRDefault="002E116E" w:rsidP="002E116E">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4" w:name="_Toc52369123"/>
      <w:r w:rsidRPr="00DB4A28">
        <w:rPr>
          <w:rFonts w:ascii="Arial" w:hAnsi="Arial" w:cs="Arial"/>
          <w:caps w:val="0"/>
          <w:sz w:val="24"/>
          <w:szCs w:val="24"/>
          <w:u w:val="none"/>
        </w:rPr>
        <w:t>Public Question Time</w:t>
      </w:r>
      <w:bookmarkEnd w:id="3"/>
      <w:bookmarkEnd w:id="4"/>
    </w:p>
    <w:p w14:paraId="04342184" w14:textId="77777777" w:rsidR="002E116E" w:rsidRPr="00180419" w:rsidRDefault="002E116E" w:rsidP="002E116E">
      <w:pPr>
        <w:tabs>
          <w:tab w:val="left" w:pos="720"/>
          <w:tab w:val="left" w:pos="1440"/>
          <w:tab w:val="left" w:pos="2410"/>
          <w:tab w:val="left" w:pos="2977"/>
          <w:tab w:val="right" w:pos="8505"/>
        </w:tabs>
        <w:jc w:val="both"/>
        <w:rPr>
          <w:rFonts w:ascii="Arial" w:hAnsi="Arial" w:cs="Arial"/>
          <w:szCs w:val="24"/>
        </w:rPr>
      </w:pPr>
    </w:p>
    <w:p w14:paraId="5EF67CEC" w14:textId="77777777" w:rsidR="002E116E" w:rsidRDefault="002E116E" w:rsidP="002E116E">
      <w:pPr>
        <w:numPr>
          <w:ilvl w:val="12"/>
          <w:numId w:val="0"/>
        </w:numPr>
        <w:tabs>
          <w:tab w:val="left" w:pos="1440"/>
          <w:tab w:val="left" w:pos="2410"/>
          <w:tab w:val="left" w:pos="2977"/>
          <w:tab w:val="right" w:pos="8335"/>
          <w:tab w:val="right" w:pos="8505"/>
        </w:tabs>
        <w:ind w:hanging="720"/>
        <w:jc w:val="both"/>
        <w:rPr>
          <w:rFonts w:ascii="Arial" w:hAnsi="Arial" w:cs="Arial"/>
          <w:szCs w:val="24"/>
        </w:rPr>
      </w:pPr>
      <w:r w:rsidRPr="00AB4BB3">
        <w:rPr>
          <w:rFonts w:ascii="Arial" w:hAnsi="Arial" w:cs="Arial"/>
          <w:szCs w:val="24"/>
        </w:rPr>
        <w:tab/>
        <w:t>A member of the public wishing to ask a question should register that interest by notification in writing to the CEO in advance, setting out the text or substance of the question.</w:t>
      </w:r>
      <w:r>
        <w:rPr>
          <w:rFonts w:ascii="Arial" w:hAnsi="Arial" w:cs="Arial"/>
          <w:szCs w:val="24"/>
        </w:rPr>
        <w:t xml:space="preserve"> </w:t>
      </w:r>
      <w:r w:rsidRPr="00AB4BB3">
        <w:rPr>
          <w:rFonts w:ascii="Arial" w:hAnsi="Arial" w:cs="Arial"/>
          <w:szCs w:val="24"/>
        </w:rPr>
        <w:t>Questions tabled at the meeting may be unable to be answered due to the requirement for technical research and will therefore be answered direct afterwards.</w:t>
      </w:r>
    </w:p>
    <w:p w14:paraId="31235DE0" w14:textId="77777777" w:rsidR="002E116E" w:rsidRPr="00AB4BB3" w:rsidRDefault="002E116E" w:rsidP="002E116E">
      <w:pPr>
        <w:numPr>
          <w:ilvl w:val="12"/>
          <w:numId w:val="0"/>
        </w:numPr>
        <w:tabs>
          <w:tab w:val="left" w:pos="1440"/>
          <w:tab w:val="left" w:pos="2410"/>
          <w:tab w:val="left" w:pos="2977"/>
          <w:tab w:val="right" w:pos="8335"/>
          <w:tab w:val="right" w:pos="8505"/>
        </w:tabs>
        <w:ind w:hanging="720"/>
        <w:jc w:val="both"/>
        <w:rPr>
          <w:rFonts w:ascii="Arial" w:hAnsi="Arial" w:cs="Arial"/>
          <w:szCs w:val="24"/>
        </w:rPr>
      </w:pPr>
    </w:p>
    <w:p w14:paraId="34D522AF" w14:textId="75E7E412" w:rsidR="002E116E" w:rsidRDefault="002E116E" w:rsidP="002E116E">
      <w:pPr>
        <w:numPr>
          <w:ilvl w:val="12"/>
          <w:numId w:val="0"/>
        </w:numPr>
        <w:tabs>
          <w:tab w:val="left" w:pos="1440"/>
          <w:tab w:val="left" w:pos="2410"/>
          <w:tab w:val="left" w:pos="2977"/>
          <w:tab w:val="right" w:pos="8335"/>
          <w:tab w:val="right" w:pos="8505"/>
        </w:tabs>
        <w:ind w:hanging="720"/>
        <w:jc w:val="both"/>
        <w:rPr>
          <w:rFonts w:ascii="Arial" w:hAnsi="Arial" w:cs="Arial"/>
          <w:szCs w:val="24"/>
        </w:rPr>
      </w:pPr>
      <w:r w:rsidRPr="00AB4BB3">
        <w:rPr>
          <w:rFonts w:ascii="Arial" w:hAnsi="Arial" w:cs="Arial"/>
          <w:szCs w:val="24"/>
        </w:rPr>
        <w:tab/>
        <w:t>Questions must relate to a matter contained within the agenda of this meeting.</w:t>
      </w:r>
    </w:p>
    <w:p w14:paraId="5C25823F" w14:textId="564B235D" w:rsidR="00C8380C" w:rsidRDefault="00C8380C" w:rsidP="002E116E">
      <w:pPr>
        <w:numPr>
          <w:ilvl w:val="12"/>
          <w:numId w:val="0"/>
        </w:numPr>
        <w:tabs>
          <w:tab w:val="left" w:pos="1440"/>
          <w:tab w:val="left" w:pos="2410"/>
          <w:tab w:val="left" w:pos="2977"/>
          <w:tab w:val="right" w:pos="8335"/>
          <w:tab w:val="right" w:pos="8505"/>
        </w:tabs>
        <w:ind w:hanging="720"/>
        <w:jc w:val="both"/>
        <w:rPr>
          <w:rFonts w:ascii="Arial" w:hAnsi="Arial" w:cs="Arial"/>
          <w:szCs w:val="24"/>
        </w:rPr>
      </w:pPr>
    </w:p>
    <w:p w14:paraId="1B989D8D" w14:textId="77777777" w:rsidR="005960E6" w:rsidRDefault="005960E6" w:rsidP="002E116E">
      <w:pPr>
        <w:numPr>
          <w:ilvl w:val="12"/>
          <w:numId w:val="0"/>
        </w:numPr>
        <w:tabs>
          <w:tab w:val="left" w:pos="1440"/>
          <w:tab w:val="left" w:pos="2410"/>
          <w:tab w:val="left" w:pos="2977"/>
          <w:tab w:val="right" w:pos="8335"/>
          <w:tab w:val="right" w:pos="8505"/>
        </w:tabs>
        <w:ind w:hanging="720"/>
        <w:jc w:val="both"/>
        <w:rPr>
          <w:rFonts w:ascii="Arial" w:hAnsi="Arial" w:cs="Arial"/>
          <w:szCs w:val="24"/>
        </w:rPr>
      </w:pPr>
    </w:p>
    <w:p w14:paraId="6FA051E9" w14:textId="77777777" w:rsidR="002E116E" w:rsidRPr="00EF2371" w:rsidRDefault="002E116E" w:rsidP="002E116E">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5" w:name="_Toc32475305"/>
      <w:bookmarkStart w:id="6" w:name="_Toc52369124"/>
      <w:r>
        <w:rPr>
          <w:rFonts w:ascii="Arial" w:hAnsi="Arial" w:cs="Arial"/>
          <w:caps w:val="0"/>
          <w:sz w:val="24"/>
          <w:szCs w:val="24"/>
          <w:u w:val="none"/>
        </w:rPr>
        <w:lastRenderedPageBreak/>
        <w:t>Addresses b</w:t>
      </w:r>
      <w:r w:rsidRPr="00180419">
        <w:rPr>
          <w:rFonts w:ascii="Arial" w:hAnsi="Arial" w:cs="Arial"/>
          <w:caps w:val="0"/>
          <w:sz w:val="24"/>
          <w:szCs w:val="24"/>
          <w:u w:val="none"/>
        </w:rPr>
        <w:t>y Members of the Public (only for items listed on the agenda)</w:t>
      </w:r>
      <w:bookmarkEnd w:id="5"/>
      <w:bookmarkEnd w:id="6"/>
    </w:p>
    <w:p w14:paraId="74735CA4" w14:textId="77777777" w:rsidR="002E116E" w:rsidRPr="00180419" w:rsidRDefault="002E116E" w:rsidP="002E116E">
      <w:pPr>
        <w:tabs>
          <w:tab w:val="left" w:pos="720"/>
          <w:tab w:val="left" w:pos="1440"/>
          <w:tab w:val="left" w:pos="2410"/>
          <w:tab w:val="left" w:pos="2977"/>
          <w:tab w:val="right" w:pos="8505"/>
        </w:tabs>
        <w:ind w:left="720"/>
        <w:jc w:val="both"/>
        <w:rPr>
          <w:rFonts w:ascii="Arial" w:hAnsi="Arial" w:cs="Arial"/>
          <w:szCs w:val="24"/>
        </w:rPr>
      </w:pPr>
    </w:p>
    <w:p w14:paraId="08B5E94E" w14:textId="77777777" w:rsidR="002E116E" w:rsidRDefault="002E116E" w:rsidP="002E116E">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Addresses by members of the public who have completed Public Address Session Forms will be invited to be made as each item relating to their address</w:t>
      </w:r>
      <w:r>
        <w:rPr>
          <w:rFonts w:ascii="Arial" w:hAnsi="Arial" w:cs="Arial"/>
          <w:szCs w:val="24"/>
        </w:rPr>
        <w:t xml:space="preserve"> is discussed by the Committee.</w:t>
      </w:r>
    </w:p>
    <w:p w14:paraId="45C41433" w14:textId="77777777" w:rsidR="002E116E" w:rsidRDefault="002E116E" w:rsidP="002E116E">
      <w:pPr>
        <w:tabs>
          <w:tab w:val="left" w:pos="720"/>
          <w:tab w:val="left" w:pos="1440"/>
          <w:tab w:val="left" w:pos="2410"/>
          <w:tab w:val="left" w:pos="2977"/>
          <w:tab w:val="right" w:pos="8335"/>
          <w:tab w:val="right" w:pos="8505"/>
        </w:tabs>
        <w:jc w:val="both"/>
        <w:rPr>
          <w:rFonts w:ascii="Arial" w:hAnsi="Arial" w:cs="Arial"/>
          <w:szCs w:val="24"/>
        </w:rPr>
      </w:pPr>
    </w:p>
    <w:p w14:paraId="0E47D195" w14:textId="77777777" w:rsidR="002E116E" w:rsidRPr="00180419" w:rsidRDefault="002E116E" w:rsidP="002E116E">
      <w:pPr>
        <w:tabs>
          <w:tab w:val="left" w:pos="720"/>
          <w:tab w:val="left" w:pos="1440"/>
          <w:tab w:val="left" w:pos="2410"/>
          <w:tab w:val="left" w:pos="2977"/>
          <w:tab w:val="right" w:pos="8335"/>
          <w:tab w:val="right" w:pos="8505"/>
        </w:tabs>
        <w:jc w:val="both"/>
        <w:rPr>
          <w:rFonts w:ascii="Arial" w:hAnsi="Arial" w:cs="Arial"/>
          <w:szCs w:val="24"/>
        </w:rPr>
      </w:pPr>
    </w:p>
    <w:p w14:paraId="743FE790" w14:textId="77777777" w:rsidR="002E116E" w:rsidRPr="003F7444" w:rsidRDefault="002E116E" w:rsidP="002E116E">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7" w:name="_Toc52369125"/>
      <w:r w:rsidRPr="00180419">
        <w:rPr>
          <w:rFonts w:ascii="Arial" w:hAnsi="Arial" w:cs="Arial"/>
          <w:caps w:val="0"/>
          <w:sz w:val="24"/>
          <w:szCs w:val="24"/>
          <w:u w:val="none"/>
        </w:rPr>
        <w:t>Disclosures of Financial</w:t>
      </w:r>
      <w:r>
        <w:rPr>
          <w:rFonts w:ascii="Arial" w:hAnsi="Arial" w:cs="Arial"/>
          <w:caps w:val="0"/>
          <w:sz w:val="24"/>
          <w:szCs w:val="24"/>
          <w:u w:val="none"/>
        </w:rPr>
        <w:t xml:space="preserve"> and/or Proximity</w:t>
      </w:r>
      <w:r w:rsidRPr="00180419">
        <w:rPr>
          <w:rFonts w:ascii="Arial" w:hAnsi="Arial" w:cs="Arial"/>
          <w:caps w:val="0"/>
          <w:sz w:val="24"/>
          <w:szCs w:val="24"/>
          <w:u w:val="none"/>
        </w:rPr>
        <w:t xml:space="preserve"> Interest</w:t>
      </w:r>
      <w:bookmarkEnd w:id="7"/>
    </w:p>
    <w:p w14:paraId="52A3867B" w14:textId="77777777" w:rsidR="002E116E" w:rsidRPr="00180419" w:rsidRDefault="002E116E" w:rsidP="002E116E">
      <w:pPr>
        <w:tabs>
          <w:tab w:val="left" w:pos="720"/>
          <w:tab w:val="left" w:pos="1440"/>
          <w:tab w:val="left" w:pos="2410"/>
          <w:tab w:val="left" w:pos="2977"/>
          <w:tab w:val="right" w:pos="8335"/>
          <w:tab w:val="right" w:pos="8505"/>
        </w:tabs>
        <w:ind w:left="720"/>
        <w:jc w:val="both"/>
        <w:rPr>
          <w:rFonts w:ascii="Arial" w:hAnsi="Arial" w:cs="Arial"/>
          <w:b/>
          <w:szCs w:val="24"/>
        </w:rPr>
      </w:pPr>
    </w:p>
    <w:p w14:paraId="666B1098" w14:textId="77777777" w:rsidR="002E116E" w:rsidRPr="00AB20E9" w:rsidRDefault="002E116E" w:rsidP="002E116E">
      <w:pPr>
        <w:pStyle w:val="BodyTextIndent"/>
        <w:tabs>
          <w:tab w:val="clear" w:pos="720"/>
        </w:tabs>
        <w:ind w:left="0"/>
        <w:rPr>
          <w:rFonts w:ascii="Arial" w:hAnsi="Arial" w:cs="Arial"/>
          <w:szCs w:val="24"/>
        </w:rPr>
      </w:pPr>
      <w:r w:rsidRPr="00AB20E9">
        <w:rPr>
          <w:rFonts w:ascii="Arial" w:hAnsi="Arial" w:cs="Arial"/>
          <w:szCs w:val="24"/>
        </w:rPr>
        <w:t xml:space="preserve">The Presiding Member to remind Councillors and Staff of the requirements of Section 5.65 of the </w:t>
      </w:r>
      <w:r w:rsidRPr="00AB20E9">
        <w:rPr>
          <w:rFonts w:ascii="Arial" w:hAnsi="Arial" w:cs="Arial"/>
          <w:i/>
          <w:szCs w:val="24"/>
        </w:rPr>
        <w:t>Local Government Act</w:t>
      </w:r>
      <w:r w:rsidRPr="00AB20E9">
        <w:rPr>
          <w:rFonts w:ascii="Arial" w:hAnsi="Arial" w:cs="Arial"/>
          <w:szCs w:val="24"/>
        </w:rPr>
        <w:t xml:space="preserve"> to disclose any interest during the meeting when the matter is discussed.</w:t>
      </w:r>
    </w:p>
    <w:p w14:paraId="34689759" w14:textId="77777777" w:rsidR="002E116E" w:rsidRPr="00AB20E9" w:rsidRDefault="002E116E" w:rsidP="002E116E">
      <w:pPr>
        <w:pStyle w:val="BodyTextIndent"/>
        <w:tabs>
          <w:tab w:val="clear" w:pos="720"/>
        </w:tabs>
        <w:ind w:left="0"/>
        <w:rPr>
          <w:rFonts w:ascii="Arial" w:hAnsi="Arial" w:cs="Arial"/>
          <w:szCs w:val="24"/>
        </w:rPr>
      </w:pPr>
    </w:p>
    <w:p w14:paraId="2B82FC0A" w14:textId="77777777" w:rsidR="002E116E" w:rsidRPr="00543730" w:rsidRDefault="002E116E" w:rsidP="002E116E">
      <w:pPr>
        <w:pStyle w:val="BodyTextIndent"/>
        <w:tabs>
          <w:tab w:val="clear" w:pos="720"/>
        </w:tabs>
        <w:ind w:left="0"/>
        <w:rPr>
          <w:rFonts w:ascii="Arial" w:hAnsi="Arial" w:cs="Arial"/>
          <w:sz w:val="22"/>
          <w:szCs w:val="22"/>
        </w:rPr>
      </w:pPr>
      <w:r w:rsidRPr="00543730">
        <w:rPr>
          <w:rFonts w:ascii="Arial" w:hAnsi="Arial" w:cs="Arial"/>
          <w:sz w:val="22"/>
          <w:szCs w:val="22"/>
        </w:rPr>
        <w:t>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w:t>
      </w:r>
    </w:p>
    <w:p w14:paraId="5B0BC2C7" w14:textId="77777777" w:rsidR="002E116E" w:rsidRPr="00543730" w:rsidRDefault="002E116E" w:rsidP="002E116E">
      <w:pPr>
        <w:pStyle w:val="BodyTextIndent"/>
        <w:tabs>
          <w:tab w:val="clear" w:pos="720"/>
        </w:tabs>
        <w:ind w:left="0"/>
        <w:rPr>
          <w:rFonts w:ascii="Arial" w:hAnsi="Arial" w:cs="Arial"/>
          <w:sz w:val="22"/>
          <w:szCs w:val="22"/>
        </w:rPr>
      </w:pPr>
    </w:p>
    <w:p w14:paraId="6D3C4081" w14:textId="77777777" w:rsidR="002E116E" w:rsidRPr="00543730" w:rsidRDefault="002E116E" w:rsidP="002E116E">
      <w:pPr>
        <w:pStyle w:val="BodyTextIndent"/>
        <w:tabs>
          <w:tab w:val="clear" w:pos="720"/>
        </w:tabs>
        <w:ind w:left="0"/>
        <w:rPr>
          <w:rFonts w:ascii="Arial" w:hAnsi="Arial" w:cs="Arial"/>
          <w:sz w:val="22"/>
          <w:szCs w:val="22"/>
        </w:rPr>
      </w:pPr>
      <w:r w:rsidRPr="00543730">
        <w:rPr>
          <w:rFonts w:ascii="Arial" w:hAnsi="Arial" w:cs="Arial"/>
          <w:sz w:val="22"/>
          <w:szCs w:val="22"/>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3B838A80" w14:textId="77777777" w:rsidR="002E116E" w:rsidRDefault="002E116E" w:rsidP="002E116E">
      <w:pPr>
        <w:jc w:val="both"/>
        <w:rPr>
          <w:kern w:val="28"/>
        </w:rPr>
      </w:pPr>
    </w:p>
    <w:p w14:paraId="4065313C" w14:textId="77777777" w:rsidR="002E116E" w:rsidRDefault="002E116E" w:rsidP="002E116E">
      <w:pPr>
        <w:jc w:val="both"/>
        <w:rPr>
          <w:kern w:val="28"/>
        </w:rPr>
      </w:pPr>
    </w:p>
    <w:p w14:paraId="051E9162" w14:textId="77777777" w:rsidR="002E116E" w:rsidRPr="00180419" w:rsidRDefault="002E116E" w:rsidP="002E116E">
      <w:pPr>
        <w:pStyle w:val="Heading1"/>
        <w:numPr>
          <w:ilvl w:val="0"/>
          <w:numId w:val="1"/>
        </w:numPr>
        <w:spacing w:before="0" w:after="0"/>
        <w:ind w:left="0" w:hanging="851"/>
        <w:rPr>
          <w:rFonts w:ascii="Arial" w:hAnsi="Arial" w:cs="Arial"/>
          <w:sz w:val="24"/>
          <w:szCs w:val="24"/>
          <w:u w:val="none"/>
        </w:rPr>
      </w:pPr>
      <w:bookmarkStart w:id="8" w:name="_Toc32475307"/>
      <w:bookmarkStart w:id="9" w:name="_Toc52369126"/>
      <w:r w:rsidRPr="00180419">
        <w:rPr>
          <w:rFonts w:ascii="Arial" w:hAnsi="Arial" w:cs="Arial"/>
          <w:caps w:val="0"/>
          <w:sz w:val="24"/>
          <w:szCs w:val="24"/>
          <w:u w:val="none"/>
        </w:rPr>
        <w:t>Disclosures of Interests Affecting Impartiality</w:t>
      </w:r>
      <w:bookmarkEnd w:id="8"/>
      <w:bookmarkEnd w:id="9"/>
    </w:p>
    <w:p w14:paraId="00BC1421" w14:textId="77777777" w:rsidR="002E116E" w:rsidRPr="00562866" w:rsidRDefault="002E116E" w:rsidP="002E116E">
      <w:pPr>
        <w:pStyle w:val="BodyTextIndent"/>
        <w:ind w:left="0"/>
        <w:rPr>
          <w:rFonts w:ascii="Arial" w:hAnsi="Arial" w:cs="Arial"/>
          <w:szCs w:val="24"/>
        </w:rPr>
      </w:pPr>
    </w:p>
    <w:p w14:paraId="4A5CD9F4" w14:textId="77777777" w:rsidR="002E116E" w:rsidRDefault="002E116E" w:rsidP="002E116E">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672246AC" w14:textId="77777777" w:rsidR="002E116E" w:rsidRPr="00562866" w:rsidRDefault="002E116E" w:rsidP="002E116E">
      <w:pPr>
        <w:pStyle w:val="BodyTextIndent"/>
        <w:tabs>
          <w:tab w:val="clear" w:pos="720"/>
        </w:tabs>
        <w:ind w:left="0"/>
        <w:rPr>
          <w:rFonts w:ascii="Arial" w:hAnsi="Arial" w:cs="Arial"/>
          <w:szCs w:val="24"/>
        </w:rPr>
      </w:pPr>
    </w:p>
    <w:p w14:paraId="28FE2268" w14:textId="77777777" w:rsidR="002E116E" w:rsidRPr="00562866" w:rsidRDefault="002E116E" w:rsidP="002E116E">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387AB52A" w14:textId="77777777" w:rsidR="002E116E" w:rsidRPr="00562866" w:rsidRDefault="002E116E" w:rsidP="002E116E">
      <w:pPr>
        <w:pStyle w:val="BodyTextIndent"/>
        <w:tabs>
          <w:tab w:val="clear" w:pos="720"/>
        </w:tabs>
        <w:ind w:left="0"/>
        <w:rPr>
          <w:rFonts w:ascii="Arial" w:hAnsi="Arial" w:cs="Arial"/>
          <w:sz w:val="22"/>
          <w:szCs w:val="24"/>
        </w:rPr>
      </w:pPr>
    </w:p>
    <w:p w14:paraId="5684EDBD" w14:textId="77777777" w:rsidR="002E116E" w:rsidRPr="00562866" w:rsidRDefault="002E116E" w:rsidP="002E116E">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44A15190" w14:textId="77777777" w:rsidR="002E116E" w:rsidRPr="00562866" w:rsidRDefault="002E116E" w:rsidP="002E116E">
      <w:pPr>
        <w:pStyle w:val="BodyTextIndent"/>
        <w:tabs>
          <w:tab w:val="clear" w:pos="720"/>
        </w:tabs>
        <w:ind w:left="0"/>
        <w:rPr>
          <w:rFonts w:ascii="Arial" w:hAnsi="Arial" w:cs="Arial"/>
          <w:sz w:val="22"/>
          <w:szCs w:val="24"/>
        </w:rPr>
      </w:pPr>
    </w:p>
    <w:p w14:paraId="7BC2DC59" w14:textId="77777777" w:rsidR="002E116E" w:rsidRPr="00801809" w:rsidRDefault="002E116E" w:rsidP="002E116E">
      <w:pPr>
        <w:pStyle w:val="Default"/>
        <w:jc w:val="both"/>
        <w:rPr>
          <w:color w:val="auto"/>
          <w:sz w:val="22"/>
          <w:szCs w:val="22"/>
        </w:rPr>
      </w:pPr>
      <w:r w:rsidRPr="00801809">
        <w:rPr>
          <w:color w:val="auto"/>
          <w:sz w:val="22"/>
          <w:szCs w:val="22"/>
        </w:rPr>
        <w:t xml:space="preserve">"With regard to the matter in item x </w:t>
      </w:r>
      <w:proofErr w:type="gramStart"/>
      <w:r w:rsidRPr="00801809">
        <w:rPr>
          <w:color w:val="auto"/>
          <w:sz w:val="22"/>
          <w:szCs w:val="22"/>
        </w:rPr>
        <w:t>…..</w:t>
      </w:r>
      <w:proofErr w:type="gramEnd"/>
      <w:r w:rsidRPr="00801809">
        <w:rPr>
          <w:color w:val="auto"/>
          <w:sz w:val="22"/>
          <w:szCs w:val="22"/>
        </w:rPr>
        <w:t xml:space="preserve"> I disclose that I have an association with the applicant (or person seeking a decision). This association is </w:t>
      </w:r>
      <w:proofErr w:type="gramStart"/>
      <w:r w:rsidRPr="00801809">
        <w:rPr>
          <w:color w:val="auto"/>
          <w:sz w:val="22"/>
          <w:szCs w:val="22"/>
        </w:rPr>
        <w:t>…..</w:t>
      </w:r>
      <w:proofErr w:type="gramEnd"/>
      <w:r w:rsidRPr="00801809">
        <w:rPr>
          <w:color w:val="auto"/>
          <w:sz w:val="22"/>
          <w:szCs w:val="22"/>
        </w:rPr>
        <w:t xml:space="preserve"> (nature of the interest).</w:t>
      </w:r>
    </w:p>
    <w:p w14:paraId="7D8C36C4" w14:textId="77777777" w:rsidR="002E116E" w:rsidRPr="00801809" w:rsidRDefault="002E116E" w:rsidP="002E116E">
      <w:pPr>
        <w:pStyle w:val="Default"/>
        <w:jc w:val="both"/>
        <w:rPr>
          <w:color w:val="auto"/>
          <w:sz w:val="22"/>
          <w:szCs w:val="22"/>
        </w:rPr>
      </w:pPr>
      <w:r w:rsidRPr="00801809">
        <w:rPr>
          <w:color w:val="auto"/>
          <w:sz w:val="22"/>
          <w:szCs w:val="22"/>
        </w:rPr>
        <w:t xml:space="preserve"> </w:t>
      </w:r>
    </w:p>
    <w:p w14:paraId="071E07E6" w14:textId="77777777" w:rsidR="002E116E" w:rsidRPr="00801809" w:rsidRDefault="002E116E" w:rsidP="002E116E">
      <w:pPr>
        <w:pStyle w:val="BodyTextIndent"/>
        <w:tabs>
          <w:tab w:val="clear" w:pos="720"/>
        </w:tabs>
        <w:ind w:left="0"/>
        <w:rPr>
          <w:rFonts w:ascii="Arial" w:hAnsi="Arial" w:cs="Arial"/>
          <w:sz w:val="22"/>
          <w:szCs w:val="22"/>
        </w:rPr>
      </w:pPr>
      <w:proofErr w:type="gramStart"/>
      <w:r w:rsidRPr="00801809">
        <w:rPr>
          <w:rFonts w:ascii="Arial" w:hAnsi="Arial" w:cs="Arial"/>
          <w:sz w:val="22"/>
          <w:szCs w:val="22"/>
        </w:rPr>
        <w:t>As a consequence</w:t>
      </w:r>
      <w:proofErr w:type="gramEnd"/>
      <w:r w:rsidRPr="00801809">
        <w:rPr>
          <w:rFonts w:ascii="Arial" w:hAnsi="Arial" w:cs="Arial"/>
          <w:sz w:val="22"/>
          <w:szCs w:val="22"/>
        </w:rPr>
        <w:t>, there may be a perception that my impartiality on the matter may be affected. I declare that I will consider this matter on its merits and vote accordingly."</w:t>
      </w:r>
    </w:p>
    <w:p w14:paraId="2621BE6D" w14:textId="77777777" w:rsidR="002E116E" w:rsidRPr="00562866" w:rsidRDefault="002E116E" w:rsidP="002E116E">
      <w:pPr>
        <w:pStyle w:val="BodyTextIndent"/>
        <w:tabs>
          <w:tab w:val="clear" w:pos="720"/>
        </w:tabs>
        <w:ind w:left="0"/>
        <w:rPr>
          <w:rFonts w:ascii="Arial" w:hAnsi="Arial" w:cs="Arial"/>
          <w:sz w:val="22"/>
          <w:szCs w:val="24"/>
        </w:rPr>
      </w:pPr>
    </w:p>
    <w:p w14:paraId="4507208B" w14:textId="5828F959" w:rsidR="002E116E" w:rsidRPr="00F71017" w:rsidRDefault="002E116E" w:rsidP="00F71017">
      <w:pPr>
        <w:pStyle w:val="BodyTextIndent"/>
        <w:tabs>
          <w:tab w:val="clear" w:pos="720"/>
        </w:tabs>
        <w:ind w:left="0"/>
        <w:rPr>
          <w:rFonts w:ascii="Arial" w:hAnsi="Arial" w:cs="Arial"/>
          <w:sz w:val="22"/>
          <w:szCs w:val="24"/>
        </w:rPr>
      </w:pPr>
      <w:r w:rsidRPr="00562866">
        <w:rPr>
          <w:rFonts w:ascii="Arial" w:hAnsi="Arial" w:cs="Arial"/>
          <w:sz w:val="22"/>
          <w:szCs w:val="24"/>
        </w:rPr>
        <w:t>The member</w:t>
      </w:r>
      <w:r>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3D783C6E" w14:textId="36F29FB4" w:rsidR="002E116E" w:rsidRDefault="002E116E" w:rsidP="002E116E">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4E5841A" w14:textId="44098667" w:rsidR="00F71017" w:rsidRDefault="00F71017" w:rsidP="002E116E">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3C75F6A8" w14:textId="76AA1E44" w:rsidR="00F71017" w:rsidRDefault="00F71017" w:rsidP="002E116E">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7757FEA0" w14:textId="77777777" w:rsidR="00F71017" w:rsidRPr="00562866" w:rsidRDefault="00F71017" w:rsidP="002E116E">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8B309D3" w14:textId="3C69BBC1" w:rsidR="002E116E" w:rsidRPr="00EF2371" w:rsidRDefault="002E116E" w:rsidP="002E116E">
      <w:pPr>
        <w:pStyle w:val="Heading1"/>
        <w:numPr>
          <w:ilvl w:val="0"/>
          <w:numId w:val="1"/>
        </w:numPr>
        <w:spacing w:before="0" w:after="0"/>
        <w:ind w:left="0" w:hanging="851"/>
        <w:rPr>
          <w:rFonts w:ascii="Arial" w:hAnsi="Arial" w:cs="Arial"/>
          <w:caps w:val="0"/>
          <w:sz w:val="24"/>
          <w:szCs w:val="24"/>
          <w:u w:val="none"/>
        </w:rPr>
      </w:pPr>
      <w:bookmarkStart w:id="10" w:name="_Toc32475308"/>
      <w:bookmarkStart w:id="11" w:name="_Toc52369127"/>
      <w:r w:rsidRPr="00180419">
        <w:rPr>
          <w:rFonts w:ascii="Arial" w:hAnsi="Arial" w:cs="Arial"/>
          <w:caps w:val="0"/>
          <w:sz w:val="24"/>
          <w:szCs w:val="24"/>
          <w:u w:val="none"/>
        </w:rPr>
        <w:lastRenderedPageBreak/>
        <w:t>Declarations by Members That They Ha</w:t>
      </w:r>
      <w:r>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0"/>
      <w:bookmarkEnd w:id="11"/>
    </w:p>
    <w:p w14:paraId="178CB088" w14:textId="77777777" w:rsidR="002E116E" w:rsidRPr="00180419" w:rsidRDefault="002E116E" w:rsidP="002E116E">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B5D12D2" w14:textId="77777777" w:rsidR="002E116E" w:rsidRDefault="002E116E" w:rsidP="002E116E">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Members who have not read the business papers to make declarations at this point</w:t>
      </w:r>
      <w:r>
        <w:rPr>
          <w:rFonts w:ascii="Arial" w:hAnsi="Arial" w:cs="Arial"/>
          <w:szCs w:val="24"/>
        </w:rPr>
        <w:t>.</w:t>
      </w:r>
    </w:p>
    <w:p w14:paraId="565A6E6D" w14:textId="09030F0C" w:rsidR="00562866" w:rsidRDefault="00562866" w:rsidP="004D554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564EC3E" w14:textId="77777777" w:rsidR="002F5B2D" w:rsidRPr="00180419" w:rsidRDefault="002F5B2D" w:rsidP="004D554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64B38D8" w14:textId="77777777" w:rsidR="00D05D60" w:rsidRPr="00EF2371" w:rsidRDefault="00562866" w:rsidP="004D554D">
      <w:pPr>
        <w:pStyle w:val="Heading1"/>
        <w:numPr>
          <w:ilvl w:val="0"/>
          <w:numId w:val="1"/>
        </w:numPr>
        <w:spacing w:before="0" w:after="0"/>
        <w:ind w:left="0" w:hanging="851"/>
        <w:rPr>
          <w:rFonts w:ascii="Arial" w:hAnsi="Arial" w:cs="Arial"/>
          <w:caps w:val="0"/>
          <w:sz w:val="24"/>
          <w:szCs w:val="24"/>
          <w:u w:val="none"/>
        </w:rPr>
      </w:pPr>
      <w:bookmarkStart w:id="12" w:name="_Toc52369128"/>
      <w:r w:rsidRPr="00180419">
        <w:rPr>
          <w:rFonts w:ascii="Arial" w:hAnsi="Arial" w:cs="Arial"/>
          <w:caps w:val="0"/>
          <w:sz w:val="24"/>
          <w:szCs w:val="24"/>
          <w:u w:val="none"/>
        </w:rPr>
        <w:t>Confirmation of Minutes</w:t>
      </w:r>
      <w:bookmarkEnd w:id="12"/>
    </w:p>
    <w:p w14:paraId="6ED09553" w14:textId="77777777" w:rsidR="00D57426" w:rsidRDefault="00D57426" w:rsidP="004D554D">
      <w:pPr>
        <w:jc w:val="both"/>
        <w:rPr>
          <w:rFonts w:ascii="Arial" w:hAnsi="Arial" w:cs="Arial"/>
          <w:b/>
          <w:kern w:val="28"/>
          <w:szCs w:val="24"/>
        </w:rPr>
      </w:pPr>
    </w:p>
    <w:p w14:paraId="52FD8FB5" w14:textId="033C74EC" w:rsidR="00477C38" w:rsidRPr="003447C2" w:rsidRDefault="004F7740" w:rsidP="004D554D">
      <w:pPr>
        <w:pStyle w:val="Heading2"/>
        <w:numPr>
          <w:ilvl w:val="1"/>
          <w:numId w:val="1"/>
        </w:numPr>
        <w:spacing w:before="0" w:after="0"/>
        <w:ind w:left="0" w:hanging="851"/>
        <w:rPr>
          <w:rFonts w:ascii="Arial" w:hAnsi="Arial" w:cs="Arial"/>
          <w:sz w:val="24"/>
          <w:szCs w:val="24"/>
          <w:u w:val="none"/>
        </w:rPr>
      </w:pPr>
      <w:bookmarkStart w:id="13" w:name="_Toc52369129"/>
      <w:r w:rsidRPr="003447C2">
        <w:rPr>
          <w:rFonts w:ascii="Arial" w:hAnsi="Arial" w:cs="Arial"/>
          <w:sz w:val="24"/>
          <w:szCs w:val="24"/>
          <w:u w:val="none"/>
        </w:rPr>
        <w:t>Art</w:t>
      </w:r>
      <w:r w:rsidR="00402EA3">
        <w:rPr>
          <w:rFonts w:ascii="Arial" w:hAnsi="Arial" w:cs="Arial"/>
          <w:sz w:val="24"/>
          <w:szCs w:val="24"/>
          <w:u w:val="none"/>
        </w:rPr>
        <w:t>s</w:t>
      </w:r>
      <w:r w:rsidR="006F58B7" w:rsidRPr="003447C2">
        <w:rPr>
          <w:rFonts w:ascii="Arial" w:hAnsi="Arial" w:cs="Arial"/>
          <w:sz w:val="24"/>
          <w:szCs w:val="24"/>
          <w:u w:val="none"/>
        </w:rPr>
        <w:t xml:space="preserve"> </w:t>
      </w:r>
      <w:r w:rsidR="00477C38" w:rsidRPr="003447C2">
        <w:rPr>
          <w:rFonts w:ascii="Arial" w:hAnsi="Arial" w:cs="Arial"/>
          <w:sz w:val="24"/>
          <w:szCs w:val="24"/>
          <w:u w:val="none"/>
        </w:rPr>
        <w:t>Committee Meeting</w:t>
      </w:r>
      <w:r w:rsidR="0048631A" w:rsidRPr="003447C2">
        <w:rPr>
          <w:rFonts w:ascii="Arial" w:hAnsi="Arial" w:cs="Arial"/>
          <w:sz w:val="24"/>
          <w:szCs w:val="24"/>
          <w:u w:val="none"/>
        </w:rPr>
        <w:t xml:space="preserve"> </w:t>
      </w:r>
      <w:r w:rsidR="00574F2D">
        <w:rPr>
          <w:rFonts w:ascii="Arial" w:hAnsi="Arial" w:cs="Arial"/>
          <w:sz w:val="24"/>
          <w:szCs w:val="24"/>
          <w:u w:val="none"/>
        </w:rPr>
        <w:t>1</w:t>
      </w:r>
      <w:r w:rsidR="00C8380C">
        <w:rPr>
          <w:rFonts w:ascii="Arial" w:hAnsi="Arial" w:cs="Arial"/>
          <w:sz w:val="24"/>
          <w:szCs w:val="24"/>
          <w:u w:val="none"/>
        </w:rPr>
        <w:t>7</w:t>
      </w:r>
      <w:r w:rsidR="00574F2D">
        <w:rPr>
          <w:rFonts w:ascii="Arial" w:hAnsi="Arial" w:cs="Arial"/>
          <w:sz w:val="24"/>
          <w:szCs w:val="24"/>
          <w:u w:val="none"/>
        </w:rPr>
        <w:t xml:space="preserve"> </w:t>
      </w:r>
      <w:r w:rsidR="00C8380C">
        <w:rPr>
          <w:rFonts w:ascii="Arial" w:hAnsi="Arial" w:cs="Arial"/>
          <w:sz w:val="24"/>
          <w:szCs w:val="24"/>
          <w:u w:val="none"/>
        </w:rPr>
        <w:t xml:space="preserve">August </w:t>
      </w:r>
      <w:r w:rsidR="00493310">
        <w:rPr>
          <w:rFonts w:ascii="Arial" w:hAnsi="Arial" w:cs="Arial"/>
          <w:sz w:val="24"/>
          <w:szCs w:val="24"/>
          <w:u w:val="none"/>
        </w:rPr>
        <w:t>2020</w:t>
      </w:r>
      <w:bookmarkEnd w:id="13"/>
    </w:p>
    <w:p w14:paraId="4D317145" w14:textId="77777777" w:rsidR="00751599" w:rsidRPr="008D3333" w:rsidRDefault="00751599"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7316A299" w14:textId="5C0394EA" w:rsidR="00D05D60" w:rsidRPr="00562866" w:rsidRDefault="00477C38" w:rsidP="004D554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8D3333">
        <w:rPr>
          <w:rFonts w:ascii="Arial" w:hAnsi="Arial" w:cs="Arial"/>
          <w:szCs w:val="24"/>
        </w:rPr>
        <w:t>T</w:t>
      </w:r>
      <w:r w:rsidR="00D05D60" w:rsidRPr="008D3333">
        <w:rPr>
          <w:rFonts w:ascii="Arial" w:hAnsi="Arial" w:cs="Arial"/>
          <w:szCs w:val="24"/>
        </w:rPr>
        <w:t xml:space="preserve">he </w:t>
      </w:r>
      <w:r w:rsidR="00D57426" w:rsidRPr="008D3333">
        <w:rPr>
          <w:rFonts w:ascii="Arial" w:hAnsi="Arial" w:cs="Arial"/>
          <w:szCs w:val="24"/>
        </w:rPr>
        <w:t>M</w:t>
      </w:r>
      <w:r w:rsidR="00D05D60" w:rsidRPr="008D3333">
        <w:rPr>
          <w:rFonts w:ascii="Arial" w:hAnsi="Arial" w:cs="Arial"/>
          <w:szCs w:val="24"/>
        </w:rPr>
        <w:t xml:space="preserve">inutes of the </w:t>
      </w:r>
      <w:r w:rsidR="004F7740" w:rsidRPr="008D3333">
        <w:rPr>
          <w:rFonts w:ascii="Arial" w:hAnsi="Arial" w:cs="Arial"/>
          <w:szCs w:val="24"/>
        </w:rPr>
        <w:t>Arts</w:t>
      </w:r>
      <w:r w:rsidR="00812014" w:rsidRPr="008D3333">
        <w:rPr>
          <w:rFonts w:ascii="Arial" w:hAnsi="Arial" w:cs="Arial"/>
          <w:szCs w:val="24"/>
        </w:rPr>
        <w:t xml:space="preserve"> </w:t>
      </w:r>
      <w:r w:rsidR="0048631A" w:rsidRPr="003447C2">
        <w:rPr>
          <w:rFonts w:ascii="Arial" w:hAnsi="Arial" w:cs="Arial"/>
          <w:szCs w:val="24"/>
        </w:rPr>
        <w:t>Committee</w:t>
      </w:r>
      <w:r w:rsidR="00862090" w:rsidRPr="003447C2">
        <w:rPr>
          <w:rFonts w:ascii="Arial" w:hAnsi="Arial" w:cs="Arial"/>
          <w:szCs w:val="24"/>
        </w:rPr>
        <w:t xml:space="preserve"> </w:t>
      </w:r>
      <w:r w:rsidR="00574F2D">
        <w:rPr>
          <w:rFonts w:ascii="Arial" w:hAnsi="Arial" w:cs="Arial"/>
          <w:szCs w:val="24"/>
        </w:rPr>
        <w:t>1</w:t>
      </w:r>
      <w:r w:rsidR="00C8380C">
        <w:rPr>
          <w:rFonts w:ascii="Arial" w:hAnsi="Arial" w:cs="Arial"/>
          <w:szCs w:val="24"/>
        </w:rPr>
        <w:t>7</w:t>
      </w:r>
      <w:r w:rsidR="00574F2D">
        <w:rPr>
          <w:rFonts w:ascii="Arial" w:hAnsi="Arial" w:cs="Arial"/>
          <w:szCs w:val="24"/>
        </w:rPr>
        <w:t xml:space="preserve"> </w:t>
      </w:r>
      <w:r w:rsidR="00C8380C">
        <w:rPr>
          <w:rFonts w:ascii="Arial" w:hAnsi="Arial" w:cs="Arial"/>
          <w:szCs w:val="24"/>
        </w:rPr>
        <w:t>August</w:t>
      </w:r>
      <w:r w:rsidR="00493310">
        <w:rPr>
          <w:rFonts w:ascii="Arial" w:hAnsi="Arial" w:cs="Arial"/>
          <w:szCs w:val="24"/>
        </w:rPr>
        <w:t xml:space="preserve"> 2020 </w:t>
      </w:r>
      <w:r w:rsidR="00D05D60" w:rsidRPr="003447C2">
        <w:rPr>
          <w:rFonts w:ascii="Arial" w:hAnsi="Arial" w:cs="Arial"/>
          <w:szCs w:val="24"/>
        </w:rPr>
        <w:t>are</w:t>
      </w:r>
      <w:r w:rsidR="00D05D60" w:rsidRPr="008D3333">
        <w:rPr>
          <w:rFonts w:ascii="Arial" w:hAnsi="Arial" w:cs="Arial"/>
          <w:szCs w:val="24"/>
        </w:rPr>
        <w:t xml:space="preserve"> </w:t>
      </w:r>
      <w:r w:rsidRPr="008D3333">
        <w:rPr>
          <w:rFonts w:ascii="Arial" w:hAnsi="Arial" w:cs="Arial"/>
          <w:szCs w:val="24"/>
        </w:rPr>
        <w:t xml:space="preserve">to be </w:t>
      </w:r>
      <w:r w:rsidR="001819F4" w:rsidRPr="008D3333">
        <w:rPr>
          <w:rFonts w:ascii="Arial" w:hAnsi="Arial" w:cs="Arial"/>
          <w:szCs w:val="24"/>
        </w:rPr>
        <w:t>accepted as a true and correct record of that meeting.</w:t>
      </w:r>
    </w:p>
    <w:p w14:paraId="1F948B7C" w14:textId="77F74680" w:rsidR="00F406B2" w:rsidRDefault="00F406B2"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6458840D" w14:textId="77777777" w:rsidR="00331DC9" w:rsidRDefault="00331DC9"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7C1BB7CF" w14:textId="6F77BBA0" w:rsidR="00B44421" w:rsidRDefault="00B44421" w:rsidP="004D554D">
      <w:pPr>
        <w:pStyle w:val="Heading1"/>
        <w:numPr>
          <w:ilvl w:val="0"/>
          <w:numId w:val="1"/>
        </w:numPr>
        <w:spacing w:before="0" w:after="0"/>
        <w:ind w:left="0" w:hanging="851"/>
        <w:rPr>
          <w:rFonts w:ascii="Arial" w:hAnsi="Arial" w:cs="Arial"/>
          <w:caps w:val="0"/>
          <w:sz w:val="24"/>
          <w:szCs w:val="24"/>
          <w:u w:val="none"/>
        </w:rPr>
      </w:pPr>
      <w:bookmarkStart w:id="14" w:name="_Toc52369130"/>
      <w:r>
        <w:rPr>
          <w:rFonts w:ascii="Arial" w:hAnsi="Arial" w:cs="Arial"/>
          <w:caps w:val="0"/>
          <w:sz w:val="24"/>
          <w:szCs w:val="24"/>
          <w:u w:val="none"/>
        </w:rPr>
        <w:t>Items for Discussion</w:t>
      </w:r>
      <w:bookmarkEnd w:id="14"/>
    </w:p>
    <w:p w14:paraId="40EC23EA" w14:textId="77777777" w:rsidR="00331DC9" w:rsidRPr="006B046B" w:rsidRDefault="00331DC9" w:rsidP="006B046B"/>
    <w:p w14:paraId="1FC01535" w14:textId="6D8F4140" w:rsidR="00024E66" w:rsidRDefault="00165D17" w:rsidP="00024E66">
      <w:pPr>
        <w:pStyle w:val="Heading1"/>
        <w:numPr>
          <w:ilvl w:val="1"/>
          <w:numId w:val="1"/>
        </w:numPr>
        <w:tabs>
          <w:tab w:val="clear" w:pos="720"/>
          <w:tab w:val="clear" w:pos="2410"/>
          <w:tab w:val="left" w:pos="0"/>
          <w:tab w:val="num" w:pos="426"/>
        </w:tabs>
        <w:spacing w:before="0" w:after="0"/>
        <w:ind w:hanging="1571"/>
        <w:rPr>
          <w:rFonts w:ascii="Arial" w:hAnsi="Arial" w:cs="Arial"/>
          <w:caps w:val="0"/>
          <w:sz w:val="24"/>
          <w:szCs w:val="24"/>
          <w:u w:val="none"/>
        </w:rPr>
      </w:pPr>
      <w:bookmarkStart w:id="15" w:name="_Toc52369131"/>
      <w:r>
        <w:rPr>
          <w:rFonts w:ascii="Arial" w:hAnsi="Arial" w:cs="Arial"/>
          <w:caps w:val="0"/>
          <w:sz w:val="24"/>
          <w:szCs w:val="24"/>
          <w:u w:val="none"/>
        </w:rPr>
        <w:t>Health Professionals Tribute Project</w:t>
      </w:r>
      <w:bookmarkEnd w:id="15"/>
    </w:p>
    <w:p w14:paraId="26FA443C" w14:textId="77777777" w:rsidR="00024E66" w:rsidRPr="00B518B1" w:rsidRDefault="00024E66" w:rsidP="00024E66"/>
    <w:tbl>
      <w:tblPr>
        <w:tblStyle w:val="TableGrid15"/>
        <w:tblW w:w="0" w:type="auto"/>
        <w:tblInd w:w="-5" w:type="dxa"/>
        <w:tblLook w:val="04A0" w:firstRow="1" w:lastRow="0" w:firstColumn="1" w:lastColumn="0" w:noHBand="0" w:noVBand="1"/>
      </w:tblPr>
      <w:tblGrid>
        <w:gridCol w:w="2633"/>
        <w:gridCol w:w="5675"/>
      </w:tblGrid>
      <w:tr w:rsidR="00165D17" w:rsidRPr="00165D17" w14:paraId="0AC9789B" w14:textId="77777777" w:rsidTr="005960E6">
        <w:tc>
          <w:tcPr>
            <w:tcW w:w="2633" w:type="dxa"/>
          </w:tcPr>
          <w:p w14:paraId="5FD9C54B" w14:textId="77777777" w:rsidR="00165D17" w:rsidRPr="00165D17" w:rsidRDefault="00165D17" w:rsidP="00165D17">
            <w:pPr>
              <w:rPr>
                <w:rFonts w:ascii="Arial" w:hAnsi="Arial" w:cs="Arial"/>
                <w:b/>
                <w:szCs w:val="24"/>
              </w:rPr>
            </w:pPr>
            <w:r w:rsidRPr="00165D17">
              <w:rPr>
                <w:rFonts w:ascii="Arial" w:hAnsi="Arial" w:cs="Arial"/>
                <w:b/>
                <w:szCs w:val="24"/>
              </w:rPr>
              <w:t>Applicant</w:t>
            </w:r>
          </w:p>
        </w:tc>
        <w:tc>
          <w:tcPr>
            <w:tcW w:w="5675" w:type="dxa"/>
          </w:tcPr>
          <w:p w14:paraId="4072AFA7" w14:textId="307B64CA" w:rsidR="00165D17" w:rsidRPr="00165D17" w:rsidRDefault="00165D17" w:rsidP="00165D17">
            <w:pPr>
              <w:rPr>
                <w:rFonts w:ascii="Arial" w:hAnsi="Arial" w:cs="Arial"/>
                <w:szCs w:val="24"/>
              </w:rPr>
            </w:pPr>
            <w:r w:rsidRPr="00165D17">
              <w:rPr>
                <w:rFonts w:ascii="Arial" w:hAnsi="Arial" w:cs="Arial"/>
                <w:szCs w:val="24"/>
              </w:rPr>
              <w:t xml:space="preserve">City of Nedlands </w:t>
            </w:r>
          </w:p>
        </w:tc>
      </w:tr>
      <w:tr w:rsidR="00165D17" w:rsidRPr="00165D17" w14:paraId="2040FECC" w14:textId="77777777" w:rsidTr="005960E6">
        <w:tc>
          <w:tcPr>
            <w:tcW w:w="2633" w:type="dxa"/>
          </w:tcPr>
          <w:p w14:paraId="6E248B1A" w14:textId="77777777" w:rsidR="00165D17" w:rsidRPr="00165D17" w:rsidRDefault="00165D17" w:rsidP="00165D17">
            <w:pPr>
              <w:rPr>
                <w:rFonts w:ascii="Arial" w:hAnsi="Arial" w:cs="Arial"/>
                <w:b/>
                <w:szCs w:val="24"/>
              </w:rPr>
            </w:pPr>
            <w:r w:rsidRPr="00165D17">
              <w:rPr>
                <w:rFonts w:ascii="Arial" w:hAnsi="Arial" w:cs="Arial"/>
                <w:b/>
                <w:szCs w:val="24"/>
              </w:rPr>
              <w:t xml:space="preserve">Employee Disclosure under </w:t>
            </w:r>
            <w:r w:rsidRPr="00165D17">
              <w:rPr>
                <w:rFonts w:ascii="Arial" w:hAnsi="Arial" w:cs="Arial"/>
                <w:b/>
                <w:i/>
                <w:szCs w:val="24"/>
              </w:rPr>
              <w:t>section 5.70 Local Government Act 1995</w:t>
            </w:r>
          </w:p>
        </w:tc>
        <w:tc>
          <w:tcPr>
            <w:tcW w:w="5675" w:type="dxa"/>
          </w:tcPr>
          <w:p w14:paraId="0AF95883" w14:textId="2D46A2B1" w:rsidR="00165D17" w:rsidRPr="00165D17" w:rsidRDefault="00165D17" w:rsidP="00165D17">
            <w:pPr>
              <w:rPr>
                <w:rFonts w:ascii="Arial" w:hAnsi="Arial" w:cs="Arial"/>
                <w:sz w:val="22"/>
                <w:szCs w:val="24"/>
              </w:rPr>
            </w:pPr>
            <w:r w:rsidRPr="00165D17">
              <w:rPr>
                <w:rFonts w:ascii="Arial" w:hAnsi="Arial" w:cs="Arial"/>
                <w:szCs w:val="24"/>
              </w:rPr>
              <w:t>Nil.</w:t>
            </w:r>
          </w:p>
          <w:p w14:paraId="1AC55B01" w14:textId="77777777" w:rsidR="00165D17" w:rsidRPr="00165D17" w:rsidRDefault="00165D17" w:rsidP="00165D17">
            <w:pPr>
              <w:spacing w:before="120" w:line="260" w:lineRule="atLeast"/>
              <w:rPr>
                <w:rFonts w:ascii="Arial" w:hAnsi="Arial" w:cs="Arial"/>
                <w:szCs w:val="24"/>
                <w:lang w:eastAsia="en-AU"/>
              </w:rPr>
            </w:pPr>
          </w:p>
        </w:tc>
      </w:tr>
      <w:tr w:rsidR="00165D17" w:rsidRPr="00165D17" w14:paraId="70E68B5B" w14:textId="77777777" w:rsidTr="005960E6">
        <w:tc>
          <w:tcPr>
            <w:tcW w:w="2633" w:type="dxa"/>
          </w:tcPr>
          <w:p w14:paraId="787B8BE2" w14:textId="77777777" w:rsidR="00165D17" w:rsidRPr="00165D17" w:rsidRDefault="00165D17" w:rsidP="00165D17">
            <w:pPr>
              <w:rPr>
                <w:rFonts w:ascii="Arial" w:hAnsi="Arial" w:cs="Arial"/>
                <w:b/>
                <w:szCs w:val="24"/>
              </w:rPr>
            </w:pPr>
            <w:r w:rsidRPr="00165D17">
              <w:rPr>
                <w:rFonts w:ascii="Arial" w:hAnsi="Arial" w:cs="Arial"/>
                <w:b/>
                <w:szCs w:val="24"/>
              </w:rPr>
              <w:t>Director</w:t>
            </w:r>
          </w:p>
        </w:tc>
        <w:tc>
          <w:tcPr>
            <w:tcW w:w="5675" w:type="dxa"/>
          </w:tcPr>
          <w:p w14:paraId="36B24AA6" w14:textId="77777777" w:rsidR="00165D17" w:rsidRPr="00165D17" w:rsidRDefault="00165D17" w:rsidP="00165D17">
            <w:pPr>
              <w:rPr>
                <w:rFonts w:ascii="Arial" w:hAnsi="Arial" w:cs="Arial"/>
                <w:szCs w:val="24"/>
              </w:rPr>
            </w:pPr>
            <w:r w:rsidRPr="00165D17">
              <w:rPr>
                <w:rFonts w:ascii="Arial" w:hAnsi="Arial" w:cs="Arial"/>
                <w:szCs w:val="24"/>
              </w:rPr>
              <w:t>Lorraine Driscoll</w:t>
            </w:r>
          </w:p>
        </w:tc>
      </w:tr>
      <w:tr w:rsidR="00165D17" w:rsidRPr="00165D17" w14:paraId="4069C2A5" w14:textId="77777777" w:rsidTr="005960E6">
        <w:tc>
          <w:tcPr>
            <w:tcW w:w="2633" w:type="dxa"/>
          </w:tcPr>
          <w:p w14:paraId="577D2615" w14:textId="77777777" w:rsidR="00165D17" w:rsidRPr="00165D17" w:rsidRDefault="00165D17" w:rsidP="00165D17">
            <w:pPr>
              <w:rPr>
                <w:rFonts w:ascii="Arial" w:hAnsi="Arial" w:cs="Arial"/>
                <w:b/>
                <w:szCs w:val="24"/>
              </w:rPr>
            </w:pPr>
            <w:r w:rsidRPr="00165D17">
              <w:rPr>
                <w:rFonts w:ascii="Arial" w:hAnsi="Arial" w:cs="Arial"/>
                <w:b/>
                <w:szCs w:val="24"/>
              </w:rPr>
              <w:t>Attachments</w:t>
            </w:r>
          </w:p>
        </w:tc>
        <w:tc>
          <w:tcPr>
            <w:tcW w:w="5675" w:type="dxa"/>
          </w:tcPr>
          <w:p w14:paraId="772ACF90" w14:textId="77777777" w:rsidR="00165D17" w:rsidRPr="00165D17" w:rsidRDefault="00165D17" w:rsidP="00165D17">
            <w:pPr>
              <w:rPr>
                <w:rFonts w:ascii="Arial" w:hAnsi="Arial" w:cs="Arial"/>
                <w:szCs w:val="32"/>
                <w:lang w:val="en-US"/>
              </w:rPr>
            </w:pPr>
            <w:r w:rsidRPr="00165D17">
              <w:rPr>
                <w:rFonts w:ascii="Arial" w:hAnsi="Arial" w:cs="Arial"/>
                <w:szCs w:val="32"/>
                <w:lang w:val="en-US"/>
              </w:rPr>
              <w:t>(Confidential attachment only.)</w:t>
            </w:r>
          </w:p>
        </w:tc>
      </w:tr>
      <w:tr w:rsidR="00165D17" w:rsidRPr="00165D17" w14:paraId="78D42BE5" w14:textId="77777777" w:rsidTr="005960E6">
        <w:tc>
          <w:tcPr>
            <w:tcW w:w="2633" w:type="dxa"/>
          </w:tcPr>
          <w:p w14:paraId="345D0D2F" w14:textId="77777777" w:rsidR="00165D17" w:rsidRPr="00165D17" w:rsidRDefault="00165D17" w:rsidP="00165D17">
            <w:pPr>
              <w:rPr>
                <w:rFonts w:ascii="Arial" w:hAnsi="Arial" w:cs="Arial"/>
                <w:b/>
                <w:szCs w:val="24"/>
              </w:rPr>
            </w:pPr>
            <w:r w:rsidRPr="00165D17">
              <w:rPr>
                <w:rFonts w:ascii="Arial" w:hAnsi="Arial" w:cs="Arial"/>
                <w:b/>
                <w:szCs w:val="24"/>
              </w:rPr>
              <w:t>Confidential Attachments</w:t>
            </w:r>
          </w:p>
        </w:tc>
        <w:tc>
          <w:tcPr>
            <w:tcW w:w="5675" w:type="dxa"/>
          </w:tcPr>
          <w:p w14:paraId="70CF845C" w14:textId="77777777" w:rsidR="00165D17" w:rsidRPr="00165D17" w:rsidRDefault="00165D17" w:rsidP="00165D17">
            <w:pPr>
              <w:rPr>
                <w:rFonts w:ascii="Arial" w:hAnsi="Arial" w:cs="Arial"/>
                <w:szCs w:val="32"/>
                <w:lang w:val="en-US"/>
              </w:rPr>
            </w:pPr>
          </w:p>
          <w:p w14:paraId="6415B7C7" w14:textId="77777777" w:rsidR="00165D17" w:rsidRPr="00165D17" w:rsidRDefault="00165D17" w:rsidP="00165D17">
            <w:pPr>
              <w:numPr>
                <w:ilvl w:val="0"/>
                <w:numId w:val="17"/>
              </w:numPr>
              <w:ind w:left="426" w:hanging="426"/>
              <w:rPr>
                <w:rFonts w:ascii="Arial" w:hAnsi="Arial" w:cs="Arial"/>
                <w:szCs w:val="32"/>
                <w:lang w:val="en-US"/>
              </w:rPr>
            </w:pPr>
            <w:r w:rsidRPr="00165D17">
              <w:rPr>
                <w:rFonts w:ascii="Arial" w:hAnsi="Arial" w:cs="Arial"/>
                <w:szCs w:val="32"/>
                <w:lang w:val="en-US"/>
              </w:rPr>
              <w:t>Artworks Available for Purchase for Health Professionals Tribute Project.</w:t>
            </w:r>
          </w:p>
          <w:p w14:paraId="30383EF6" w14:textId="77777777" w:rsidR="00165D17" w:rsidRPr="00165D17" w:rsidRDefault="00165D17" w:rsidP="00165D17">
            <w:pPr>
              <w:rPr>
                <w:rFonts w:ascii="Arial" w:hAnsi="Arial" w:cs="Arial"/>
                <w:szCs w:val="32"/>
                <w:lang w:val="en-US"/>
              </w:rPr>
            </w:pPr>
          </w:p>
        </w:tc>
      </w:tr>
    </w:tbl>
    <w:p w14:paraId="3837BA69" w14:textId="1A94D8C8" w:rsidR="00601455" w:rsidRDefault="00601455" w:rsidP="00601455">
      <w:pPr>
        <w:jc w:val="both"/>
        <w:rPr>
          <w:rFonts w:ascii="Arial" w:eastAsiaTheme="minorHAnsi" w:hAnsi="Arial" w:cs="Arial"/>
          <w:b/>
          <w:sz w:val="28"/>
          <w:szCs w:val="32"/>
          <w:lang w:val="en-US"/>
        </w:rPr>
      </w:pPr>
    </w:p>
    <w:p w14:paraId="6BFFED1A" w14:textId="4CF71C5F" w:rsidR="00601455" w:rsidRPr="00601455" w:rsidRDefault="00601455" w:rsidP="00601455">
      <w:pPr>
        <w:jc w:val="both"/>
        <w:rPr>
          <w:rFonts w:ascii="Arial" w:eastAsiaTheme="minorHAnsi" w:hAnsi="Arial" w:cs="Arial"/>
          <w:b/>
          <w:sz w:val="28"/>
          <w:szCs w:val="32"/>
          <w:lang w:val="en-US"/>
        </w:rPr>
      </w:pPr>
      <w:r w:rsidRPr="00601455">
        <w:rPr>
          <w:rFonts w:ascii="Arial" w:eastAsiaTheme="minorHAnsi" w:hAnsi="Arial" w:cs="Arial"/>
          <w:b/>
          <w:sz w:val="28"/>
          <w:szCs w:val="32"/>
          <w:lang w:val="en-US"/>
        </w:rPr>
        <w:t>Executive Summary</w:t>
      </w:r>
    </w:p>
    <w:p w14:paraId="5437E552" w14:textId="77777777" w:rsidR="00601455" w:rsidRPr="00601455" w:rsidRDefault="00601455" w:rsidP="00601455">
      <w:pPr>
        <w:jc w:val="both"/>
        <w:rPr>
          <w:rFonts w:ascii="Arial" w:eastAsiaTheme="minorHAnsi" w:hAnsi="Arial" w:cs="Arial"/>
          <w:bCs/>
          <w:szCs w:val="24"/>
          <w:lang w:val="en-US"/>
        </w:rPr>
      </w:pPr>
    </w:p>
    <w:p w14:paraId="7F6563C3" w14:textId="77777777" w:rsidR="00601455" w:rsidRPr="00601455" w:rsidRDefault="00601455" w:rsidP="00601455">
      <w:pPr>
        <w:jc w:val="both"/>
        <w:rPr>
          <w:rFonts w:ascii="Arial" w:eastAsiaTheme="minorHAnsi" w:hAnsi="Arial" w:cs="Arial"/>
          <w:bCs/>
          <w:szCs w:val="24"/>
          <w:lang w:val="en-US"/>
        </w:rPr>
      </w:pPr>
      <w:r w:rsidRPr="00601455">
        <w:rPr>
          <w:rFonts w:ascii="Arial" w:eastAsiaTheme="minorHAnsi" w:hAnsi="Arial" w:cs="Arial"/>
          <w:bCs/>
          <w:szCs w:val="24"/>
          <w:lang w:val="en-US"/>
        </w:rPr>
        <w:t xml:space="preserve">This report presents the Committee with a range of public artworks that are available for sale; and that could also express the Committee’s intention of paying tribute to the role that health workers have played in supporting the community during the COVID-19 pandemic. Please note that the artworks are provided as a confidential attachment, </w:t>
      </w:r>
      <w:proofErr w:type="gramStart"/>
      <w:r w:rsidRPr="00601455">
        <w:rPr>
          <w:rFonts w:ascii="Arial" w:eastAsiaTheme="minorHAnsi" w:hAnsi="Arial" w:cs="Arial"/>
          <w:bCs/>
          <w:szCs w:val="24"/>
          <w:lang w:val="en-US"/>
        </w:rPr>
        <w:t>in order to</w:t>
      </w:r>
      <w:proofErr w:type="gramEnd"/>
      <w:r w:rsidRPr="00601455">
        <w:rPr>
          <w:rFonts w:ascii="Arial" w:eastAsiaTheme="minorHAnsi" w:hAnsi="Arial" w:cs="Arial"/>
          <w:bCs/>
          <w:szCs w:val="24"/>
          <w:lang w:val="en-US"/>
        </w:rPr>
        <w:t xml:space="preserve"> avoid offense to artists not eventually selected for this project.</w:t>
      </w:r>
    </w:p>
    <w:p w14:paraId="6FB11C09" w14:textId="77777777" w:rsidR="00601455" w:rsidRPr="00601455" w:rsidRDefault="00601455" w:rsidP="00601455">
      <w:pPr>
        <w:jc w:val="both"/>
        <w:rPr>
          <w:rFonts w:ascii="Arial" w:eastAsiaTheme="minorHAnsi" w:hAnsi="Arial" w:cs="Arial"/>
          <w:b/>
          <w:szCs w:val="32"/>
          <w:lang w:val="en-US"/>
        </w:rPr>
      </w:pPr>
    </w:p>
    <w:p w14:paraId="7C7E216B" w14:textId="77777777" w:rsidR="00601455" w:rsidRDefault="00601455" w:rsidP="00601455">
      <w:pPr>
        <w:jc w:val="both"/>
        <w:rPr>
          <w:rFonts w:ascii="Arial" w:eastAsiaTheme="minorHAnsi" w:hAnsi="Arial" w:cs="Arial"/>
          <w:b/>
          <w:sz w:val="28"/>
          <w:szCs w:val="32"/>
          <w:lang w:val="en-US"/>
        </w:rPr>
      </w:pPr>
    </w:p>
    <w:p w14:paraId="642FF3C7" w14:textId="2A684079" w:rsidR="00601455" w:rsidRPr="00601455" w:rsidRDefault="00601455" w:rsidP="00601455">
      <w:pPr>
        <w:jc w:val="both"/>
        <w:rPr>
          <w:rFonts w:ascii="Arial" w:eastAsiaTheme="minorHAnsi" w:hAnsi="Arial" w:cs="Arial"/>
          <w:b/>
          <w:sz w:val="28"/>
          <w:szCs w:val="32"/>
          <w:lang w:val="en-US"/>
        </w:rPr>
      </w:pPr>
      <w:r w:rsidRPr="00601455">
        <w:rPr>
          <w:rFonts w:ascii="Arial" w:eastAsiaTheme="minorHAnsi" w:hAnsi="Arial" w:cs="Arial"/>
          <w:b/>
          <w:sz w:val="28"/>
          <w:szCs w:val="32"/>
          <w:lang w:val="en-US"/>
        </w:rPr>
        <w:t>Recommendation to Committee</w:t>
      </w:r>
    </w:p>
    <w:p w14:paraId="1EA7FDA0" w14:textId="77777777" w:rsidR="00601455" w:rsidRPr="00601455" w:rsidRDefault="00601455" w:rsidP="00601455">
      <w:pPr>
        <w:jc w:val="both"/>
        <w:rPr>
          <w:rFonts w:ascii="Arial" w:eastAsiaTheme="minorHAnsi" w:hAnsi="Arial" w:cs="Arial"/>
          <w:b/>
          <w:szCs w:val="32"/>
          <w:lang w:val="en-US"/>
        </w:rPr>
      </w:pPr>
    </w:p>
    <w:p w14:paraId="2DB99EEB" w14:textId="77777777" w:rsidR="00601455" w:rsidRPr="00601455" w:rsidRDefault="00601455" w:rsidP="00601455">
      <w:pPr>
        <w:jc w:val="both"/>
        <w:rPr>
          <w:rFonts w:ascii="Arial" w:eastAsiaTheme="minorHAnsi" w:hAnsi="Arial" w:cs="Arial"/>
          <w:b/>
          <w:szCs w:val="32"/>
          <w:lang w:val="en-US"/>
        </w:rPr>
      </w:pPr>
      <w:r w:rsidRPr="00601455">
        <w:rPr>
          <w:rFonts w:ascii="Arial" w:eastAsiaTheme="minorHAnsi" w:hAnsi="Arial" w:cs="Arial"/>
          <w:b/>
          <w:szCs w:val="32"/>
          <w:lang w:val="en-US"/>
        </w:rPr>
        <w:t>That the Public Art Committee:</w:t>
      </w:r>
    </w:p>
    <w:p w14:paraId="45127543" w14:textId="77777777" w:rsidR="00601455" w:rsidRPr="00601455" w:rsidRDefault="00601455" w:rsidP="00601455">
      <w:pPr>
        <w:jc w:val="both"/>
        <w:rPr>
          <w:rFonts w:ascii="Arial" w:eastAsiaTheme="minorHAnsi" w:hAnsi="Arial" w:cs="Arial"/>
          <w:b/>
          <w:szCs w:val="32"/>
          <w:lang w:val="en-US"/>
        </w:rPr>
      </w:pPr>
    </w:p>
    <w:p w14:paraId="702967A6" w14:textId="77777777" w:rsidR="00601455" w:rsidRPr="00601455" w:rsidRDefault="00601455" w:rsidP="005960E6">
      <w:pPr>
        <w:numPr>
          <w:ilvl w:val="0"/>
          <w:numId w:val="40"/>
        </w:numPr>
        <w:spacing w:after="200"/>
        <w:ind w:left="567" w:hanging="567"/>
        <w:contextualSpacing/>
        <w:jc w:val="both"/>
        <w:rPr>
          <w:rFonts w:ascii="Arial" w:eastAsiaTheme="minorHAnsi" w:hAnsi="Arial" w:cs="Arial"/>
          <w:b/>
          <w:szCs w:val="24"/>
          <w:lang w:val="en-GB"/>
        </w:rPr>
      </w:pPr>
      <w:r w:rsidRPr="00601455">
        <w:rPr>
          <w:rFonts w:ascii="Arial" w:eastAsiaTheme="minorHAnsi" w:hAnsi="Arial" w:cs="Arial"/>
          <w:b/>
          <w:szCs w:val="24"/>
          <w:lang w:val="en-GB"/>
        </w:rPr>
        <w:t xml:space="preserve">considers the range of public artworks available to be purchased, at confidential Attachment 1 – Artworks Available for Purchase for Health Professionals Tribute </w:t>
      </w:r>
      <w:proofErr w:type="gramStart"/>
      <w:r w:rsidRPr="00601455">
        <w:rPr>
          <w:rFonts w:ascii="Arial" w:eastAsiaTheme="minorHAnsi" w:hAnsi="Arial" w:cs="Arial"/>
          <w:b/>
          <w:szCs w:val="24"/>
          <w:lang w:val="en-GB"/>
        </w:rPr>
        <w:t>Project;</w:t>
      </w:r>
      <w:proofErr w:type="gramEnd"/>
      <w:r w:rsidRPr="00601455">
        <w:rPr>
          <w:rFonts w:ascii="Arial" w:eastAsiaTheme="minorHAnsi" w:hAnsi="Arial" w:cs="Arial"/>
          <w:b/>
          <w:szCs w:val="24"/>
          <w:lang w:val="en-GB"/>
        </w:rPr>
        <w:t xml:space="preserve"> </w:t>
      </w:r>
    </w:p>
    <w:p w14:paraId="7F7A431D" w14:textId="77777777" w:rsidR="00601455" w:rsidRPr="00601455" w:rsidRDefault="00601455" w:rsidP="00601455">
      <w:pPr>
        <w:ind w:left="1080"/>
        <w:contextualSpacing/>
        <w:jc w:val="both"/>
        <w:rPr>
          <w:rFonts w:ascii="Arial" w:eastAsiaTheme="minorHAnsi" w:hAnsi="Arial" w:cs="Arial"/>
          <w:b/>
          <w:szCs w:val="24"/>
          <w:lang w:val="en-GB"/>
        </w:rPr>
      </w:pPr>
    </w:p>
    <w:p w14:paraId="106D9A76" w14:textId="52D6D061" w:rsidR="00601455" w:rsidRPr="00601455" w:rsidRDefault="00601455" w:rsidP="005960E6">
      <w:pPr>
        <w:numPr>
          <w:ilvl w:val="0"/>
          <w:numId w:val="40"/>
        </w:numPr>
        <w:spacing w:after="200"/>
        <w:ind w:left="567" w:hanging="567"/>
        <w:contextualSpacing/>
        <w:jc w:val="both"/>
        <w:rPr>
          <w:rFonts w:ascii="Arial" w:eastAsiaTheme="minorHAnsi" w:hAnsi="Arial" w:cs="Arial"/>
          <w:b/>
          <w:szCs w:val="24"/>
          <w:lang w:val="en-GB"/>
        </w:rPr>
      </w:pPr>
      <w:r w:rsidRPr="00601455">
        <w:rPr>
          <w:rFonts w:ascii="Arial" w:eastAsiaTheme="minorHAnsi" w:hAnsi="Arial" w:cs="Arial"/>
          <w:b/>
          <w:szCs w:val="24"/>
          <w:lang w:val="en-GB"/>
        </w:rPr>
        <w:t xml:space="preserve">selects </w:t>
      </w:r>
      <w:r w:rsidR="005960E6">
        <w:rPr>
          <w:rFonts w:ascii="Arial" w:eastAsiaTheme="minorHAnsi" w:hAnsi="Arial" w:cs="Arial"/>
          <w:b/>
          <w:szCs w:val="24"/>
          <w:lang w:val="en-GB"/>
        </w:rPr>
        <w:t>(insert name of artwork)</w:t>
      </w:r>
      <w:r w:rsidRPr="00601455">
        <w:rPr>
          <w:rFonts w:ascii="Arial" w:eastAsiaTheme="minorHAnsi" w:hAnsi="Arial" w:cs="Arial"/>
          <w:b/>
          <w:szCs w:val="24"/>
          <w:lang w:val="en-GB"/>
        </w:rPr>
        <w:t xml:space="preserve"> as the Committee’s preferred work; </w:t>
      </w:r>
      <w:r w:rsidR="00807FE5">
        <w:rPr>
          <w:rFonts w:ascii="Arial" w:eastAsiaTheme="minorHAnsi" w:hAnsi="Arial" w:cs="Arial"/>
          <w:b/>
          <w:szCs w:val="24"/>
          <w:lang w:val="en-GB"/>
        </w:rPr>
        <w:t>and</w:t>
      </w:r>
    </w:p>
    <w:p w14:paraId="57CB5C22" w14:textId="77777777" w:rsidR="00601455" w:rsidRPr="00601455" w:rsidRDefault="00601455" w:rsidP="005960E6">
      <w:pPr>
        <w:spacing w:after="200"/>
        <w:ind w:left="720"/>
        <w:contextualSpacing/>
        <w:rPr>
          <w:rFonts w:ascii="Arial" w:eastAsiaTheme="minorHAnsi" w:hAnsi="Arial" w:cs="Arial"/>
          <w:b/>
          <w:szCs w:val="24"/>
          <w:lang w:val="en-GB"/>
        </w:rPr>
      </w:pPr>
    </w:p>
    <w:p w14:paraId="2F9A7831" w14:textId="6BFEE354" w:rsidR="00601455" w:rsidRPr="00601455" w:rsidRDefault="00601455" w:rsidP="005960E6">
      <w:pPr>
        <w:numPr>
          <w:ilvl w:val="0"/>
          <w:numId w:val="40"/>
        </w:numPr>
        <w:spacing w:after="200"/>
        <w:ind w:left="567" w:hanging="567"/>
        <w:contextualSpacing/>
        <w:jc w:val="both"/>
        <w:rPr>
          <w:rFonts w:ascii="Arial" w:eastAsiaTheme="minorHAnsi" w:hAnsi="Arial" w:cs="Arial"/>
          <w:b/>
          <w:szCs w:val="24"/>
          <w:lang w:val="en-GB"/>
        </w:rPr>
      </w:pPr>
      <w:r w:rsidRPr="00601455">
        <w:rPr>
          <w:rFonts w:ascii="Arial" w:eastAsiaTheme="minorHAnsi" w:hAnsi="Arial" w:cs="Arial"/>
          <w:b/>
          <w:szCs w:val="24"/>
          <w:lang w:val="en-GB"/>
        </w:rPr>
        <w:t xml:space="preserve">selects </w:t>
      </w:r>
      <w:r w:rsidR="005960E6">
        <w:rPr>
          <w:rFonts w:ascii="Arial" w:eastAsiaTheme="minorHAnsi" w:hAnsi="Arial" w:cs="Arial"/>
          <w:b/>
          <w:szCs w:val="24"/>
          <w:lang w:val="en-GB"/>
        </w:rPr>
        <w:t xml:space="preserve">(insert name of </w:t>
      </w:r>
      <w:r w:rsidR="0085589A">
        <w:rPr>
          <w:rFonts w:ascii="Arial" w:eastAsiaTheme="minorHAnsi" w:hAnsi="Arial" w:cs="Arial"/>
          <w:b/>
          <w:szCs w:val="24"/>
          <w:lang w:val="en-GB"/>
        </w:rPr>
        <w:t>location</w:t>
      </w:r>
      <w:r w:rsidR="005960E6">
        <w:rPr>
          <w:rFonts w:ascii="Arial" w:eastAsiaTheme="minorHAnsi" w:hAnsi="Arial" w:cs="Arial"/>
          <w:b/>
          <w:szCs w:val="24"/>
          <w:lang w:val="en-GB"/>
        </w:rPr>
        <w:t>)</w:t>
      </w:r>
      <w:r w:rsidRPr="00601455">
        <w:rPr>
          <w:rFonts w:ascii="Arial" w:eastAsiaTheme="minorHAnsi" w:hAnsi="Arial" w:cs="Arial"/>
          <w:b/>
          <w:szCs w:val="24"/>
          <w:lang w:val="en-GB"/>
        </w:rPr>
        <w:t xml:space="preserve"> as the Committee’s preferred location for the siting of this work.</w:t>
      </w:r>
    </w:p>
    <w:p w14:paraId="62933668" w14:textId="77777777" w:rsidR="00601455" w:rsidRPr="00601455" w:rsidRDefault="00601455" w:rsidP="00601455">
      <w:pPr>
        <w:jc w:val="both"/>
        <w:rPr>
          <w:rFonts w:ascii="Arial" w:eastAsiaTheme="minorHAnsi" w:hAnsi="Arial" w:cs="Arial"/>
          <w:szCs w:val="32"/>
          <w:lang w:val="en-US"/>
        </w:rPr>
      </w:pPr>
    </w:p>
    <w:p w14:paraId="449B10EB" w14:textId="77777777" w:rsidR="00601455" w:rsidRPr="00601455" w:rsidRDefault="00601455" w:rsidP="00601455">
      <w:pPr>
        <w:jc w:val="both"/>
        <w:rPr>
          <w:rFonts w:ascii="Arial" w:eastAsiaTheme="minorHAnsi" w:hAnsi="Arial" w:cs="Arial"/>
          <w:b/>
          <w:szCs w:val="32"/>
          <w:lang w:val="en-US"/>
        </w:rPr>
      </w:pPr>
    </w:p>
    <w:p w14:paraId="0BE4D8BF" w14:textId="77777777" w:rsidR="00601455" w:rsidRPr="00601455" w:rsidRDefault="00601455" w:rsidP="00601455">
      <w:pPr>
        <w:jc w:val="both"/>
        <w:rPr>
          <w:rFonts w:ascii="Arial" w:eastAsiaTheme="minorHAnsi" w:hAnsi="Arial" w:cs="Arial"/>
          <w:b/>
          <w:sz w:val="28"/>
          <w:szCs w:val="32"/>
          <w:lang w:val="en-US"/>
        </w:rPr>
      </w:pPr>
      <w:r w:rsidRPr="00601455">
        <w:rPr>
          <w:rFonts w:ascii="Arial" w:eastAsiaTheme="minorHAnsi" w:hAnsi="Arial" w:cs="Arial"/>
          <w:b/>
          <w:sz w:val="28"/>
          <w:szCs w:val="32"/>
          <w:lang w:val="en-US"/>
        </w:rPr>
        <w:t>Discussion/Overview</w:t>
      </w:r>
    </w:p>
    <w:p w14:paraId="655BD4E7" w14:textId="77777777" w:rsidR="00601455" w:rsidRPr="00601455" w:rsidRDefault="00601455" w:rsidP="00601455">
      <w:pPr>
        <w:jc w:val="both"/>
        <w:rPr>
          <w:rFonts w:ascii="Arial" w:eastAsiaTheme="minorHAnsi" w:hAnsi="Arial" w:cs="Arial"/>
          <w:szCs w:val="32"/>
          <w:lang w:val="en-US"/>
        </w:rPr>
      </w:pPr>
    </w:p>
    <w:p w14:paraId="0F0380A1" w14:textId="77777777" w:rsidR="00601455" w:rsidRPr="00601455" w:rsidRDefault="00601455" w:rsidP="00601455">
      <w:pPr>
        <w:jc w:val="both"/>
        <w:rPr>
          <w:rFonts w:ascii="Arial" w:eastAsiaTheme="minorHAnsi" w:hAnsi="Arial" w:cs="Arial"/>
          <w:szCs w:val="32"/>
          <w:lang w:val="en-US"/>
        </w:rPr>
      </w:pPr>
      <w:r w:rsidRPr="00601455">
        <w:rPr>
          <w:rFonts w:ascii="Arial" w:eastAsiaTheme="minorHAnsi" w:hAnsi="Arial" w:cs="Arial"/>
          <w:szCs w:val="32"/>
          <w:lang w:val="en-US"/>
        </w:rPr>
        <w:t>At its last meeting, on 17 August 2020, the Public Art Committee decided:</w:t>
      </w:r>
    </w:p>
    <w:p w14:paraId="146A6ABF" w14:textId="77777777" w:rsidR="00601455" w:rsidRPr="00601455" w:rsidRDefault="00601455" w:rsidP="00601455">
      <w:pPr>
        <w:jc w:val="both"/>
        <w:rPr>
          <w:rFonts w:ascii="Arial" w:eastAsiaTheme="minorHAnsi" w:hAnsi="Arial" w:cs="Arial"/>
          <w:szCs w:val="32"/>
          <w:lang w:val="en-US"/>
        </w:rPr>
      </w:pPr>
    </w:p>
    <w:p w14:paraId="518DD516" w14:textId="77777777" w:rsidR="00601455" w:rsidRPr="00601455" w:rsidRDefault="00601455" w:rsidP="005960E6">
      <w:pPr>
        <w:numPr>
          <w:ilvl w:val="0"/>
          <w:numId w:val="41"/>
        </w:numPr>
        <w:spacing w:after="200" w:line="276" w:lineRule="auto"/>
        <w:ind w:left="567" w:hanging="567"/>
        <w:contextualSpacing/>
        <w:jc w:val="both"/>
        <w:rPr>
          <w:rFonts w:ascii="Arial" w:eastAsiaTheme="minorHAnsi" w:hAnsi="Arial" w:cs="Arial"/>
          <w:szCs w:val="32"/>
          <w:lang w:val="en-US"/>
        </w:rPr>
      </w:pPr>
      <w:r w:rsidRPr="00601455">
        <w:rPr>
          <w:rFonts w:ascii="Arial" w:eastAsiaTheme="minorHAnsi" w:hAnsi="Arial" w:cs="Arial"/>
          <w:szCs w:val="32"/>
          <w:lang w:val="en-US"/>
        </w:rPr>
        <w:t>to defer its decision on the location for the Healthworks Tribute Artwork project, until the work itself was selected; and</w:t>
      </w:r>
    </w:p>
    <w:p w14:paraId="49349392" w14:textId="77777777" w:rsidR="00601455" w:rsidRPr="00601455" w:rsidRDefault="00601455" w:rsidP="005960E6">
      <w:pPr>
        <w:numPr>
          <w:ilvl w:val="0"/>
          <w:numId w:val="41"/>
        </w:numPr>
        <w:spacing w:line="276" w:lineRule="auto"/>
        <w:ind w:left="567" w:hanging="567"/>
        <w:contextualSpacing/>
        <w:jc w:val="both"/>
        <w:rPr>
          <w:rFonts w:ascii="Arial" w:eastAsiaTheme="minorHAnsi" w:hAnsi="Arial" w:cs="Arial"/>
          <w:szCs w:val="32"/>
          <w:lang w:val="en-US"/>
        </w:rPr>
      </w:pPr>
      <w:r w:rsidRPr="00601455">
        <w:rPr>
          <w:rFonts w:ascii="Arial" w:eastAsiaTheme="minorHAnsi" w:hAnsi="Arial" w:cs="Arial"/>
          <w:szCs w:val="32"/>
          <w:lang w:val="en-US"/>
        </w:rPr>
        <w:t>requested that administrative staff supply information on suitable artworks that are available for purchase.</w:t>
      </w:r>
    </w:p>
    <w:p w14:paraId="010E1512" w14:textId="77777777" w:rsidR="00601455" w:rsidRPr="00601455" w:rsidRDefault="00601455" w:rsidP="00467D35">
      <w:pPr>
        <w:jc w:val="both"/>
        <w:rPr>
          <w:rFonts w:ascii="Arial" w:eastAsiaTheme="minorHAnsi" w:hAnsi="Arial" w:cs="Arial"/>
          <w:szCs w:val="32"/>
          <w:lang w:val="en-US"/>
        </w:rPr>
      </w:pPr>
    </w:p>
    <w:p w14:paraId="144AFC87" w14:textId="77777777" w:rsidR="00601455" w:rsidRPr="00601455" w:rsidRDefault="00601455" w:rsidP="00467D35">
      <w:pPr>
        <w:jc w:val="both"/>
        <w:rPr>
          <w:rFonts w:ascii="Arial" w:eastAsiaTheme="minorHAnsi" w:hAnsi="Arial" w:cs="Arial"/>
          <w:szCs w:val="32"/>
          <w:lang w:val="en-US"/>
        </w:rPr>
      </w:pPr>
      <w:r w:rsidRPr="00601455">
        <w:rPr>
          <w:rFonts w:ascii="Arial" w:eastAsiaTheme="minorHAnsi" w:hAnsi="Arial" w:cs="Arial"/>
          <w:szCs w:val="32"/>
          <w:lang w:val="en-US"/>
        </w:rPr>
        <w:t>The purpose of this report is now to come back to the Committee with a list of suitable works, so that the Committee can select its preferred work and its preferred site where the work would be located.  (Please note that once the Committee has expressed both preferences - for the work and for the site - then three key aspects of the project, being the work itself, the site for location and the expenditure all need to be approved by Council.)</w:t>
      </w:r>
    </w:p>
    <w:p w14:paraId="1BC6883C" w14:textId="77777777" w:rsidR="00601455" w:rsidRPr="00601455" w:rsidRDefault="00601455" w:rsidP="00601455">
      <w:pPr>
        <w:jc w:val="both"/>
        <w:rPr>
          <w:rFonts w:ascii="Arial" w:eastAsiaTheme="minorHAnsi" w:hAnsi="Arial" w:cs="Arial"/>
          <w:szCs w:val="32"/>
          <w:lang w:val="en-US"/>
        </w:rPr>
      </w:pPr>
    </w:p>
    <w:p w14:paraId="2A6525D3" w14:textId="77777777" w:rsidR="00601455" w:rsidRPr="00601455" w:rsidRDefault="00601455" w:rsidP="00601455">
      <w:pPr>
        <w:jc w:val="both"/>
        <w:rPr>
          <w:rFonts w:ascii="Arial" w:eastAsiaTheme="minorHAnsi" w:hAnsi="Arial" w:cs="Arial"/>
          <w:szCs w:val="32"/>
          <w:lang w:val="en-US"/>
        </w:rPr>
      </w:pPr>
      <w:r w:rsidRPr="00601455">
        <w:rPr>
          <w:rFonts w:ascii="Arial" w:eastAsiaTheme="minorHAnsi" w:hAnsi="Arial" w:cs="Arial"/>
          <w:szCs w:val="32"/>
          <w:lang w:val="en-US"/>
        </w:rPr>
        <w:t xml:space="preserve">Please find attached a confidential list of artworks that are currently available for purchase; and that also meet the brief of expressing the Committee’s intention to </w:t>
      </w:r>
      <w:proofErr w:type="spellStart"/>
      <w:r w:rsidRPr="00601455">
        <w:rPr>
          <w:rFonts w:ascii="Arial" w:eastAsiaTheme="minorHAnsi" w:hAnsi="Arial" w:cs="Arial"/>
          <w:szCs w:val="32"/>
          <w:lang w:val="en-US"/>
        </w:rPr>
        <w:t>honour</w:t>
      </w:r>
      <w:proofErr w:type="spellEnd"/>
      <w:r w:rsidRPr="00601455">
        <w:rPr>
          <w:rFonts w:ascii="Arial" w:eastAsiaTheme="minorHAnsi" w:hAnsi="Arial" w:cs="Arial"/>
          <w:szCs w:val="32"/>
          <w:lang w:val="en-US"/>
        </w:rPr>
        <w:t xml:space="preserve"> and pay tribute to the work of health workers during the pandemic. The list is at Confidential Attachment 1 - Artworks Available for Purchase for Health Professionals Tribute Project.  </w:t>
      </w:r>
    </w:p>
    <w:p w14:paraId="0568DE71" w14:textId="77777777" w:rsidR="00601455" w:rsidRPr="00601455" w:rsidRDefault="00601455" w:rsidP="00601455">
      <w:pPr>
        <w:jc w:val="both"/>
        <w:rPr>
          <w:rFonts w:ascii="Arial" w:eastAsiaTheme="minorHAnsi" w:hAnsi="Arial" w:cs="Arial"/>
          <w:szCs w:val="32"/>
          <w:lang w:val="en-US"/>
        </w:rPr>
      </w:pPr>
    </w:p>
    <w:p w14:paraId="232A5B86" w14:textId="18ED41F7" w:rsidR="00601455" w:rsidRPr="00601455" w:rsidRDefault="00601455" w:rsidP="00601455">
      <w:pPr>
        <w:jc w:val="both"/>
        <w:rPr>
          <w:rFonts w:ascii="Arial" w:eastAsiaTheme="minorHAnsi" w:hAnsi="Arial" w:cs="Arial"/>
          <w:szCs w:val="32"/>
          <w:lang w:val="en-US"/>
        </w:rPr>
      </w:pPr>
      <w:r w:rsidRPr="00601455">
        <w:rPr>
          <w:rFonts w:ascii="Arial" w:eastAsiaTheme="minorHAnsi" w:hAnsi="Arial" w:cs="Arial"/>
          <w:szCs w:val="32"/>
          <w:lang w:val="en-US"/>
        </w:rPr>
        <w:t>In relation to the list of works provided in the attachment, please note that there are:</w:t>
      </w:r>
    </w:p>
    <w:p w14:paraId="61084D89" w14:textId="77777777" w:rsidR="005960E6" w:rsidRPr="00601455" w:rsidRDefault="005960E6" w:rsidP="00601455">
      <w:pPr>
        <w:jc w:val="both"/>
        <w:rPr>
          <w:rFonts w:ascii="Arial" w:eastAsiaTheme="minorHAnsi" w:hAnsi="Arial" w:cs="Arial"/>
          <w:szCs w:val="32"/>
          <w:lang w:val="en-US"/>
        </w:rPr>
      </w:pPr>
    </w:p>
    <w:p w14:paraId="2B05E3EF" w14:textId="1FF94FDB" w:rsidR="00601455" w:rsidRPr="00601455" w:rsidRDefault="00601455" w:rsidP="005960E6">
      <w:pPr>
        <w:numPr>
          <w:ilvl w:val="0"/>
          <w:numId w:val="42"/>
        </w:numPr>
        <w:spacing w:line="276" w:lineRule="auto"/>
        <w:ind w:left="567" w:hanging="567"/>
        <w:jc w:val="both"/>
        <w:rPr>
          <w:rFonts w:ascii="Arial" w:hAnsi="Arial" w:cs="Arial"/>
          <w:szCs w:val="24"/>
          <w:lang w:val="en-GB"/>
        </w:rPr>
      </w:pPr>
      <w:r w:rsidRPr="00601455">
        <w:rPr>
          <w:rFonts w:ascii="Arial" w:hAnsi="Arial" w:cs="Arial"/>
          <w:szCs w:val="24"/>
          <w:lang w:val="en-GB"/>
        </w:rPr>
        <w:t xml:space="preserve">3 pages, 3 categories based on price point: Under $50k, Close to $50k, Over $50k. </w:t>
      </w:r>
    </w:p>
    <w:p w14:paraId="1C060528" w14:textId="35F5C5DC" w:rsidR="00601455" w:rsidRPr="00601455" w:rsidRDefault="00601455" w:rsidP="005960E6">
      <w:pPr>
        <w:numPr>
          <w:ilvl w:val="0"/>
          <w:numId w:val="42"/>
        </w:numPr>
        <w:spacing w:line="276" w:lineRule="auto"/>
        <w:ind w:left="567" w:hanging="567"/>
        <w:jc w:val="both"/>
        <w:rPr>
          <w:rFonts w:ascii="Arial" w:hAnsi="Arial" w:cs="Arial"/>
          <w:szCs w:val="24"/>
          <w:lang w:val="en-GB"/>
        </w:rPr>
      </w:pPr>
      <w:r w:rsidRPr="00601455">
        <w:rPr>
          <w:rFonts w:ascii="Arial" w:hAnsi="Arial" w:cs="Arial"/>
          <w:szCs w:val="24"/>
          <w:lang w:val="en-GB"/>
        </w:rPr>
        <w:t>Artworks are all in WA, except for 1, which would need to be transported to WA if selected (on page 1, ‘Colossus Holds up the World’ bronze figure)</w:t>
      </w:r>
      <w:r w:rsidR="00B70E5D">
        <w:rPr>
          <w:rFonts w:ascii="Arial" w:hAnsi="Arial" w:cs="Arial"/>
          <w:szCs w:val="24"/>
          <w:lang w:val="en-GB"/>
        </w:rPr>
        <w:t>.</w:t>
      </w:r>
    </w:p>
    <w:p w14:paraId="2E0089A4" w14:textId="77777777" w:rsidR="00601455" w:rsidRPr="00601455" w:rsidRDefault="00601455" w:rsidP="005960E6">
      <w:pPr>
        <w:numPr>
          <w:ilvl w:val="0"/>
          <w:numId w:val="42"/>
        </w:numPr>
        <w:spacing w:line="276" w:lineRule="auto"/>
        <w:ind w:left="567" w:hanging="567"/>
        <w:jc w:val="both"/>
        <w:rPr>
          <w:rFonts w:ascii="Arial" w:hAnsi="Arial" w:cs="Arial"/>
          <w:szCs w:val="24"/>
          <w:lang w:val="en-GB"/>
        </w:rPr>
      </w:pPr>
      <w:r w:rsidRPr="00601455">
        <w:rPr>
          <w:rFonts w:ascii="Arial" w:hAnsi="Arial" w:cs="Arial"/>
          <w:szCs w:val="24"/>
          <w:lang w:val="en-GB"/>
        </w:rPr>
        <w:t xml:space="preserve">Artworks are from a range or artists, all professional and collectible but not all are WA artists.  Intention is to present suitable works that are available for purchase. </w:t>
      </w:r>
    </w:p>
    <w:p w14:paraId="65AD19F3" w14:textId="77777777" w:rsidR="00601455" w:rsidRPr="00601455" w:rsidRDefault="00601455" w:rsidP="005960E6">
      <w:pPr>
        <w:numPr>
          <w:ilvl w:val="0"/>
          <w:numId w:val="42"/>
        </w:numPr>
        <w:spacing w:line="276" w:lineRule="auto"/>
        <w:ind w:left="567" w:hanging="567"/>
        <w:jc w:val="both"/>
        <w:rPr>
          <w:rFonts w:ascii="Arial" w:hAnsi="Arial" w:cs="Arial"/>
          <w:szCs w:val="24"/>
          <w:lang w:val="en-GB"/>
        </w:rPr>
      </w:pPr>
      <w:r w:rsidRPr="00601455">
        <w:rPr>
          <w:rFonts w:ascii="Arial" w:hAnsi="Arial" w:cs="Arial"/>
          <w:szCs w:val="24"/>
          <w:lang w:val="en-GB"/>
        </w:rPr>
        <w:t>Purchasing of any of these works are all through WA art galleries, so would support local WA visual art industry</w:t>
      </w:r>
    </w:p>
    <w:p w14:paraId="3CC97EC5" w14:textId="470313BC" w:rsidR="00601455" w:rsidRPr="00601455" w:rsidRDefault="00601455" w:rsidP="005960E6">
      <w:pPr>
        <w:numPr>
          <w:ilvl w:val="0"/>
          <w:numId w:val="42"/>
        </w:numPr>
        <w:spacing w:line="276" w:lineRule="auto"/>
        <w:ind w:left="567" w:hanging="567"/>
        <w:jc w:val="both"/>
        <w:rPr>
          <w:rFonts w:ascii="Arial" w:hAnsi="Arial" w:cs="Arial"/>
          <w:szCs w:val="24"/>
          <w:lang w:val="en-GB"/>
        </w:rPr>
      </w:pPr>
      <w:r w:rsidRPr="00601455">
        <w:rPr>
          <w:rFonts w:ascii="Arial" w:hAnsi="Arial" w:cs="Arial"/>
          <w:szCs w:val="24"/>
          <w:lang w:val="en-GB"/>
        </w:rPr>
        <w:t>It is possible some prices could be negotiable.</w:t>
      </w:r>
    </w:p>
    <w:p w14:paraId="5C18E20C" w14:textId="77777777" w:rsidR="00601455" w:rsidRPr="00601455" w:rsidRDefault="00601455" w:rsidP="005960E6">
      <w:pPr>
        <w:spacing w:line="276" w:lineRule="auto"/>
        <w:ind w:left="567"/>
        <w:jc w:val="both"/>
        <w:rPr>
          <w:rFonts w:ascii="Arial" w:hAnsi="Arial" w:cs="Arial"/>
          <w:szCs w:val="24"/>
          <w:lang w:val="en-GB"/>
        </w:rPr>
      </w:pPr>
    </w:p>
    <w:p w14:paraId="3F4E158D" w14:textId="0074AF3C" w:rsidR="00601455" w:rsidRDefault="00601455" w:rsidP="00613FF5">
      <w:pPr>
        <w:jc w:val="both"/>
        <w:rPr>
          <w:rFonts w:ascii="Arial" w:eastAsiaTheme="minorHAnsi" w:hAnsi="Arial" w:cs="Arial"/>
          <w:szCs w:val="24"/>
          <w:lang w:val="en-GB"/>
        </w:rPr>
      </w:pPr>
      <w:r w:rsidRPr="00601455">
        <w:rPr>
          <w:rFonts w:ascii="Arial" w:eastAsiaTheme="minorHAnsi" w:hAnsi="Arial" w:cs="Arial"/>
          <w:szCs w:val="24"/>
          <w:lang w:val="en-GB"/>
        </w:rPr>
        <w:t>Please note that not all artworks in the confidential attachment will fit the budget allocation. However, a broader range of works ha</w:t>
      </w:r>
      <w:r w:rsidR="00F5524C">
        <w:rPr>
          <w:rFonts w:ascii="Arial" w:eastAsiaTheme="minorHAnsi" w:hAnsi="Arial" w:cs="Arial"/>
          <w:szCs w:val="24"/>
          <w:lang w:val="en-GB"/>
        </w:rPr>
        <w:t>s</w:t>
      </w:r>
      <w:r w:rsidRPr="00601455">
        <w:rPr>
          <w:rFonts w:ascii="Arial" w:eastAsiaTheme="minorHAnsi" w:hAnsi="Arial" w:cs="Arial"/>
          <w:szCs w:val="24"/>
          <w:lang w:val="en-GB"/>
        </w:rPr>
        <w:t xml:space="preserve"> been included in the </w:t>
      </w:r>
      <w:r w:rsidRPr="00601455">
        <w:rPr>
          <w:rFonts w:ascii="Arial" w:eastAsiaTheme="minorHAnsi" w:hAnsi="Arial" w:cs="Arial"/>
          <w:szCs w:val="24"/>
          <w:lang w:val="en-GB"/>
        </w:rPr>
        <w:lastRenderedPageBreak/>
        <w:t xml:space="preserve">attachment </w:t>
      </w:r>
      <w:proofErr w:type="gramStart"/>
      <w:r w:rsidRPr="00601455">
        <w:rPr>
          <w:rFonts w:ascii="Arial" w:eastAsiaTheme="minorHAnsi" w:hAnsi="Arial" w:cs="Arial"/>
          <w:szCs w:val="24"/>
          <w:lang w:val="en-GB"/>
        </w:rPr>
        <w:t>in order to</w:t>
      </w:r>
      <w:proofErr w:type="gramEnd"/>
      <w:r w:rsidRPr="00601455">
        <w:rPr>
          <w:rFonts w:ascii="Arial" w:eastAsiaTheme="minorHAnsi" w:hAnsi="Arial" w:cs="Arial"/>
          <w:szCs w:val="24"/>
          <w:lang w:val="en-GB"/>
        </w:rPr>
        <w:t xml:space="preserve"> demonstrate the range of works available and their prices. Becoming more familiar with the cost of public artworks will, over time, strengthen the Committee’s capacity to make budget and other recommendations to Council on public art.</w:t>
      </w:r>
    </w:p>
    <w:p w14:paraId="46365F97" w14:textId="77777777" w:rsidR="00F5524C" w:rsidRPr="00601455" w:rsidRDefault="00F5524C" w:rsidP="00613FF5">
      <w:pPr>
        <w:jc w:val="both"/>
        <w:rPr>
          <w:rFonts w:ascii="Arial" w:eastAsiaTheme="minorHAnsi" w:hAnsi="Arial" w:cs="Arial"/>
          <w:szCs w:val="24"/>
          <w:lang w:val="en-GB"/>
        </w:rPr>
      </w:pPr>
    </w:p>
    <w:p w14:paraId="319DA222" w14:textId="77777777" w:rsidR="00601455" w:rsidRPr="00601455" w:rsidRDefault="00601455" w:rsidP="00601455">
      <w:pPr>
        <w:spacing w:after="200"/>
        <w:jc w:val="both"/>
        <w:rPr>
          <w:rFonts w:ascii="Arial" w:eastAsiaTheme="minorHAnsi" w:hAnsi="Arial" w:cs="Arial"/>
          <w:szCs w:val="24"/>
          <w:lang w:val="en-GB"/>
        </w:rPr>
      </w:pPr>
      <w:r w:rsidRPr="00601455">
        <w:rPr>
          <w:rFonts w:ascii="Arial" w:eastAsiaTheme="minorHAnsi" w:hAnsi="Arial" w:cs="Arial"/>
          <w:szCs w:val="24"/>
          <w:lang w:val="en-GB"/>
        </w:rPr>
        <w:t>Details about each artwork have not been provided in this report, as the images of the works themselves will help the Committee to decide its preference, along with the title given to the work by the artist.  The plaque that will be installed beside the chosen artwork will “tell the story”, explaining the motivation behind the purchase of the work and how the work expresses the intention to pay tribute to health workers.</w:t>
      </w:r>
    </w:p>
    <w:p w14:paraId="0761B903" w14:textId="77777777" w:rsidR="00601455" w:rsidRPr="00601455" w:rsidRDefault="00601455" w:rsidP="00601455">
      <w:pPr>
        <w:spacing w:after="200"/>
        <w:jc w:val="both"/>
        <w:rPr>
          <w:rFonts w:ascii="Arial" w:eastAsiaTheme="minorHAnsi" w:hAnsi="Arial" w:cs="Arial"/>
          <w:szCs w:val="24"/>
          <w:lang w:val="en-GB"/>
        </w:rPr>
      </w:pPr>
      <w:r w:rsidRPr="00601455">
        <w:rPr>
          <w:rFonts w:ascii="Arial" w:eastAsiaTheme="minorHAnsi" w:hAnsi="Arial" w:cs="Arial"/>
          <w:szCs w:val="24"/>
          <w:lang w:val="en-GB"/>
        </w:rPr>
        <w:t xml:space="preserve">The range of artworks presented includes figurative, </w:t>
      </w:r>
      <w:proofErr w:type="gramStart"/>
      <w:r w:rsidRPr="00601455">
        <w:rPr>
          <w:rFonts w:ascii="Arial" w:eastAsiaTheme="minorHAnsi" w:hAnsi="Arial" w:cs="Arial"/>
          <w:szCs w:val="24"/>
          <w:lang w:val="en-GB"/>
        </w:rPr>
        <w:t>abstract</w:t>
      </w:r>
      <w:proofErr w:type="gramEnd"/>
      <w:r w:rsidRPr="00601455">
        <w:rPr>
          <w:rFonts w:ascii="Arial" w:eastAsiaTheme="minorHAnsi" w:hAnsi="Arial" w:cs="Arial"/>
          <w:szCs w:val="24"/>
          <w:lang w:val="en-GB"/>
        </w:rPr>
        <w:t xml:space="preserve"> and also a screen work, as various Committee members have expressed interest in each of these styles.  Each of the artists represented on this confidential list have achieved a large and respected body of work; and all works on the list would be significant additions to the City’s public art collection.</w:t>
      </w:r>
    </w:p>
    <w:p w14:paraId="4B036694" w14:textId="700D7E5D" w:rsidR="00601455" w:rsidRPr="00601455" w:rsidRDefault="00601455" w:rsidP="00601455">
      <w:pPr>
        <w:spacing w:after="200"/>
        <w:rPr>
          <w:rFonts w:ascii="Arial" w:eastAsiaTheme="minorHAnsi" w:hAnsi="Arial" w:cs="Arial"/>
          <w:b/>
          <w:bCs/>
          <w:szCs w:val="24"/>
          <w:lang w:val="en-GB"/>
        </w:rPr>
      </w:pPr>
      <w:r w:rsidRPr="00601455">
        <w:rPr>
          <w:rFonts w:ascii="Arial" w:eastAsiaTheme="minorHAnsi" w:hAnsi="Arial" w:cs="Arial"/>
          <w:b/>
          <w:bCs/>
          <w:szCs w:val="24"/>
          <w:lang w:val="en-GB"/>
        </w:rPr>
        <w:t>Additional Expenditure</w:t>
      </w:r>
    </w:p>
    <w:p w14:paraId="5C832856" w14:textId="71D79AE9" w:rsidR="00601455" w:rsidRPr="00601455" w:rsidRDefault="00601455" w:rsidP="005960E6">
      <w:pPr>
        <w:jc w:val="both"/>
        <w:rPr>
          <w:rFonts w:ascii="Arial" w:eastAsiaTheme="minorHAnsi" w:hAnsi="Arial" w:cs="Arial"/>
          <w:szCs w:val="24"/>
          <w:lang w:val="en-GB"/>
        </w:rPr>
      </w:pPr>
      <w:r w:rsidRPr="00601455">
        <w:rPr>
          <w:rFonts w:ascii="Arial" w:eastAsiaTheme="minorHAnsi" w:hAnsi="Arial" w:cs="Arial"/>
          <w:szCs w:val="24"/>
          <w:lang w:val="en-GB"/>
        </w:rPr>
        <w:t>As well as the purchase price, some additional costs need to be allowed for within the total budget of $50,000 that is available for expenditure on public art in the current financial year.  These additional costs are estimated as follows:</w:t>
      </w:r>
    </w:p>
    <w:p w14:paraId="775ED25B" w14:textId="77777777" w:rsidR="005960E6" w:rsidRPr="00601455" w:rsidRDefault="005960E6" w:rsidP="005960E6">
      <w:pPr>
        <w:jc w:val="both"/>
        <w:rPr>
          <w:rFonts w:ascii="Arial" w:eastAsiaTheme="minorHAnsi" w:hAnsi="Arial" w:cs="Arial"/>
          <w:szCs w:val="24"/>
          <w:lang w:val="en-GB"/>
        </w:rPr>
      </w:pPr>
    </w:p>
    <w:p w14:paraId="2EAF4CA6" w14:textId="77777777" w:rsidR="00601455" w:rsidRPr="00601455" w:rsidRDefault="00601455" w:rsidP="005960E6">
      <w:pPr>
        <w:numPr>
          <w:ilvl w:val="0"/>
          <w:numId w:val="43"/>
        </w:numPr>
        <w:ind w:left="567" w:hanging="567"/>
        <w:contextualSpacing/>
        <w:jc w:val="both"/>
        <w:rPr>
          <w:rFonts w:ascii="Arial" w:eastAsiaTheme="minorHAnsi" w:hAnsi="Arial" w:cs="Arial"/>
          <w:szCs w:val="24"/>
          <w:lang w:val="en-GB"/>
        </w:rPr>
      </w:pPr>
      <w:r w:rsidRPr="00601455">
        <w:rPr>
          <w:rFonts w:ascii="Arial" w:eastAsiaTheme="minorHAnsi" w:hAnsi="Arial" w:cs="Arial"/>
          <w:szCs w:val="24"/>
          <w:lang w:val="en-GB"/>
        </w:rPr>
        <w:t>Transport – all works will require transport, even those located in WA. Allow $600 for works already within WA and $1,500 for “Colossus Holds up the World”, being interstate.</w:t>
      </w:r>
    </w:p>
    <w:p w14:paraId="161C5B3E" w14:textId="77777777" w:rsidR="00601455" w:rsidRPr="00601455" w:rsidRDefault="00601455" w:rsidP="005960E6">
      <w:pPr>
        <w:numPr>
          <w:ilvl w:val="0"/>
          <w:numId w:val="43"/>
        </w:numPr>
        <w:ind w:left="567" w:hanging="567"/>
        <w:contextualSpacing/>
        <w:jc w:val="both"/>
        <w:rPr>
          <w:rFonts w:ascii="Arial" w:eastAsiaTheme="minorHAnsi" w:hAnsi="Arial" w:cs="Arial"/>
          <w:szCs w:val="24"/>
          <w:lang w:val="en-GB"/>
        </w:rPr>
      </w:pPr>
      <w:r w:rsidRPr="00601455">
        <w:rPr>
          <w:rFonts w:ascii="Arial" w:eastAsiaTheme="minorHAnsi" w:hAnsi="Arial" w:cs="Arial"/>
          <w:szCs w:val="24"/>
          <w:lang w:val="en-GB"/>
        </w:rPr>
        <w:t>Installation – City staff will excavate and prepare the site, so there is no additional cost for site preparation.  A contractor is required for the concrete pour, so allow approximately $800 for most works and approximately $1,200 for the screen artwork, which will need extra installation work as it needs to be anchored to the concrete footings over a longer expanse.</w:t>
      </w:r>
    </w:p>
    <w:p w14:paraId="58E51251" w14:textId="5C388442" w:rsidR="00601455" w:rsidRDefault="00601455" w:rsidP="005960E6">
      <w:pPr>
        <w:numPr>
          <w:ilvl w:val="0"/>
          <w:numId w:val="43"/>
        </w:numPr>
        <w:ind w:left="567" w:hanging="567"/>
        <w:contextualSpacing/>
        <w:jc w:val="both"/>
        <w:rPr>
          <w:rFonts w:ascii="Arial" w:eastAsiaTheme="minorHAnsi" w:hAnsi="Arial" w:cs="Arial"/>
          <w:szCs w:val="24"/>
          <w:lang w:val="en-GB"/>
        </w:rPr>
      </w:pPr>
      <w:r w:rsidRPr="00601455">
        <w:rPr>
          <w:rFonts w:ascii="Arial" w:eastAsiaTheme="minorHAnsi" w:hAnsi="Arial" w:cs="Arial"/>
          <w:szCs w:val="24"/>
          <w:lang w:val="en-GB"/>
        </w:rPr>
        <w:t>Plaque – allow $400.</w:t>
      </w:r>
    </w:p>
    <w:p w14:paraId="7F36BEC6" w14:textId="77777777" w:rsidR="00D7621D" w:rsidRDefault="00D7621D" w:rsidP="00D7621D">
      <w:pPr>
        <w:spacing w:after="200" w:line="276" w:lineRule="auto"/>
        <w:ind w:left="502"/>
        <w:contextualSpacing/>
        <w:rPr>
          <w:rFonts w:ascii="Arial" w:eastAsiaTheme="minorHAnsi" w:hAnsi="Arial" w:cs="Arial"/>
          <w:szCs w:val="24"/>
          <w:lang w:val="en-GB"/>
        </w:rPr>
      </w:pPr>
    </w:p>
    <w:p w14:paraId="66FCA17D" w14:textId="1D664154" w:rsidR="00601455" w:rsidRPr="00601455" w:rsidRDefault="00601455" w:rsidP="005960E6">
      <w:pPr>
        <w:rPr>
          <w:rFonts w:ascii="Arial" w:eastAsiaTheme="minorHAnsi" w:hAnsi="Arial" w:cs="Arial"/>
          <w:szCs w:val="24"/>
          <w:lang w:val="en-GB"/>
        </w:rPr>
      </w:pPr>
      <w:r w:rsidRPr="00601455">
        <w:rPr>
          <w:rFonts w:ascii="Arial" w:eastAsiaTheme="minorHAnsi" w:hAnsi="Arial" w:cs="Arial"/>
          <w:szCs w:val="24"/>
          <w:lang w:val="en-GB"/>
        </w:rPr>
        <w:t>An estimate of the full cost of purchase, transport and installation of the artworks is summarised below.</w:t>
      </w:r>
    </w:p>
    <w:p w14:paraId="76E4E81D" w14:textId="77777777" w:rsidR="005960E6" w:rsidRPr="00601455" w:rsidRDefault="005960E6" w:rsidP="005960E6">
      <w:pPr>
        <w:rPr>
          <w:rFonts w:ascii="Arial" w:eastAsiaTheme="minorHAnsi" w:hAnsi="Arial" w:cs="Arial"/>
          <w:szCs w:val="24"/>
          <w:lang w:val="en-GB"/>
        </w:rPr>
      </w:pPr>
    </w:p>
    <w:p w14:paraId="04CC201D" w14:textId="6DDF7F85" w:rsidR="00601455" w:rsidRPr="00601455" w:rsidRDefault="00601455" w:rsidP="005960E6">
      <w:pPr>
        <w:jc w:val="center"/>
        <w:rPr>
          <w:rFonts w:ascii="Arial" w:eastAsiaTheme="minorHAnsi" w:hAnsi="Arial" w:cs="Arial"/>
          <w:sz w:val="22"/>
          <w:szCs w:val="22"/>
          <w:lang w:val="en-GB"/>
        </w:rPr>
      </w:pPr>
      <w:r w:rsidRPr="00601455">
        <w:rPr>
          <w:rFonts w:ascii="Arial" w:eastAsiaTheme="minorHAnsi" w:hAnsi="Arial" w:cs="Arial"/>
          <w:sz w:val="22"/>
          <w:szCs w:val="22"/>
          <w:lang w:val="en-GB"/>
        </w:rPr>
        <w:t>Table 1:  Summary of Approx. Cost of Purchase and Installation of Works</w:t>
      </w:r>
    </w:p>
    <w:tbl>
      <w:tblPr>
        <w:tblStyle w:val="TableGrid16"/>
        <w:tblW w:w="0" w:type="auto"/>
        <w:tblLook w:val="04A0" w:firstRow="1" w:lastRow="0" w:firstColumn="1" w:lastColumn="0" w:noHBand="0" w:noVBand="1"/>
      </w:tblPr>
      <w:tblGrid>
        <w:gridCol w:w="3681"/>
        <w:gridCol w:w="2551"/>
        <w:gridCol w:w="2071"/>
      </w:tblGrid>
      <w:tr w:rsidR="00601455" w:rsidRPr="00601455" w14:paraId="58829836" w14:textId="77777777" w:rsidTr="005960E6">
        <w:tc>
          <w:tcPr>
            <w:tcW w:w="3681" w:type="dxa"/>
          </w:tcPr>
          <w:p w14:paraId="25F8BB00" w14:textId="77777777" w:rsidR="00601455" w:rsidRPr="00141797" w:rsidRDefault="00601455" w:rsidP="00601455">
            <w:pPr>
              <w:jc w:val="center"/>
              <w:rPr>
                <w:rFonts w:ascii="Arial" w:hAnsi="Arial" w:cs="Arial"/>
                <w:b/>
                <w:bCs/>
                <w:szCs w:val="24"/>
              </w:rPr>
            </w:pPr>
            <w:r w:rsidRPr="00141797">
              <w:rPr>
                <w:rFonts w:ascii="Arial" w:hAnsi="Arial" w:cs="Arial"/>
                <w:b/>
                <w:bCs/>
                <w:szCs w:val="24"/>
              </w:rPr>
              <w:t>Task</w:t>
            </w:r>
          </w:p>
        </w:tc>
        <w:tc>
          <w:tcPr>
            <w:tcW w:w="2551" w:type="dxa"/>
          </w:tcPr>
          <w:p w14:paraId="522AA6E5" w14:textId="77777777" w:rsidR="00601455" w:rsidRPr="00141797" w:rsidRDefault="00601455" w:rsidP="00601455">
            <w:pPr>
              <w:jc w:val="center"/>
              <w:rPr>
                <w:rFonts w:ascii="Arial" w:hAnsi="Arial" w:cs="Arial"/>
                <w:b/>
                <w:bCs/>
                <w:szCs w:val="24"/>
              </w:rPr>
            </w:pPr>
            <w:r w:rsidRPr="00141797">
              <w:rPr>
                <w:rFonts w:ascii="Arial" w:hAnsi="Arial" w:cs="Arial"/>
                <w:b/>
                <w:bCs/>
                <w:szCs w:val="24"/>
              </w:rPr>
              <w:t>Range of Costs</w:t>
            </w:r>
          </w:p>
        </w:tc>
        <w:tc>
          <w:tcPr>
            <w:tcW w:w="2071" w:type="dxa"/>
          </w:tcPr>
          <w:p w14:paraId="49518C5D" w14:textId="77777777" w:rsidR="00601455" w:rsidRPr="00141797" w:rsidRDefault="00601455" w:rsidP="00601455">
            <w:pPr>
              <w:jc w:val="center"/>
              <w:rPr>
                <w:rFonts w:ascii="Arial" w:hAnsi="Arial" w:cs="Arial"/>
                <w:b/>
                <w:bCs/>
                <w:szCs w:val="24"/>
              </w:rPr>
            </w:pPr>
            <w:r w:rsidRPr="00141797">
              <w:rPr>
                <w:rFonts w:ascii="Arial" w:hAnsi="Arial" w:cs="Arial"/>
                <w:b/>
                <w:bCs/>
                <w:szCs w:val="24"/>
              </w:rPr>
              <w:t>Maximum Cost</w:t>
            </w:r>
          </w:p>
        </w:tc>
      </w:tr>
      <w:tr w:rsidR="00601455" w:rsidRPr="00601455" w14:paraId="552A4F46" w14:textId="77777777" w:rsidTr="005960E6">
        <w:tc>
          <w:tcPr>
            <w:tcW w:w="3681" w:type="dxa"/>
          </w:tcPr>
          <w:p w14:paraId="251633F3" w14:textId="77777777" w:rsidR="00601455" w:rsidRPr="00141797" w:rsidRDefault="00601455" w:rsidP="00601455">
            <w:pPr>
              <w:rPr>
                <w:rFonts w:ascii="Arial" w:hAnsi="Arial" w:cs="Arial"/>
                <w:szCs w:val="24"/>
              </w:rPr>
            </w:pPr>
            <w:r w:rsidRPr="00141797">
              <w:rPr>
                <w:rFonts w:ascii="Arial" w:hAnsi="Arial" w:cs="Arial"/>
                <w:szCs w:val="24"/>
              </w:rPr>
              <w:t>Transport</w:t>
            </w:r>
          </w:p>
        </w:tc>
        <w:tc>
          <w:tcPr>
            <w:tcW w:w="2551" w:type="dxa"/>
          </w:tcPr>
          <w:p w14:paraId="5FD3AD12" w14:textId="77777777" w:rsidR="00601455" w:rsidRPr="00141797" w:rsidRDefault="00601455" w:rsidP="00601455">
            <w:pPr>
              <w:rPr>
                <w:rFonts w:ascii="Arial" w:hAnsi="Arial" w:cs="Arial"/>
                <w:szCs w:val="24"/>
              </w:rPr>
            </w:pPr>
            <w:r w:rsidRPr="00141797">
              <w:rPr>
                <w:rFonts w:ascii="Arial" w:hAnsi="Arial" w:cs="Arial"/>
                <w:szCs w:val="24"/>
              </w:rPr>
              <w:t>$600 - $1,500</w:t>
            </w:r>
          </w:p>
        </w:tc>
        <w:tc>
          <w:tcPr>
            <w:tcW w:w="2071" w:type="dxa"/>
          </w:tcPr>
          <w:p w14:paraId="56A3636E" w14:textId="77777777" w:rsidR="00601455" w:rsidRPr="00141797" w:rsidRDefault="00601455" w:rsidP="00601455">
            <w:pPr>
              <w:rPr>
                <w:rFonts w:ascii="Arial" w:hAnsi="Arial" w:cs="Arial"/>
                <w:szCs w:val="24"/>
              </w:rPr>
            </w:pPr>
            <w:r w:rsidRPr="00141797">
              <w:rPr>
                <w:rFonts w:ascii="Arial" w:hAnsi="Arial" w:cs="Arial"/>
                <w:szCs w:val="24"/>
              </w:rPr>
              <w:t>$1,500</w:t>
            </w:r>
          </w:p>
        </w:tc>
      </w:tr>
      <w:tr w:rsidR="00601455" w:rsidRPr="00601455" w14:paraId="3F9F4050" w14:textId="77777777" w:rsidTr="005960E6">
        <w:tc>
          <w:tcPr>
            <w:tcW w:w="3681" w:type="dxa"/>
          </w:tcPr>
          <w:p w14:paraId="533001E0" w14:textId="76489C99" w:rsidR="00601455" w:rsidRPr="00141797" w:rsidRDefault="00601455" w:rsidP="00601455">
            <w:pPr>
              <w:rPr>
                <w:rFonts w:ascii="Arial" w:hAnsi="Arial" w:cs="Arial"/>
                <w:szCs w:val="24"/>
              </w:rPr>
            </w:pPr>
            <w:r w:rsidRPr="00141797">
              <w:rPr>
                <w:rFonts w:ascii="Arial" w:hAnsi="Arial" w:cs="Arial"/>
                <w:szCs w:val="24"/>
              </w:rPr>
              <w:t>Installation</w:t>
            </w:r>
            <w:r w:rsidR="001A1B38">
              <w:rPr>
                <w:rFonts w:ascii="Arial" w:hAnsi="Arial" w:cs="Arial"/>
                <w:szCs w:val="24"/>
              </w:rPr>
              <w:t xml:space="preserve"> (assumes no traffic management)</w:t>
            </w:r>
          </w:p>
        </w:tc>
        <w:tc>
          <w:tcPr>
            <w:tcW w:w="2551" w:type="dxa"/>
          </w:tcPr>
          <w:p w14:paraId="73C4D938" w14:textId="77777777" w:rsidR="00601455" w:rsidRPr="00141797" w:rsidRDefault="00601455" w:rsidP="00601455">
            <w:pPr>
              <w:rPr>
                <w:rFonts w:ascii="Arial" w:hAnsi="Arial" w:cs="Arial"/>
                <w:szCs w:val="24"/>
              </w:rPr>
            </w:pPr>
            <w:r w:rsidRPr="00141797">
              <w:rPr>
                <w:rFonts w:ascii="Arial" w:hAnsi="Arial" w:cs="Arial"/>
                <w:szCs w:val="24"/>
              </w:rPr>
              <w:t>$800 - $1,200</w:t>
            </w:r>
          </w:p>
        </w:tc>
        <w:tc>
          <w:tcPr>
            <w:tcW w:w="2071" w:type="dxa"/>
          </w:tcPr>
          <w:p w14:paraId="61CE3A4B" w14:textId="77777777" w:rsidR="00601455" w:rsidRPr="00141797" w:rsidRDefault="00601455" w:rsidP="00601455">
            <w:pPr>
              <w:rPr>
                <w:rFonts w:ascii="Arial" w:hAnsi="Arial" w:cs="Arial"/>
                <w:szCs w:val="24"/>
              </w:rPr>
            </w:pPr>
            <w:r w:rsidRPr="00141797">
              <w:rPr>
                <w:rFonts w:ascii="Arial" w:hAnsi="Arial" w:cs="Arial"/>
                <w:szCs w:val="24"/>
              </w:rPr>
              <w:t>$1,200</w:t>
            </w:r>
          </w:p>
        </w:tc>
      </w:tr>
      <w:tr w:rsidR="00601455" w:rsidRPr="00601455" w14:paraId="5F51800C" w14:textId="77777777" w:rsidTr="005960E6">
        <w:tc>
          <w:tcPr>
            <w:tcW w:w="3681" w:type="dxa"/>
          </w:tcPr>
          <w:p w14:paraId="5B731A92" w14:textId="77777777" w:rsidR="00601455" w:rsidRPr="00141797" w:rsidRDefault="00601455" w:rsidP="00601455">
            <w:pPr>
              <w:rPr>
                <w:rFonts w:ascii="Arial" w:hAnsi="Arial" w:cs="Arial"/>
                <w:szCs w:val="24"/>
              </w:rPr>
            </w:pPr>
            <w:r w:rsidRPr="00141797">
              <w:rPr>
                <w:rFonts w:ascii="Arial" w:hAnsi="Arial" w:cs="Arial"/>
                <w:szCs w:val="24"/>
              </w:rPr>
              <w:t>Plaque</w:t>
            </w:r>
          </w:p>
        </w:tc>
        <w:tc>
          <w:tcPr>
            <w:tcW w:w="2551" w:type="dxa"/>
          </w:tcPr>
          <w:p w14:paraId="69CF4740" w14:textId="77777777" w:rsidR="00601455" w:rsidRPr="00141797" w:rsidRDefault="00601455" w:rsidP="00601455">
            <w:pPr>
              <w:rPr>
                <w:rFonts w:ascii="Arial" w:hAnsi="Arial" w:cs="Arial"/>
                <w:szCs w:val="24"/>
              </w:rPr>
            </w:pPr>
            <w:r w:rsidRPr="00141797">
              <w:rPr>
                <w:rFonts w:ascii="Arial" w:hAnsi="Arial" w:cs="Arial"/>
                <w:szCs w:val="24"/>
              </w:rPr>
              <w:t>$400</w:t>
            </w:r>
          </w:p>
        </w:tc>
        <w:tc>
          <w:tcPr>
            <w:tcW w:w="2071" w:type="dxa"/>
          </w:tcPr>
          <w:p w14:paraId="4FED57E3" w14:textId="77777777" w:rsidR="00601455" w:rsidRPr="00141797" w:rsidRDefault="00601455" w:rsidP="00601455">
            <w:pPr>
              <w:rPr>
                <w:rFonts w:ascii="Arial" w:hAnsi="Arial" w:cs="Arial"/>
                <w:szCs w:val="24"/>
              </w:rPr>
            </w:pPr>
            <w:r w:rsidRPr="00141797">
              <w:rPr>
                <w:rFonts w:ascii="Arial" w:hAnsi="Arial" w:cs="Arial"/>
                <w:szCs w:val="24"/>
              </w:rPr>
              <w:t>$400</w:t>
            </w:r>
          </w:p>
        </w:tc>
      </w:tr>
      <w:tr w:rsidR="00601455" w:rsidRPr="00601455" w14:paraId="2EF27097" w14:textId="77777777" w:rsidTr="005960E6">
        <w:tc>
          <w:tcPr>
            <w:tcW w:w="3681" w:type="dxa"/>
          </w:tcPr>
          <w:p w14:paraId="54AA2B5E" w14:textId="77777777" w:rsidR="00601455" w:rsidRPr="005960E6" w:rsidRDefault="00601455" w:rsidP="00601455">
            <w:pPr>
              <w:rPr>
                <w:rFonts w:ascii="Arial" w:hAnsi="Arial" w:cs="Arial"/>
                <w:szCs w:val="24"/>
              </w:rPr>
            </w:pPr>
            <w:r w:rsidRPr="005960E6">
              <w:rPr>
                <w:rFonts w:ascii="Arial" w:hAnsi="Arial" w:cs="Arial"/>
                <w:szCs w:val="24"/>
              </w:rPr>
              <w:t>Total Additional Costs</w:t>
            </w:r>
          </w:p>
        </w:tc>
        <w:tc>
          <w:tcPr>
            <w:tcW w:w="2551" w:type="dxa"/>
          </w:tcPr>
          <w:p w14:paraId="1F4E9B47" w14:textId="77777777" w:rsidR="00601455" w:rsidRPr="005960E6" w:rsidRDefault="00601455" w:rsidP="00601455">
            <w:pPr>
              <w:rPr>
                <w:rFonts w:ascii="Arial" w:hAnsi="Arial" w:cs="Arial"/>
                <w:szCs w:val="24"/>
              </w:rPr>
            </w:pPr>
            <w:r w:rsidRPr="005960E6">
              <w:rPr>
                <w:rFonts w:ascii="Arial" w:hAnsi="Arial" w:cs="Arial"/>
                <w:szCs w:val="24"/>
              </w:rPr>
              <w:t>$1,800 - $3,100</w:t>
            </w:r>
          </w:p>
        </w:tc>
        <w:tc>
          <w:tcPr>
            <w:tcW w:w="2071" w:type="dxa"/>
          </w:tcPr>
          <w:p w14:paraId="25A7BC60" w14:textId="77777777" w:rsidR="00601455" w:rsidRPr="005960E6" w:rsidRDefault="00601455" w:rsidP="00601455">
            <w:pPr>
              <w:rPr>
                <w:rFonts w:ascii="Arial" w:hAnsi="Arial" w:cs="Arial"/>
                <w:szCs w:val="24"/>
              </w:rPr>
            </w:pPr>
            <w:r w:rsidRPr="005960E6">
              <w:rPr>
                <w:rFonts w:ascii="Arial" w:hAnsi="Arial" w:cs="Arial"/>
                <w:szCs w:val="24"/>
              </w:rPr>
              <w:t>$3,100</w:t>
            </w:r>
          </w:p>
        </w:tc>
      </w:tr>
      <w:tr w:rsidR="00601455" w:rsidRPr="00601455" w14:paraId="430CC28C" w14:textId="77777777" w:rsidTr="005960E6">
        <w:tc>
          <w:tcPr>
            <w:tcW w:w="3681" w:type="dxa"/>
          </w:tcPr>
          <w:p w14:paraId="25D60FCC" w14:textId="77777777" w:rsidR="00601455" w:rsidRPr="00141797" w:rsidRDefault="00601455" w:rsidP="00601455">
            <w:pPr>
              <w:rPr>
                <w:rFonts w:ascii="Arial" w:hAnsi="Arial" w:cs="Arial"/>
                <w:szCs w:val="24"/>
              </w:rPr>
            </w:pPr>
            <w:r w:rsidRPr="00141797">
              <w:rPr>
                <w:rFonts w:ascii="Arial" w:hAnsi="Arial" w:cs="Arial"/>
                <w:szCs w:val="24"/>
              </w:rPr>
              <w:t>Purchase Price:</w:t>
            </w:r>
          </w:p>
          <w:p w14:paraId="2028CEC4" w14:textId="77777777" w:rsidR="00601455" w:rsidRPr="007C3996" w:rsidRDefault="00601455" w:rsidP="00601455">
            <w:pPr>
              <w:rPr>
                <w:rFonts w:ascii="Arial" w:hAnsi="Arial" w:cs="Arial"/>
                <w:szCs w:val="24"/>
              </w:rPr>
            </w:pPr>
            <w:r w:rsidRPr="007C3996">
              <w:rPr>
                <w:rFonts w:ascii="Arial" w:hAnsi="Arial" w:cs="Arial"/>
                <w:szCs w:val="24"/>
              </w:rPr>
              <w:t>(Amount remaining for purchase price of Artwork, being $50,000 less total of additional costs.)</w:t>
            </w:r>
          </w:p>
        </w:tc>
        <w:tc>
          <w:tcPr>
            <w:tcW w:w="4622" w:type="dxa"/>
            <w:gridSpan w:val="2"/>
          </w:tcPr>
          <w:p w14:paraId="5890FDE2" w14:textId="77777777" w:rsidR="00601455" w:rsidRPr="00141797" w:rsidRDefault="00601455" w:rsidP="00601455">
            <w:pPr>
              <w:rPr>
                <w:rFonts w:ascii="Arial" w:hAnsi="Arial" w:cs="Arial"/>
                <w:szCs w:val="24"/>
              </w:rPr>
            </w:pPr>
            <w:r w:rsidRPr="00141797">
              <w:rPr>
                <w:rFonts w:ascii="Arial" w:hAnsi="Arial" w:cs="Arial"/>
                <w:szCs w:val="24"/>
              </w:rPr>
              <w:t xml:space="preserve">                           </w:t>
            </w:r>
          </w:p>
          <w:p w14:paraId="4D68A848" w14:textId="77777777" w:rsidR="00601455" w:rsidRPr="00141797" w:rsidRDefault="00601455" w:rsidP="00601455">
            <w:pPr>
              <w:rPr>
                <w:rFonts w:ascii="Arial" w:hAnsi="Arial" w:cs="Arial"/>
                <w:szCs w:val="24"/>
              </w:rPr>
            </w:pPr>
            <w:r w:rsidRPr="00141797">
              <w:rPr>
                <w:rFonts w:ascii="Arial" w:hAnsi="Arial" w:cs="Arial"/>
                <w:szCs w:val="24"/>
              </w:rPr>
              <w:t xml:space="preserve">                         $46,900 - $48,200</w:t>
            </w:r>
          </w:p>
        </w:tc>
      </w:tr>
    </w:tbl>
    <w:p w14:paraId="2C67DF5D" w14:textId="77777777" w:rsidR="00601455" w:rsidRDefault="00601455" w:rsidP="00601455">
      <w:pPr>
        <w:spacing w:after="200"/>
        <w:rPr>
          <w:rFonts w:ascii="Arial" w:eastAsiaTheme="minorHAnsi" w:hAnsi="Arial" w:cs="Arial"/>
          <w:b/>
          <w:szCs w:val="24"/>
          <w:lang w:val="en-GB"/>
        </w:rPr>
      </w:pPr>
    </w:p>
    <w:p w14:paraId="5826D2FE" w14:textId="77777777" w:rsidR="0085589A" w:rsidRDefault="0085589A" w:rsidP="00601455">
      <w:pPr>
        <w:spacing w:after="200"/>
        <w:rPr>
          <w:rFonts w:ascii="Arial" w:eastAsiaTheme="minorHAnsi" w:hAnsi="Arial" w:cs="Arial"/>
          <w:b/>
          <w:bCs/>
          <w:szCs w:val="24"/>
          <w:lang w:val="en-GB"/>
        </w:rPr>
      </w:pPr>
    </w:p>
    <w:p w14:paraId="4CCE5C2E" w14:textId="27F0B39A" w:rsidR="00601455" w:rsidRPr="00601455" w:rsidRDefault="00601455" w:rsidP="00601455">
      <w:pPr>
        <w:spacing w:after="200"/>
        <w:rPr>
          <w:rFonts w:ascii="Arial" w:eastAsiaTheme="minorHAnsi" w:hAnsi="Arial" w:cs="Arial"/>
          <w:b/>
          <w:bCs/>
          <w:szCs w:val="24"/>
          <w:lang w:val="en-GB"/>
        </w:rPr>
      </w:pPr>
      <w:r w:rsidRPr="00601455">
        <w:rPr>
          <w:rFonts w:ascii="Arial" w:eastAsiaTheme="minorHAnsi" w:hAnsi="Arial" w:cs="Arial"/>
          <w:b/>
          <w:bCs/>
          <w:szCs w:val="24"/>
          <w:lang w:val="en-GB"/>
        </w:rPr>
        <w:t>Similar Projects by Other Local Governments</w:t>
      </w:r>
    </w:p>
    <w:p w14:paraId="23B31C9E" w14:textId="32CF0DCA" w:rsidR="00601455" w:rsidRPr="00601455" w:rsidRDefault="00601455" w:rsidP="005960E6">
      <w:pPr>
        <w:spacing w:after="200"/>
        <w:jc w:val="both"/>
        <w:rPr>
          <w:rFonts w:ascii="Arial" w:eastAsiaTheme="minorHAnsi" w:hAnsi="Arial" w:cs="Arial"/>
          <w:szCs w:val="24"/>
          <w:lang w:val="en-GB"/>
        </w:rPr>
      </w:pPr>
      <w:r w:rsidRPr="00601455">
        <w:rPr>
          <w:rFonts w:ascii="Arial" w:eastAsiaTheme="minorHAnsi" w:hAnsi="Arial" w:cs="Arial"/>
          <w:szCs w:val="24"/>
          <w:lang w:val="en-GB"/>
        </w:rPr>
        <w:t>In researching these available public artworks, some of the galleries and artists contacted by City staff have referred to possible other similar projects being undertaken by other LGA’s – i.e. public art projects addressing COVID and health care workers. For example, City staff were told that one LGA is considering commissioning a work specifically to do with masks.</w:t>
      </w:r>
      <w:r w:rsidR="00613FF5">
        <w:rPr>
          <w:rFonts w:ascii="Arial" w:eastAsiaTheme="minorHAnsi" w:hAnsi="Arial" w:cs="Arial"/>
          <w:szCs w:val="24"/>
          <w:lang w:val="en-GB"/>
        </w:rPr>
        <w:t xml:space="preserve"> </w:t>
      </w:r>
      <w:r w:rsidRPr="00601455">
        <w:rPr>
          <w:rFonts w:ascii="Arial" w:eastAsiaTheme="minorHAnsi" w:hAnsi="Arial" w:cs="Arial"/>
          <w:szCs w:val="24"/>
          <w:lang w:val="en-GB"/>
        </w:rPr>
        <w:t xml:space="preserve">No definite information was provided on the other LGA’s or their projects, presumably because any such projects are still confidential at this stage. However, the Committee will wish to ensure its project is unique and it would be desirable for it to lead the field in terms of timing.  </w:t>
      </w:r>
    </w:p>
    <w:p w14:paraId="295D8CF3" w14:textId="77777777" w:rsidR="00601455" w:rsidRPr="00601455" w:rsidRDefault="00601455" w:rsidP="005960E6">
      <w:pPr>
        <w:jc w:val="both"/>
        <w:rPr>
          <w:rFonts w:ascii="Arial" w:eastAsiaTheme="minorHAnsi" w:hAnsi="Arial" w:cs="Arial"/>
          <w:szCs w:val="24"/>
          <w:lang w:val="en-GB"/>
        </w:rPr>
      </w:pPr>
      <w:r w:rsidRPr="00601455">
        <w:rPr>
          <w:rFonts w:ascii="Arial" w:eastAsiaTheme="minorHAnsi" w:hAnsi="Arial" w:cs="Arial"/>
          <w:szCs w:val="24"/>
          <w:lang w:val="en-GB"/>
        </w:rPr>
        <w:t>Therefore, the optimal approach may be to ensure that the artwork selected is not too literal; and that it is actioned reasonably quickly so that it is the first in the public domain.</w:t>
      </w:r>
    </w:p>
    <w:p w14:paraId="797916B5" w14:textId="77777777" w:rsidR="00021EED" w:rsidRDefault="00021EED" w:rsidP="00543730">
      <w:pPr>
        <w:rPr>
          <w:rFonts w:ascii="Arial" w:eastAsiaTheme="minorHAnsi" w:hAnsi="Arial" w:cs="Arial"/>
          <w:b/>
          <w:bCs/>
          <w:szCs w:val="24"/>
          <w:lang w:val="en-GB"/>
        </w:rPr>
      </w:pPr>
    </w:p>
    <w:p w14:paraId="04F51EEC" w14:textId="74889613" w:rsidR="00601455" w:rsidRDefault="00601455" w:rsidP="00543730">
      <w:pPr>
        <w:rPr>
          <w:rFonts w:ascii="Arial" w:eastAsiaTheme="minorHAnsi" w:hAnsi="Arial" w:cs="Arial"/>
          <w:b/>
          <w:bCs/>
          <w:szCs w:val="24"/>
          <w:lang w:val="en-GB"/>
        </w:rPr>
      </w:pPr>
      <w:r w:rsidRPr="00601455">
        <w:rPr>
          <w:rFonts w:ascii="Arial" w:eastAsiaTheme="minorHAnsi" w:hAnsi="Arial" w:cs="Arial"/>
          <w:b/>
          <w:bCs/>
          <w:szCs w:val="24"/>
          <w:lang w:val="en-GB"/>
        </w:rPr>
        <w:t>Site</w:t>
      </w:r>
    </w:p>
    <w:p w14:paraId="36F24413" w14:textId="77777777" w:rsidR="005B42C6" w:rsidRPr="00601455" w:rsidRDefault="005B42C6" w:rsidP="00543730">
      <w:pPr>
        <w:rPr>
          <w:rFonts w:ascii="Arial" w:eastAsiaTheme="minorHAnsi" w:hAnsi="Arial" w:cs="Arial"/>
          <w:b/>
          <w:bCs/>
          <w:szCs w:val="24"/>
          <w:lang w:val="en-GB"/>
        </w:rPr>
      </w:pPr>
    </w:p>
    <w:p w14:paraId="4AAFF2A4" w14:textId="42EF3B80" w:rsidR="00601455" w:rsidRPr="00601455" w:rsidRDefault="00601455" w:rsidP="005960E6">
      <w:pPr>
        <w:jc w:val="both"/>
        <w:rPr>
          <w:rFonts w:ascii="Arial" w:eastAsiaTheme="minorHAnsi" w:hAnsi="Arial" w:cs="Arial"/>
          <w:szCs w:val="24"/>
          <w:lang w:val="en-GB"/>
        </w:rPr>
      </w:pPr>
      <w:r w:rsidRPr="00601455">
        <w:rPr>
          <w:rFonts w:ascii="Arial" w:eastAsiaTheme="minorHAnsi" w:hAnsi="Arial" w:cs="Arial"/>
          <w:szCs w:val="24"/>
          <w:lang w:val="en-GB"/>
        </w:rPr>
        <w:t xml:space="preserve">The Committee is also required to decide on its preferred location for the artwork it selects.  There has already been extensive discussion by the Committee on various options for location of the work.  However, an additional </w:t>
      </w:r>
      <w:r w:rsidR="00A62BD7">
        <w:rPr>
          <w:rFonts w:ascii="Arial" w:eastAsiaTheme="minorHAnsi" w:hAnsi="Arial" w:cs="Arial"/>
          <w:szCs w:val="24"/>
          <w:lang w:val="en-GB"/>
        </w:rPr>
        <w:t>factor</w:t>
      </w:r>
      <w:r w:rsidRPr="00601455">
        <w:rPr>
          <w:rFonts w:ascii="Arial" w:eastAsiaTheme="minorHAnsi" w:hAnsi="Arial" w:cs="Arial"/>
          <w:szCs w:val="24"/>
          <w:lang w:val="en-GB"/>
        </w:rPr>
        <w:t xml:space="preserve"> may now need to be </w:t>
      </w:r>
      <w:proofErr w:type="gramStart"/>
      <w:r w:rsidRPr="00601455">
        <w:rPr>
          <w:rFonts w:ascii="Arial" w:eastAsiaTheme="minorHAnsi" w:hAnsi="Arial" w:cs="Arial"/>
          <w:szCs w:val="24"/>
          <w:lang w:val="en-GB"/>
        </w:rPr>
        <w:t>taken into account</w:t>
      </w:r>
      <w:proofErr w:type="gramEnd"/>
      <w:r w:rsidRPr="00601455">
        <w:rPr>
          <w:rFonts w:ascii="Arial" w:eastAsiaTheme="minorHAnsi" w:hAnsi="Arial" w:cs="Arial"/>
          <w:szCs w:val="24"/>
          <w:lang w:val="en-GB"/>
        </w:rPr>
        <w:t xml:space="preserve">:  the impact of the location on the launch event for this artwork.  It is likely that the launch of this artwork will be a high-profile affair, with significant state and local dignitaries invited.  For example, the Committee may wish to consider inviting the Premier, Health Minister and high-profile medical representatives to attend the launch.  If so, the setting for the artwork and therefore the launch event may be better to be an established site that is already a fitting setting for this work.  While Highview Park and Dot Bennett Reserve are both close to the major medical centres in the City, Highview Park is not as beautifully landscaped as Dot Bennett Reserve.  Additionally, Highview Park is scheduled for Master Planning and major re-development </w:t>
      </w:r>
      <w:proofErr w:type="gramStart"/>
      <w:r w:rsidRPr="00601455">
        <w:rPr>
          <w:rFonts w:ascii="Arial" w:eastAsiaTheme="minorHAnsi" w:hAnsi="Arial" w:cs="Arial"/>
          <w:szCs w:val="24"/>
          <w:lang w:val="en-GB"/>
        </w:rPr>
        <w:t>in the near future</w:t>
      </w:r>
      <w:proofErr w:type="gramEnd"/>
      <w:r w:rsidRPr="00601455">
        <w:rPr>
          <w:rFonts w:ascii="Arial" w:eastAsiaTheme="minorHAnsi" w:hAnsi="Arial" w:cs="Arial"/>
          <w:szCs w:val="24"/>
          <w:lang w:val="en-GB"/>
        </w:rPr>
        <w:t>. Therefore, the preferred option may be Dot Bennett Reserve, given its existing high level of aesthetic amenity. However, the Committee may prefer to select another location.</w:t>
      </w:r>
    </w:p>
    <w:p w14:paraId="6ECA66B4" w14:textId="77777777" w:rsidR="005960E6" w:rsidRPr="00601455" w:rsidRDefault="005960E6" w:rsidP="005960E6">
      <w:pPr>
        <w:jc w:val="both"/>
        <w:rPr>
          <w:rFonts w:ascii="Arial" w:eastAsiaTheme="minorHAnsi" w:hAnsi="Arial" w:cs="Arial"/>
          <w:szCs w:val="24"/>
          <w:lang w:val="en-GB"/>
        </w:rPr>
      </w:pPr>
    </w:p>
    <w:p w14:paraId="5AFC4C2D" w14:textId="77777777" w:rsidR="00601455" w:rsidRPr="00601455" w:rsidRDefault="00601455" w:rsidP="00601455">
      <w:pPr>
        <w:jc w:val="both"/>
        <w:rPr>
          <w:rFonts w:ascii="Arial" w:eastAsiaTheme="minorHAnsi" w:hAnsi="Arial" w:cs="Arial"/>
          <w:b/>
          <w:szCs w:val="32"/>
          <w:lang w:val="en-US"/>
        </w:rPr>
      </w:pPr>
      <w:r w:rsidRPr="00601455">
        <w:rPr>
          <w:rFonts w:ascii="Arial" w:eastAsiaTheme="minorHAnsi" w:hAnsi="Arial" w:cs="Arial"/>
          <w:b/>
          <w:szCs w:val="32"/>
          <w:lang w:val="en-US"/>
        </w:rPr>
        <w:t>Key Relevant Previous Council Decisions:</w:t>
      </w:r>
    </w:p>
    <w:p w14:paraId="1C0348F2" w14:textId="77777777" w:rsidR="00601455" w:rsidRPr="00601455" w:rsidRDefault="00601455" w:rsidP="00601455">
      <w:pPr>
        <w:jc w:val="both"/>
        <w:rPr>
          <w:rFonts w:ascii="Arial" w:eastAsiaTheme="minorHAnsi" w:hAnsi="Arial" w:cs="Arial"/>
          <w:b/>
          <w:szCs w:val="32"/>
          <w:lang w:val="en-US"/>
        </w:rPr>
      </w:pPr>
    </w:p>
    <w:p w14:paraId="45122349" w14:textId="2A81558B" w:rsidR="00601455" w:rsidRPr="00601455" w:rsidRDefault="00C4415D" w:rsidP="00601455">
      <w:pPr>
        <w:jc w:val="both"/>
        <w:rPr>
          <w:rFonts w:ascii="Arial" w:eastAsiaTheme="minorHAnsi" w:hAnsi="Arial" w:cs="Arial"/>
          <w:bCs/>
          <w:szCs w:val="32"/>
          <w:lang w:val="en-US"/>
        </w:rPr>
      </w:pPr>
      <w:r>
        <w:rPr>
          <w:rFonts w:ascii="Arial" w:eastAsiaTheme="minorHAnsi" w:hAnsi="Arial" w:cs="Arial"/>
          <w:bCs/>
          <w:szCs w:val="32"/>
          <w:lang w:val="en-US"/>
        </w:rPr>
        <w:t xml:space="preserve">30 June </w:t>
      </w:r>
      <w:r w:rsidR="0058588C">
        <w:rPr>
          <w:rFonts w:ascii="Arial" w:eastAsiaTheme="minorHAnsi" w:hAnsi="Arial" w:cs="Arial"/>
          <w:bCs/>
          <w:szCs w:val="32"/>
          <w:lang w:val="en-US"/>
        </w:rPr>
        <w:t xml:space="preserve">2020 </w:t>
      </w:r>
      <w:r w:rsidR="00E069FF">
        <w:rPr>
          <w:rFonts w:ascii="Arial" w:eastAsiaTheme="minorHAnsi" w:hAnsi="Arial" w:cs="Arial"/>
          <w:bCs/>
          <w:szCs w:val="32"/>
          <w:lang w:val="en-US"/>
        </w:rPr>
        <w:t xml:space="preserve">- </w:t>
      </w:r>
      <w:r w:rsidR="00601455" w:rsidRPr="00543730">
        <w:rPr>
          <w:rFonts w:ascii="Arial" w:eastAsiaTheme="minorHAnsi" w:hAnsi="Arial" w:cs="Arial"/>
          <w:bCs/>
          <w:szCs w:val="32"/>
          <w:lang w:val="en-US"/>
        </w:rPr>
        <w:t>Council decision approving the 2020/21 budget, including $50,000 for public art.</w:t>
      </w:r>
    </w:p>
    <w:p w14:paraId="63E08A46" w14:textId="50361AB1" w:rsidR="00601455" w:rsidRDefault="00601455" w:rsidP="00601455">
      <w:pPr>
        <w:jc w:val="both"/>
        <w:rPr>
          <w:rFonts w:ascii="Arial" w:eastAsiaTheme="minorHAnsi" w:hAnsi="Arial" w:cs="Arial"/>
          <w:b/>
          <w:szCs w:val="32"/>
          <w:lang w:val="en-US"/>
        </w:rPr>
      </w:pPr>
    </w:p>
    <w:p w14:paraId="46AAC960" w14:textId="77777777" w:rsidR="005960E6" w:rsidRDefault="005960E6" w:rsidP="00601455">
      <w:pPr>
        <w:jc w:val="both"/>
        <w:rPr>
          <w:rFonts w:ascii="Arial" w:eastAsiaTheme="minorHAnsi" w:hAnsi="Arial" w:cs="Arial"/>
          <w:b/>
          <w:szCs w:val="32"/>
          <w:lang w:val="en-US"/>
        </w:rPr>
      </w:pPr>
    </w:p>
    <w:p w14:paraId="382588B4" w14:textId="77777777" w:rsidR="00601455" w:rsidRPr="00601455" w:rsidRDefault="00601455" w:rsidP="00601455">
      <w:pPr>
        <w:jc w:val="both"/>
        <w:rPr>
          <w:rFonts w:ascii="Arial" w:eastAsiaTheme="minorHAnsi" w:hAnsi="Arial" w:cs="Arial"/>
          <w:b/>
          <w:sz w:val="28"/>
          <w:szCs w:val="32"/>
          <w:lang w:val="en-US"/>
        </w:rPr>
      </w:pPr>
      <w:r w:rsidRPr="00601455">
        <w:rPr>
          <w:rFonts w:ascii="Arial" w:eastAsiaTheme="minorHAnsi" w:hAnsi="Arial" w:cs="Arial"/>
          <w:b/>
          <w:sz w:val="28"/>
          <w:szCs w:val="32"/>
          <w:lang w:val="en-US"/>
        </w:rPr>
        <w:t>Budget/Financial Implications</w:t>
      </w:r>
    </w:p>
    <w:p w14:paraId="12FA431A" w14:textId="77777777" w:rsidR="00601455" w:rsidRPr="00601455" w:rsidRDefault="00601455" w:rsidP="00601455">
      <w:pPr>
        <w:jc w:val="both"/>
        <w:rPr>
          <w:rFonts w:ascii="Arial" w:eastAsiaTheme="minorHAnsi" w:hAnsi="Arial" w:cs="Arial"/>
          <w:b/>
          <w:szCs w:val="32"/>
          <w:lang w:val="en-US"/>
        </w:rPr>
      </w:pPr>
    </w:p>
    <w:p w14:paraId="25ECEA87" w14:textId="77777777" w:rsidR="00601455" w:rsidRPr="00601455" w:rsidRDefault="00601455" w:rsidP="00601455">
      <w:pPr>
        <w:jc w:val="both"/>
        <w:rPr>
          <w:rFonts w:ascii="Arial" w:eastAsiaTheme="minorHAnsi" w:hAnsi="Arial" w:cs="Arial"/>
          <w:bCs/>
          <w:szCs w:val="32"/>
          <w:lang w:val="en-US"/>
        </w:rPr>
      </w:pPr>
      <w:r w:rsidRPr="00601455">
        <w:rPr>
          <w:rFonts w:ascii="Arial" w:eastAsiaTheme="minorHAnsi" w:hAnsi="Arial" w:cs="Arial"/>
          <w:bCs/>
          <w:szCs w:val="32"/>
          <w:lang w:val="en-US"/>
        </w:rPr>
        <w:t xml:space="preserve">$50,000 has been approved for expenditure on public art in Council’s 2020/21 budget. While this amount has been approved by Council for expenditure on public art, the Public Art Committee’s Terms of Reference require that it still </w:t>
      </w:r>
      <w:proofErr w:type="gramStart"/>
      <w:r w:rsidRPr="00601455">
        <w:rPr>
          <w:rFonts w:ascii="Arial" w:eastAsiaTheme="minorHAnsi" w:hAnsi="Arial" w:cs="Arial"/>
          <w:bCs/>
          <w:szCs w:val="32"/>
          <w:lang w:val="en-US"/>
        </w:rPr>
        <w:t>has to</w:t>
      </w:r>
      <w:proofErr w:type="gramEnd"/>
      <w:r w:rsidRPr="00601455">
        <w:rPr>
          <w:rFonts w:ascii="Arial" w:eastAsiaTheme="minorHAnsi" w:hAnsi="Arial" w:cs="Arial"/>
          <w:bCs/>
          <w:szCs w:val="32"/>
          <w:lang w:val="en-US"/>
        </w:rPr>
        <w:t xml:space="preserve"> go back to Council for approval of any expenditure greater than $10,000. </w:t>
      </w:r>
    </w:p>
    <w:p w14:paraId="5E2C57AC" w14:textId="177345C6" w:rsidR="00601455" w:rsidRDefault="00601455" w:rsidP="00601455">
      <w:pPr>
        <w:jc w:val="both"/>
        <w:rPr>
          <w:rFonts w:ascii="Arial" w:eastAsiaTheme="minorHAnsi" w:hAnsi="Arial" w:cs="Arial"/>
          <w:b/>
          <w:szCs w:val="32"/>
          <w:lang w:val="en-US"/>
        </w:rPr>
      </w:pPr>
    </w:p>
    <w:p w14:paraId="3C488084" w14:textId="44772726" w:rsidR="00E8248C" w:rsidRDefault="00E8248C" w:rsidP="00601455">
      <w:pPr>
        <w:jc w:val="both"/>
        <w:rPr>
          <w:rFonts w:ascii="Arial" w:eastAsiaTheme="minorHAnsi" w:hAnsi="Arial" w:cs="Arial"/>
          <w:b/>
          <w:szCs w:val="32"/>
          <w:lang w:val="en-US"/>
        </w:rPr>
      </w:pPr>
    </w:p>
    <w:p w14:paraId="2A25C136" w14:textId="77777777" w:rsidR="00E8248C" w:rsidRPr="00601455" w:rsidRDefault="00E8248C" w:rsidP="00601455">
      <w:pPr>
        <w:jc w:val="both"/>
        <w:rPr>
          <w:rFonts w:ascii="Arial" w:eastAsiaTheme="minorHAnsi" w:hAnsi="Arial" w:cs="Arial"/>
          <w:b/>
          <w:szCs w:val="32"/>
          <w:lang w:val="en-US"/>
        </w:rPr>
      </w:pPr>
    </w:p>
    <w:p w14:paraId="2344610C" w14:textId="05C5B9F0" w:rsidR="00601455" w:rsidRPr="00601455" w:rsidRDefault="00601455" w:rsidP="00601455">
      <w:pPr>
        <w:jc w:val="both"/>
        <w:rPr>
          <w:rFonts w:ascii="Arial" w:eastAsiaTheme="minorHAnsi" w:hAnsi="Arial" w:cs="Arial"/>
          <w:b/>
          <w:szCs w:val="32"/>
          <w:lang w:val="en-US"/>
        </w:rPr>
      </w:pPr>
      <w:r w:rsidRPr="00601455">
        <w:rPr>
          <w:rFonts w:ascii="Arial" w:eastAsiaTheme="minorHAnsi" w:hAnsi="Arial" w:cs="Arial"/>
          <w:b/>
          <w:szCs w:val="32"/>
          <w:lang w:val="en-US"/>
        </w:rPr>
        <w:t xml:space="preserve">Can we afford it? </w:t>
      </w:r>
    </w:p>
    <w:p w14:paraId="1B8C913A" w14:textId="0571F762" w:rsidR="00601455" w:rsidRDefault="00601455" w:rsidP="00601455">
      <w:pPr>
        <w:jc w:val="both"/>
        <w:rPr>
          <w:rFonts w:ascii="Arial" w:eastAsiaTheme="minorHAnsi" w:hAnsi="Arial" w:cs="Arial"/>
          <w:bCs/>
          <w:szCs w:val="32"/>
          <w:lang w:val="en-US"/>
        </w:rPr>
      </w:pPr>
      <w:r w:rsidRPr="00601455">
        <w:rPr>
          <w:rFonts w:ascii="Arial" w:eastAsiaTheme="minorHAnsi" w:hAnsi="Arial" w:cs="Arial"/>
          <w:bCs/>
          <w:szCs w:val="32"/>
          <w:lang w:val="en-US"/>
        </w:rPr>
        <w:t xml:space="preserve">The City can afford to purchase a public artwork within the current financial year’s budget, providing the total cost of the purchase, transport, </w:t>
      </w:r>
      <w:proofErr w:type="gramStart"/>
      <w:r w:rsidRPr="00601455">
        <w:rPr>
          <w:rFonts w:ascii="Arial" w:eastAsiaTheme="minorHAnsi" w:hAnsi="Arial" w:cs="Arial"/>
          <w:bCs/>
          <w:szCs w:val="32"/>
          <w:lang w:val="en-US"/>
        </w:rPr>
        <w:t>installation</w:t>
      </w:r>
      <w:proofErr w:type="gramEnd"/>
      <w:r w:rsidRPr="00601455">
        <w:rPr>
          <w:rFonts w:ascii="Arial" w:eastAsiaTheme="minorHAnsi" w:hAnsi="Arial" w:cs="Arial"/>
          <w:bCs/>
          <w:szCs w:val="32"/>
          <w:lang w:val="en-US"/>
        </w:rPr>
        <w:t xml:space="preserve"> and plaque is $50,000 or less.</w:t>
      </w:r>
    </w:p>
    <w:p w14:paraId="002C1803" w14:textId="77777777" w:rsidR="00E8248C" w:rsidRPr="0085589A" w:rsidRDefault="00E8248C" w:rsidP="00601455">
      <w:pPr>
        <w:jc w:val="both"/>
        <w:rPr>
          <w:rFonts w:ascii="Arial" w:eastAsiaTheme="minorHAnsi" w:hAnsi="Arial" w:cs="Arial"/>
          <w:szCs w:val="32"/>
          <w:lang w:val="en-US"/>
        </w:rPr>
      </w:pPr>
    </w:p>
    <w:p w14:paraId="7AAC2B2B" w14:textId="77777777" w:rsidR="00601455" w:rsidRPr="00601455" w:rsidRDefault="00601455" w:rsidP="00601455">
      <w:pPr>
        <w:jc w:val="both"/>
        <w:rPr>
          <w:rFonts w:ascii="Arial" w:eastAsiaTheme="minorHAnsi" w:hAnsi="Arial" w:cs="Arial"/>
          <w:b/>
          <w:szCs w:val="32"/>
          <w:lang w:val="en-US"/>
        </w:rPr>
      </w:pPr>
      <w:r w:rsidRPr="00601455">
        <w:rPr>
          <w:rFonts w:ascii="Arial" w:eastAsiaTheme="minorHAnsi" w:hAnsi="Arial" w:cs="Arial"/>
          <w:b/>
          <w:szCs w:val="32"/>
          <w:lang w:val="en-US"/>
        </w:rPr>
        <w:t>How does the option impact upon rates?</w:t>
      </w:r>
    </w:p>
    <w:p w14:paraId="55682667" w14:textId="77777777" w:rsidR="00601455" w:rsidRPr="00601455" w:rsidRDefault="00601455" w:rsidP="00601455">
      <w:pPr>
        <w:jc w:val="both"/>
        <w:rPr>
          <w:rFonts w:ascii="Arial" w:eastAsiaTheme="minorHAnsi" w:hAnsi="Arial" w:cs="Arial"/>
          <w:bCs/>
          <w:szCs w:val="32"/>
          <w:lang w:val="en-US"/>
        </w:rPr>
      </w:pPr>
      <w:r w:rsidRPr="00601455">
        <w:rPr>
          <w:rFonts w:ascii="Arial" w:eastAsiaTheme="minorHAnsi" w:hAnsi="Arial" w:cs="Arial"/>
          <w:bCs/>
          <w:szCs w:val="32"/>
          <w:lang w:val="en-US"/>
        </w:rPr>
        <w:t>The allocation of $50,000 for public artwork in the current financial year’s budget has already been factored into the impact on rates for the current financial year.</w:t>
      </w:r>
    </w:p>
    <w:p w14:paraId="179618AF" w14:textId="36A1E16A" w:rsidR="00601455" w:rsidRDefault="00601455" w:rsidP="00601455">
      <w:pPr>
        <w:jc w:val="both"/>
        <w:rPr>
          <w:rFonts w:ascii="Arial" w:eastAsiaTheme="minorHAnsi" w:hAnsi="Arial" w:cs="Arial"/>
          <w:szCs w:val="24"/>
        </w:rPr>
      </w:pPr>
    </w:p>
    <w:p w14:paraId="7B516D6E" w14:textId="77777777" w:rsidR="00E8248C" w:rsidRDefault="00E8248C" w:rsidP="00601455">
      <w:pPr>
        <w:jc w:val="both"/>
        <w:rPr>
          <w:rFonts w:ascii="Arial" w:eastAsiaTheme="minorHAnsi" w:hAnsi="Arial" w:cs="Arial"/>
          <w:szCs w:val="24"/>
        </w:rPr>
      </w:pPr>
    </w:p>
    <w:p w14:paraId="743DAE30" w14:textId="77777777" w:rsidR="00601455" w:rsidRPr="00601455" w:rsidRDefault="00601455" w:rsidP="00601455">
      <w:pPr>
        <w:jc w:val="both"/>
        <w:rPr>
          <w:rFonts w:ascii="Arial" w:eastAsiaTheme="minorHAnsi" w:hAnsi="Arial" w:cs="Arial"/>
          <w:b/>
          <w:bCs/>
          <w:sz w:val="28"/>
          <w:szCs w:val="36"/>
          <w:lang w:val="en-US"/>
        </w:rPr>
      </w:pPr>
      <w:r w:rsidRPr="00601455">
        <w:rPr>
          <w:rFonts w:ascii="Arial" w:eastAsiaTheme="minorHAnsi" w:hAnsi="Arial" w:cs="Arial"/>
          <w:b/>
          <w:bCs/>
          <w:sz w:val="28"/>
          <w:szCs w:val="36"/>
          <w:lang w:val="en-US"/>
        </w:rPr>
        <w:t>Strategic Implications</w:t>
      </w:r>
    </w:p>
    <w:p w14:paraId="7D50659D" w14:textId="77777777" w:rsidR="00601455" w:rsidRPr="00601455" w:rsidRDefault="00601455" w:rsidP="00601455">
      <w:pPr>
        <w:jc w:val="both"/>
        <w:rPr>
          <w:rFonts w:ascii="Arial" w:eastAsiaTheme="minorHAnsi" w:hAnsi="Arial" w:cs="Arial"/>
          <w:szCs w:val="32"/>
          <w:lang w:val="en-US"/>
        </w:rPr>
      </w:pPr>
    </w:p>
    <w:p w14:paraId="105733BF" w14:textId="77777777" w:rsidR="00601455" w:rsidRPr="00601455" w:rsidRDefault="00601455" w:rsidP="00601455">
      <w:pPr>
        <w:jc w:val="both"/>
        <w:rPr>
          <w:rFonts w:ascii="Arial" w:eastAsiaTheme="minorHAnsi" w:hAnsi="Arial" w:cs="Arial"/>
          <w:b/>
          <w:bCs/>
          <w:szCs w:val="32"/>
          <w:lang w:val="en-US"/>
        </w:rPr>
      </w:pPr>
      <w:r w:rsidRPr="00601455">
        <w:rPr>
          <w:rFonts w:ascii="Arial" w:eastAsiaTheme="minorHAnsi" w:hAnsi="Arial" w:cs="Arial"/>
          <w:b/>
          <w:bCs/>
          <w:szCs w:val="32"/>
          <w:lang w:val="en-US"/>
        </w:rPr>
        <w:t xml:space="preserve">How well does it fit with our strategic direction? </w:t>
      </w:r>
    </w:p>
    <w:p w14:paraId="5CD9CC33" w14:textId="1A9DEB42" w:rsidR="00601455" w:rsidRPr="00601455" w:rsidRDefault="00601455" w:rsidP="00601455">
      <w:pPr>
        <w:jc w:val="both"/>
        <w:rPr>
          <w:rFonts w:ascii="Arial" w:eastAsiaTheme="minorHAnsi" w:hAnsi="Arial" w:cs="Arial"/>
          <w:szCs w:val="32"/>
          <w:lang w:val="en-US"/>
        </w:rPr>
      </w:pPr>
      <w:r w:rsidRPr="00601455">
        <w:rPr>
          <w:rFonts w:ascii="Arial" w:eastAsiaTheme="minorHAnsi" w:hAnsi="Arial" w:cs="Arial"/>
          <w:szCs w:val="32"/>
          <w:lang w:val="en-US"/>
        </w:rPr>
        <w:t xml:space="preserve">In its vision statement, the City’s Strategic Community Plan states that </w:t>
      </w:r>
      <w:r w:rsidR="00613FF5" w:rsidRPr="00613FF5">
        <w:rPr>
          <w:rFonts w:ascii="Arial" w:eastAsiaTheme="minorHAnsi" w:hAnsi="Arial" w:cs="Arial"/>
          <w:szCs w:val="32"/>
          <w:lang w:val="en-US"/>
        </w:rPr>
        <w:t>“w</w:t>
      </w:r>
      <w:r w:rsidRPr="00601455">
        <w:rPr>
          <w:rFonts w:ascii="Arial" w:eastAsiaTheme="minorHAnsi" w:hAnsi="Arial" w:cs="Arial"/>
          <w:szCs w:val="32"/>
          <w:lang w:val="en-US"/>
        </w:rPr>
        <w:t>e will live in a beautiful place</w:t>
      </w:r>
      <w:r w:rsidR="00613FF5" w:rsidRPr="00613FF5">
        <w:rPr>
          <w:rFonts w:ascii="Arial" w:eastAsiaTheme="minorHAnsi" w:hAnsi="Arial" w:cs="Arial"/>
          <w:szCs w:val="32"/>
          <w:lang w:val="en-US"/>
        </w:rPr>
        <w:t>”</w:t>
      </w:r>
      <w:r w:rsidRPr="00601455">
        <w:rPr>
          <w:rFonts w:ascii="Arial" w:eastAsiaTheme="minorHAnsi" w:hAnsi="Arial" w:cs="Arial"/>
          <w:szCs w:val="32"/>
          <w:lang w:val="en-US"/>
        </w:rPr>
        <w:t>. The work of the Public Art Committee contributes to this vision and therefore is consistent with the City’s strategic direction as stated in the Plan.</w:t>
      </w:r>
    </w:p>
    <w:p w14:paraId="2A7B9AAB" w14:textId="77777777" w:rsidR="00601455" w:rsidRPr="00601455" w:rsidRDefault="00601455" w:rsidP="00601455">
      <w:pPr>
        <w:jc w:val="both"/>
        <w:rPr>
          <w:rFonts w:ascii="Arial" w:eastAsiaTheme="minorHAnsi" w:hAnsi="Arial" w:cs="Arial"/>
          <w:szCs w:val="32"/>
          <w:lang w:val="en-US"/>
        </w:rPr>
      </w:pPr>
    </w:p>
    <w:p w14:paraId="62E9594D" w14:textId="77777777" w:rsidR="00601455" w:rsidRPr="00601455" w:rsidRDefault="00601455" w:rsidP="00601455">
      <w:pPr>
        <w:jc w:val="both"/>
        <w:rPr>
          <w:rFonts w:ascii="Arial" w:eastAsiaTheme="minorHAnsi" w:hAnsi="Arial" w:cs="Arial"/>
          <w:b/>
          <w:bCs/>
          <w:szCs w:val="32"/>
          <w:lang w:val="en-US"/>
        </w:rPr>
      </w:pPr>
      <w:r w:rsidRPr="00601455">
        <w:rPr>
          <w:rFonts w:ascii="Arial" w:eastAsiaTheme="minorHAnsi" w:hAnsi="Arial" w:cs="Arial"/>
          <w:b/>
          <w:bCs/>
          <w:szCs w:val="32"/>
          <w:lang w:val="en-US"/>
        </w:rPr>
        <w:t xml:space="preserve">Who benefits? </w:t>
      </w:r>
    </w:p>
    <w:p w14:paraId="6BDBF03F" w14:textId="77777777" w:rsidR="00601455" w:rsidRPr="00601455" w:rsidRDefault="00601455" w:rsidP="00601455">
      <w:pPr>
        <w:jc w:val="both"/>
        <w:rPr>
          <w:rFonts w:ascii="Arial" w:eastAsiaTheme="minorHAnsi" w:hAnsi="Arial" w:cs="Arial"/>
          <w:szCs w:val="32"/>
          <w:lang w:val="en-US"/>
        </w:rPr>
      </w:pPr>
      <w:r w:rsidRPr="00601455">
        <w:rPr>
          <w:rFonts w:ascii="Arial" w:eastAsiaTheme="minorHAnsi" w:hAnsi="Arial" w:cs="Arial"/>
          <w:szCs w:val="32"/>
          <w:lang w:val="en-US"/>
        </w:rPr>
        <w:t>All community members and visitors to the City benefit from public artwork, which increases the amenity of the area and reputation of the City as a place to live, visit and recreate.</w:t>
      </w:r>
    </w:p>
    <w:p w14:paraId="6F9C84EA" w14:textId="77777777" w:rsidR="00601455" w:rsidRPr="00601455" w:rsidRDefault="00601455" w:rsidP="00601455">
      <w:pPr>
        <w:jc w:val="both"/>
        <w:rPr>
          <w:rFonts w:ascii="Arial" w:eastAsiaTheme="minorHAnsi" w:hAnsi="Arial" w:cs="Arial"/>
          <w:szCs w:val="32"/>
          <w:lang w:val="en-US"/>
        </w:rPr>
      </w:pPr>
    </w:p>
    <w:p w14:paraId="62A3F1BA" w14:textId="77777777" w:rsidR="00601455" w:rsidRPr="00601455" w:rsidRDefault="00601455" w:rsidP="00601455">
      <w:pPr>
        <w:jc w:val="both"/>
        <w:rPr>
          <w:rFonts w:ascii="Arial" w:eastAsiaTheme="minorHAnsi" w:hAnsi="Arial" w:cs="Arial"/>
          <w:b/>
          <w:bCs/>
          <w:szCs w:val="32"/>
          <w:lang w:val="en-US"/>
        </w:rPr>
      </w:pPr>
      <w:r w:rsidRPr="00601455">
        <w:rPr>
          <w:rFonts w:ascii="Arial" w:eastAsiaTheme="minorHAnsi" w:hAnsi="Arial" w:cs="Arial"/>
          <w:b/>
          <w:bCs/>
          <w:szCs w:val="32"/>
          <w:lang w:val="en-US"/>
        </w:rPr>
        <w:t>Does it involve a tolerable risk?</w:t>
      </w:r>
    </w:p>
    <w:p w14:paraId="523ED692" w14:textId="6E47DB9C" w:rsidR="00601455" w:rsidRPr="00601455" w:rsidRDefault="00601455" w:rsidP="00601455">
      <w:pPr>
        <w:jc w:val="both"/>
        <w:rPr>
          <w:rFonts w:ascii="Arial" w:eastAsiaTheme="minorHAnsi" w:hAnsi="Arial" w:cs="Arial"/>
          <w:szCs w:val="32"/>
          <w:lang w:val="en-US"/>
        </w:rPr>
      </w:pPr>
      <w:r w:rsidRPr="00601455">
        <w:rPr>
          <w:rFonts w:ascii="Arial" w:eastAsiaTheme="minorHAnsi" w:hAnsi="Arial" w:cs="Arial"/>
          <w:szCs w:val="32"/>
          <w:lang w:val="en-US"/>
        </w:rPr>
        <w:t xml:space="preserve">Yes.  </w:t>
      </w:r>
    </w:p>
    <w:p w14:paraId="55C0F305" w14:textId="77777777" w:rsidR="005960E6" w:rsidRPr="00601455" w:rsidRDefault="005960E6" w:rsidP="00601455">
      <w:pPr>
        <w:jc w:val="both"/>
        <w:rPr>
          <w:rFonts w:ascii="Arial" w:eastAsiaTheme="minorHAnsi" w:hAnsi="Arial" w:cs="Arial"/>
          <w:szCs w:val="32"/>
          <w:lang w:val="en-US"/>
        </w:rPr>
      </w:pPr>
    </w:p>
    <w:p w14:paraId="4FBA7AD3" w14:textId="77777777" w:rsidR="00601455" w:rsidRPr="00601455" w:rsidRDefault="00601455" w:rsidP="005960E6">
      <w:pPr>
        <w:numPr>
          <w:ilvl w:val="0"/>
          <w:numId w:val="44"/>
        </w:numPr>
        <w:spacing w:after="200"/>
        <w:ind w:left="567" w:hanging="567"/>
        <w:contextualSpacing/>
        <w:jc w:val="both"/>
        <w:rPr>
          <w:rFonts w:ascii="Arial" w:eastAsiaTheme="minorHAnsi" w:hAnsi="Arial" w:cs="Arial"/>
          <w:szCs w:val="32"/>
          <w:lang w:val="en-US"/>
        </w:rPr>
      </w:pPr>
      <w:r w:rsidRPr="00601455">
        <w:rPr>
          <w:rFonts w:ascii="Arial" w:eastAsiaTheme="minorHAnsi" w:hAnsi="Arial" w:cs="Arial"/>
          <w:szCs w:val="32"/>
          <w:lang w:val="en-US"/>
        </w:rPr>
        <w:t>The risk of purchasing a depreciating artwork is mitigated by ensuring that only work from respected professional artists with significant bodies of highly regarded public artwork have been included on the list for consideration.</w:t>
      </w:r>
    </w:p>
    <w:p w14:paraId="628153B0" w14:textId="6637F0B0" w:rsidR="00601455" w:rsidRPr="00CE7FBA" w:rsidRDefault="00601455" w:rsidP="005960E6">
      <w:pPr>
        <w:numPr>
          <w:ilvl w:val="0"/>
          <w:numId w:val="44"/>
        </w:numPr>
        <w:spacing w:after="200"/>
        <w:ind w:left="567" w:hanging="567"/>
        <w:contextualSpacing/>
        <w:jc w:val="both"/>
        <w:rPr>
          <w:rFonts w:ascii="Arial" w:eastAsiaTheme="minorHAnsi" w:hAnsi="Arial" w:cs="Arial"/>
          <w:szCs w:val="32"/>
          <w:lang w:val="en-US"/>
        </w:rPr>
      </w:pPr>
      <w:r w:rsidRPr="00601455">
        <w:rPr>
          <w:rFonts w:ascii="Arial" w:eastAsiaTheme="minorHAnsi" w:hAnsi="Arial" w:cs="Arial"/>
          <w:szCs w:val="32"/>
          <w:lang w:val="en-US"/>
        </w:rPr>
        <w:t>The risk of exceeding the approved budget allocation is mitigated by having all other costs associated with the transport and installation of the work, included in this report so that Committee members are aware of these costs before selecting an artwork that is within the budget allocation.</w:t>
      </w:r>
      <w:r w:rsidR="008635BA">
        <w:rPr>
          <w:rFonts w:ascii="Arial" w:eastAsiaTheme="minorHAnsi" w:hAnsi="Arial" w:cs="Arial"/>
          <w:szCs w:val="32"/>
          <w:lang w:val="en-US"/>
        </w:rPr>
        <w:t xml:space="preserve"> </w:t>
      </w:r>
    </w:p>
    <w:p w14:paraId="0B198308" w14:textId="77777777" w:rsidR="005960E6" w:rsidRPr="00CE7FBA" w:rsidRDefault="005960E6" w:rsidP="005960E6">
      <w:pPr>
        <w:spacing w:after="200"/>
        <w:ind w:left="720"/>
        <w:contextualSpacing/>
        <w:jc w:val="both"/>
        <w:rPr>
          <w:rFonts w:ascii="Arial" w:eastAsiaTheme="minorHAnsi" w:hAnsi="Arial" w:cs="Arial"/>
          <w:szCs w:val="32"/>
          <w:lang w:val="en-US"/>
        </w:rPr>
      </w:pPr>
    </w:p>
    <w:p w14:paraId="0F2964FD" w14:textId="3074D9D5" w:rsidR="00601455" w:rsidRPr="00601455" w:rsidRDefault="00601455" w:rsidP="00601455">
      <w:pPr>
        <w:jc w:val="both"/>
        <w:rPr>
          <w:rFonts w:ascii="Arial" w:eastAsiaTheme="minorHAnsi" w:hAnsi="Arial" w:cs="Arial"/>
          <w:b/>
          <w:bCs/>
          <w:szCs w:val="32"/>
          <w:lang w:val="en-US"/>
        </w:rPr>
      </w:pPr>
      <w:r w:rsidRPr="00601455">
        <w:rPr>
          <w:rFonts w:ascii="Arial" w:eastAsiaTheme="minorHAnsi" w:hAnsi="Arial" w:cs="Arial"/>
          <w:b/>
          <w:bCs/>
          <w:szCs w:val="32"/>
          <w:lang w:val="en-US"/>
        </w:rPr>
        <w:t>Do we have the information we need?</w:t>
      </w:r>
    </w:p>
    <w:p w14:paraId="4213E4E0" w14:textId="514E614F" w:rsidR="00601455" w:rsidRPr="00601455" w:rsidRDefault="00601455" w:rsidP="00601455">
      <w:pPr>
        <w:jc w:val="both"/>
        <w:rPr>
          <w:rFonts w:ascii="Arial" w:eastAsiaTheme="minorHAnsi" w:hAnsi="Arial" w:cs="Arial"/>
          <w:szCs w:val="32"/>
          <w:lang w:val="en-US"/>
        </w:rPr>
      </w:pPr>
      <w:r w:rsidRPr="00601455">
        <w:rPr>
          <w:rFonts w:ascii="Arial" w:eastAsiaTheme="minorHAnsi" w:hAnsi="Arial" w:cs="Arial"/>
          <w:szCs w:val="32"/>
          <w:lang w:val="en-US"/>
        </w:rPr>
        <w:t xml:space="preserve">Yes. </w:t>
      </w:r>
      <w:r w:rsidR="00613FF5">
        <w:rPr>
          <w:rFonts w:ascii="Arial" w:eastAsiaTheme="minorHAnsi" w:hAnsi="Arial" w:cs="Arial"/>
          <w:szCs w:val="32"/>
          <w:lang w:val="en-US"/>
        </w:rPr>
        <w:t xml:space="preserve"> </w:t>
      </w:r>
      <w:r w:rsidRPr="00601455">
        <w:rPr>
          <w:rFonts w:ascii="Arial" w:eastAsiaTheme="minorHAnsi" w:hAnsi="Arial" w:cs="Arial"/>
          <w:szCs w:val="32"/>
          <w:lang w:val="en-US"/>
        </w:rPr>
        <w:t>However, it should be noted that the additional costs to do with transport and installation are estimates only, as actual costs cannot be obtained until the specific artwork is identified.</w:t>
      </w:r>
    </w:p>
    <w:p w14:paraId="10402A3D" w14:textId="4E75FC93" w:rsidR="00601455" w:rsidRDefault="00601455" w:rsidP="00601455">
      <w:pPr>
        <w:jc w:val="both"/>
        <w:rPr>
          <w:rFonts w:ascii="Arial" w:eastAsiaTheme="minorHAnsi" w:hAnsi="Arial" w:cs="Arial"/>
          <w:szCs w:val="32"/>
          <w:lang w:val="en-US"/>
        </w:rPr>
      </w:pPr>
    </w:p>
    <w:p w14:paraId="1F6783DF" w14:textId="77777777" w:rsidR="0085589A" w:rsidRDefault="0085589A" w:rsidP="00601455">
      <w:pPr>
        <w:jc w:val="both"/>
        <w:rPr>
          <w:rFonts w:ascii="Arial" w:eastAsiaTheme="minorHAnsi" w:hAnsi="Arial" w:cs="Arial"/>
          <w:szCs w:val="32"/>
          <w:lang w:val="en-US"/>
        </w:rPr>
      </w:pPr>
    </w:p>
    <w:p w14:paraId="08A116DE" w14:textId="77777777" w:rsidR="00601455" w:rsidRPr="00601455" w:rsidRDefault="00601455" w:rsidP="00601455">
      <w:pPr>
        <w:jc w:val="both"/>
        <w:rPr>
          <w:rFonts w:ascii="Arial" w:eastAsiaTheme="minorHAnsi" w:hAnsi="Arial" w:cs="Arial"/>
          <w:b/>
          <w:sz w:val="28"/>
          <w:szCs w:val="32"/>
          <w:lang w:val="en-US"/>
        </w:rPr>
      </w:pPr>
      <w:r w:rsidRPr="00601455">
        <w:rPr>
          <w:rFonts w:ascii="Arial" w:eastAsiaTheme="minorHAnsi" w:hAnsi="Arial" w:cs="Arial"/>
          <w:b/>
          <w:sz w:val="28"/>
          <w:szCs w:val="32"/>
          <w:lang w:val="en-US"/>
        </w:rPr>
        <w:t>Consultation</w:t>
      </w:r>
    </w:p>
    <w:p w14:paraId="26F6F8AC" w14:textId="77777777" w:rsidR="00601455" w:rsidRPr="00601455" w:rsidRDefault="00601455" w:rsidP="00601455">
      <w:pPr>
        <w:jc w:val="both"/>
        <w:rPr>
          <w:rFonts w:ascii="Arial" w:eastAsiaTheme="minorHAnsi" w:hAnsi="Arial" w:cs="Arial"/>
          <w:bCs/>
          <w:szCs w:val="24"/>
          <w:lang w:val="en-US"/>
        </w:rPr>
      </w:pPr>
    </w:p>
    <w:p w14:paraId="6BAEB6E6" w14:textId="0BDB37C0" w:rsidR="00601455" w:rsidRPr="00601455" w:rsidRDefault="00601455" w:rsidP="00601455">
      <w:pPr>
        <w:jc w:val="both"/>
        <w:rPr>
          <w:rFonts w:ascii="Arial" w:eastAsiaTheme="minorHAnsi" w:hAnsi="Arial" w:cs="Arial"/>
          <w:bCs/>
          <w:szCs w:val="24"/>
          <w:lang w:val="en-US"/>
        </w:rPr>
      </w:pPr>
      <w:r w:rsidRPr="00601455">
        <w:rPr>
          <w:rFonts w:ascii="Arial" w:eastAsiaTheme="minorHAnsi" w:hAnsi="Arial" w:cs="Arial"/>
          <w:bCs/>
          <w:szCs w:val="24"/>
          <w:lang w:val="en-US"/>
        </w:rPr>
        <w:t xml:space="preserve">Two members of the local community have been appointed by Council as full voting members of the Public Art Committee, </w:t>
      </w:r>
      <w:proofErr w:type="gramStart"/>
      <w:r w:rsidRPr="00601455">
        <w:rPr>
          <w:rFonts w:ascii="Arial" w:eastAsiaTheme="minorHAnsi" w:hAnsi="Arial" w:cs="Arial"/>
          <w:bCs/>
          <w:szCs w:val="24"/>
          <w:lang w:val="en-US"/>
        </w:rPr>
        <w:t>in order to</w:t>
      </w:r>
      <w:proofErr w:type="gramEnd"/>
      <w:r w:rsidRPr="00601455">
        <w:rPr>
          <w:rFonts w:ascii="Arial" w:eastAsiaTheme="minorHAnsi" w:hAnsi="Arial" w:cs="Arial"/>
          <w:bCs/>
          <w:szCs w:val="24"/>
          <w:lang w:val="en-US"/>
        </w:rPr>
        <w:t xml:space="preserve"> ensure community input into the recommendation the Committee makes to Council on the acquisition of public artworks.</w:t>
      </w:r>
    </w:p>
    <w:p w14:paraId="28AB7C48" w14:textId="53CA471A" w:rsidR="00601455" w:rsidRDefault="00601455" w:rsidP="00601455">
      <w:pPr>
        <w:jc w:val="both"/>
        <w:rPr>
          <w:rFonts w:ascii="Arial" w:eastAsiaTheme="minorHAnsi" w:hAnsi="Arial" w:cs="Arial"/>
          <w:b/>
          <w:sz w:val="28"/>
          <w:szCs w:val="32"/>
          <w:lang w:val="en-US"/>
        </w:rPr>
      </w:pPr>
    </w:p>
    <w:p w14:paraId="4D604A03" w14:textId="77777777" w:rsidR="005960E6" w:rsidRDefault="005960E6" w:rsidP="00601455">
      <w:pPr>
        <w:jc w:val="both"/>
        <w:rPr>
          <w:rFonts w:ascii="Arial" w:eastAsiaTheme="minorHAnsi" w:hAnsi="Arial" w:cs="Arial"/>
          <w:b/>
          <w:sz w:val="28"/>
          <w:szCs w:val="32"/>
          <w:lang w:val="en-US"/>
        </w:rPr>
      </w:pPr>
    </w:p>
    <w:p w14:paraId="55CBB131" w14:textId="77777777" w:rsidR="00601455" w:rsidRPr="00601455" w:rsidRDefault="00601455" w:rsidP="00601455">
      <w:pPr>
        <w:jc w:val="both"/>
        <w:rPr>
          <w:rFonts w:ascii="Arial" w:eastAsiaTheme="minorHAnsi" w:hAnsi="Arial" w:cs="Arial"/>
          <w:b/>
          <w:sz w:val="28"/>
          <w:szCs w:val="32"/>
          <w:lang w:val="en-US"/>
        </w:rPr>
      </w:pPr>
      <w:r w:rsidRPr="00601455">
        <w:rPr>
          <w:rFonts w:ascii="Arial" w:eastAsiaTheme="minorHAnsi" w:hAnsi="Arial" w:cs="Arial"/>
          <w:b/>
          <w:sz w:val="28"/>
          <w:szCs w:val="32"/>
          <w:lang w:val="en-US"/>
        </w:rPr>
        <w:t>Summary</w:t>
      </w:r>
    </w:p>
    <w:p w14:paraId="0259993E" w14:textId="77777777" w:rsidR="00601455" w:rsidRPr="00601455" w:rsidRDefault="00601455" w:rsidP="00601455">
      <w:pPr>
        <w:jc w:val="both"/>
        <w:rPr>
          <w:rFonts w:ascii="Arial" w:eastAsiaTheme="minorHAnsi" w:hAnsi="Arial" w:cs="Arial"/>
          <w:bCs/>
          <w:szCs w:val="24"/>
          <w:lang w:val="en-US"/>
        </w:rPr>
      </w:pPr>
    </w:p>
    <w:p w14:paraId="42589D57" w14:textId="4B1C8D26" w:rsidR="00601455" w:rsidRPr="00601455" w:rsidRDefault="00601455" w:rsidP="005960E6">
      <w:pPr>
        <w:jc w:val="both"/>
        <w:rPr>
          <w:rFonts w:ascii="Arial" w:eastAsiaTheme="minorHAnsi" w:hAnsi="Arial" w:cs="Arial"/>
          <w:szCs w:val="24"/>
          <w:lang w:val="en-GB"/>
        </w:rPr>
      </w:pPr>
      <w:r w:rsidRPr="00601455">
        <w:rPr>
          <w:rFonts w:ascii="Arial" w:eastAsiaTheme="minorHAnsi" w:hAnsi="Arial" w:cs="Arial"/>
          <w:szCs w:val="24"/>
          <w:lang w:val="en-GB"/>
        </w:rPr>
        <w:t xml:space="preserve">It is recommended that the Committee selects its preferred work from the list of artworks provided in the confidential </w:t>
      </w:r>
      <w:r w:rsidR="00850E31">
        <w:rPr>
          <w:rFonts w:ascii="Arial" w:eastAsiaTheme="minorHAnsi" w:hAnsi="Arial" w:cs="Arial"/>
          <w:szCs w:val="24"/>
          <w:lang w:val="en-GB"/>
        </w:rPr>
        <w:t>a</w:t>
      </w:r>
      <w:r w:rsidRPr="00601455">
        <w:rPr>
          <w:rFonts w:ascii="Arial" w:eastAsiaTheme="minorHAnsi" w:hAnsi="Arial" w:cs="Arial"/>
          <w:szCs w:val="24"/>
          <w:lang w:val="en-GB"/>
        </w:rPr>
        <w:t>ttachment Artworks Available for Purchase for Health Professionals Tribute Project.  The only provis</w:t>
      </w:r>
      <w:r w:rsidR="0085589A">
        <w:rPr>
          <w:rFonts w:ascii="Arial" w:eastAsiaTheme="minorHAnsi" w:hAnsi="Arial" w:cs="Arial"/>
          <w:szCs w:val="24"/>
          <w:lang w:val="en-GB"/>
        </w:rPr>
        <w:t>ion</w:t>
      </w:r>
      <w:r w:rsidRPr="00601455">
        <w:rPr>
          <w:rFonts w:ascii="Arial" w:eastAsiaTheme="minorHAnsi" w:hAnsi="Arial" w:cs="Arial"/>
          <w:szCs w:val="24"/>
          <w:lang w:val="en-GB"/>
        </w:rPr>
        <w:t xml:space="preserve"> is to ensure that the preferred artwork, plus the costs of transporting and installing the work, total no more than $50,000.  </w:t>
      </w:r>
    </w:p>
    <w:p w14:paraId="215FC1F3" w14:textId="77777777" w:rsidR="00601455" w:rsidRPr="00601455" w:rsidRDefault="00601455" w:rsidP="005960E6">
      <w:pPr>
        <w:jc w:val="both"/>
        <w:rPr>
          <w:rFonts w:ascii="Arial" w:eastAsiaTheme="minorHAnsi" w:hAnsi="Arial" w:cs="Arial"/>
          <w:szCs w:val="24"/>
          <w:lang w:val="en-GB"/>
        </w:rPr>
      </w:pPr>
    </w:p>
    <w:p w14:paraId="70DC23C9" w14:textId="0E8AA5EE" w:rsidR="00601455" w:rsidRPr="00601455" w:rsidRDefault="00601455" w:rsidP="005960E6">
      <w:pPr>
        <w:jc w:val="both"/>
        <w:rPr>
          <w:rFonts w:ascii="Arial" w:eastAsiaTheme="minorHAnsi" w:hAnsi="Arial" w:cs="Arial"/>
          <w:szCs w:val="24"/>
          <w:lang w:val="en-GB"/>
        </w:rPr>
      </w:pPr>
      <w:r w:rsidRPr="00601455">
        <w:rPr>
          <w:rFonts w:ascii="Arial" w:eastAsiaTheme="minorHAnsi" w:hAnsi="Arial" w:cs="Arial"/>
          <w:szCs w:val="24"/>
          <w:lang w:val="en-GB"/>
        </w:rPr>
        <w:t xml:space="preserve">It is also recommended that the Committee identifies its preferred location for the work. Given the likely high-profile nature of this artwork and its launch, the Committee may wish to </w:t>
      </w:r>
      <w:proofErr w:type="gramStart"/>
      <w:r w:rsidRPr="00601455">
        <w:rPr>
          <w:rFonts w:ascii="Arial" w:eastAsiaTheme="minorHAnsi" w:hAnsi="Arial" w:cs="Arial"/>
          <w:szCs w:val="24"/>
          <w:lang w:val="en-GB"/>
        </w:rPr>
        <w:t>give particular consideration to</w:t>
      </w:r>
      <w:proofErr w:type="gramEnd"/>
      <w:r w:rsidRPr="00601455">
        <w:rPr>
          <w:rFonts w:ascii="Arial" w:eastAsiaTheme="minorHAnsi" w:hAnsi="Arial" w:cs="Arial"/>
          <w:szCs w:val="24"/>
          <w:lang w:val="en-GB"/>
        </w:rPr>
        <w:t xml:space="preserve"> the aesthetic standard of the site that is selected. The site itself is likely to have a significant impact on the way this work is perceived and received by the broader community, for a long time to come. </w:t>
      </w:r>
    </w:p>
    <w:p w14:paraId="4855CEE1" w14:textId="77777777" w:rsidR="00601455" w:rsidRPr="00601455" w:rsidRDefault="00601455" w:rsidP="005960E6">
      <w:pPr>
        <w:jc w:val="both"/>
        <w:rPr>
          <w:rFonts w:ascii="Arial" w:eastAsiaTheme="minorHAnsi" w:hAnsi="Arial" w:cs="Arial"/>
          <w:szCs w:val="24"/>
          <w:lang w:val="en-GB"/>
        </w:rPr>
      </w:pPr>
    </w:p>
    <w:p w14:paraId="1EEE6721" w14:textId="11C1BB2B" w:rsidR="00601455" w:rsidRPr="00601455" w:rsidRDefault="00601455" w:rsidP="005960E6">
      <w:pPr>
        <w:jc w:val="both"/>
        <w:rPr>
          <w:rFonts w:ascii="Arial" w:eastAsiaTheme="minorHAnsi" w:hAnsi="Arial" w:cs="Arial"/>
          <w:szCs w:val="24"/>
          <w:lang w:val="en-GB"/>
        </w:rPr>
      </w:pPr>
      <w:r w:rsidRPr="00601455">
        <w:rPr>
          <w:rFonts w:ascii="Arial" w:eastAsiaTheme="minorHAnsi" w:hAnsi="Arial" w:cs="Arial"/>
          <w:szCs w:val="24"/>
          <w:lang w:val="en-GB"/>
        </w:rPr>
        <w:t>Once the Committee has identified its preferred artwork and site, the three elements of artwork, price and location can then be put to Council for approval. Following the Council decision, the selected work can be purchased and installed</w:t>
      </w:r>
      <w:r w:rsidR="005960E6" w:rsidRPr="00601455">
        <w:rPr>
          <w:rFonts w:ascii="Arial" w:eastAsiaTheme="minorHAnsi" w:hAnsi="Arial" w:cs="Arial"/>
          <w:szCs w:val="24"/>
          <w:lang w:val="en-GB"/>
        </w:rPr>
        <w:t>,</w:t>
      </w:r>
      <w:r w:rsidRPr="00601455">
        <w:rPr>
          <w:rFonts w:ascii="Arial" w:eastAsiaTheme="minorHAnsi" w:hAnsi="Arial" w:cs="Arial"/>
          <w:szCs w:val="24"/>
          <w:lang w:val="en-GB"/>
        </w:rPr>
        <w:t xml:space="preserve"> and the launch event held.</w:t>
      </w:r>
    </w:p>
    <w:p w14:paraId="116ED885" w14:textId="77777777" w:rsidR="00024E66" w:rsidRDefault="00024E66" w:rsidP="00024E66">
      <w:pPr>
        <w:jc w:val="both"/>
        <w:rPr>
          <w:rFonts w:ascii="Arial" w:hAnsi="Arial" w:cs="Arial"/>
          <w:b/>
          <w:szCs w:val="32"/>
          <w:lang w:val="en-US"/>
        </w:rPr>
      </w:pPr>
    </w:p>
    <w:p w14:paraId="64750EC7" w14:textId="77777777" w:rsidR="00024E66" w:rsidRPr="002B36F1" w:rsidRDefault="00024E66" w:rsidP="00024E66">
      <w:pPr>
        <w:jc w:val="both"/>
        <w:rPr>
          <w:rFonts w:ascii="Arial" w:hAnsi="Arial" w:cs="Arial"/>
          <w:b/>
          <w:szCs w:val="32"/>
          <w:lang w:val="en-US"/>
        </w:rPr>
      </w:pPr>
    </w:p>
    <w:p w14:paraId="1EE3F078" w14:textId="77777777" w:rsidR="00875D77" w:rsidRDefault="00875D77">
      <w:pPr>
        <w:rPr>
          <w:rFonts w:ascii="Arial" w:hAnsi="Arial" w:cs="Arial"/>
          <w:b/>
          <w:kern w:val="28"/>
          <w:szCs w:val="24"/>
        </w:rPr>
      </w:pPr>
      <w:r>
        <w:rPr>
          <w:rFonts w:ascii="Arial" w:hAnsi="Arial" w:cs="Arial"/>
          <w:caps/>
          <w:szCs w:val="24"/>
        </w:rPr>
        <w:br w:type="page"/>
      </w:r>
    </w:p>
    <w:p w14:paraId="78652858" w14:textId="2FE5D332" w:rsidR="003F05D4" w:rsidRPr="00EF2371" w:rsidRDefault="004F17B1" w:rsidP="004F17B1">
      <w:pPr>
        <w:pStyle w:val="Heading1"/>
        <w:tabs>
          <w:tab w:val="clear" w:pos="720"/>
          <w:tab w:val="clear" w:pos="2410"/>
          <w:tab w:val="left" w:pos="0"/>
        </w:tabs>
        <w:spacing w:before="0" w:after="0"/>
        <w:ind w:left="-851"/>
        <w:rPr>
          <w:rFonts w:ascii="Arial" w:hAnsi="Arial" w:cs="Arial"/>
          <w:caps w:val="0"/>
          <w:sz w:val="24"/>
          <w:szCs w:val="24"/>
          <w:u w:val="none"/>
        </w:rPr>
      </w:pPr>
      <w:bookmarkStart w:id="16" w:name="_Toc52369132"/>
      <w:r>
        <w:rPr>
          <w:rFonts w:ascii="Arial" w:hAnsi="Arial" w:cs="Arial"/>
          <w:caps w:val="0"/>
          <w:sz w:val="24"/>
          <w:szCs w:val="24"/>
          <w:u w:val="none"/>
        </w:rPr>
        <w:lastRenderedPageBreak/>
        <w:t>8.</w:t>
      </w:r>
      <w:r>
        <w:rPr>
          <w:rFonts w:ascii="Arial" w:hAnsi="Arial" w:cs="Arial"/>
          <w:caps w:val="0"/>
          <w:sz w:val="24"/>
          <w:szCs w:val="24"/>
          <w:u w:val="none"/>
        </w:rPr>
        <w:tab/>
      </w:r>
      <w:r w:rsidR="001366E6">
        <w:rPr>
          <w:rFonts w:ascii="Arial" w:hAnsi="Arial" w:cs="Arial"/>
          <w:caps w:val="0"/>
          <w:sz w:val="24"/>
          <w:szCs w:val="22"/>
          <w:u w:val="none"/>
        </w:rPr>
        <w:t>Date of Next Meeting</w:t>
      </w:r>
      <w:bookmarkEnd w:id="16"/>
    </w:p>
    <w:p w14:paraId="5BC9B5EC" w14:textId="77777777" w:rsidR="003F05D4" w:rsidRPr="00180419" w:rsidRDefault="003F05D4" w:rsidP="00CD374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455059C" w14:textId="5905F8C7" w:rsidR="003F05D4" w:rsidRPr="00EF2371" w:rsidRDefault="003F05D4" w:rsidP="00CD3743">
      <w:pPr>
        <w:pStyle w:val="CouncilHeading"/>
      </w:pPr>
      <w:r w:rsidRPr="006E718E">
        <w:t xml:space="preserve">The next meeting of the </w:t>
      </w:r>
      <w:r w:rsidR="00E30113">
        <w:t xml:space="preserve">Public </w:t>
      </w:r>
      <w:r w:rsidRPr="006E718E">
        <w:t>Art Committee will be held on Monday</w:t>
      </w:r>
      <w:r w:rsidR="008A4AC8" w:rsidRPr="006E718E">
        <w:t xml:space="preserve"> </w:t>
      </w:r>
      <w:r w:rsidR="003E1318">
        <w:t>1</w:t>
      </w:r>
      <w:r w:rsidR="00613FF5">
        <w:t>6</w:t>
      </w:r>
      <w:r w:rsidR="00CC00A2">
        <w:t xml:space="preserve"> </w:t>
      </w:r>
      <w:r w:rsidR="00613FF5">
        <w:t>Novembe</w:t>
      </w:r>
      <w:r w:rsidR="003E1318">
        <w:t>r</w:t>
      </w:r>
      <w:r w:rsidR="0025784B">
        <w:t xml:space="preserve"> 2020</w:t>
      </w:r>
      <w:r w:rsidR="002B637F">
        <w:t xml:space="preserve">. </w:t>
      </w:r>
    </w:p>
    <w:p w14:paraId="631DB122" w14:textId="4ACF4DAE" w:rsidR="00372981" w:rsidRDefault="00372981" w:rsidP="00CD3743">
      <w:pPr>
        <w:pStyle w:val="CouncilHeading"/>
      </w:pPr>
    </w:p>
    <w:p w14:paraId="0DE3DB90" w14:textId="77777777" w:rsidR="000455FB" w:rsidRDefault="000455FB" w:rsidP="00CD3743">
      <w:pPr>
        <w:pStyle w:val="CouncilHeading"/>
      </w:pPr>
    </w:p>
    <w:p w14:paraId="311071C1" w14:textId="2573B7B6" w:rsidR="003F05D4" w:rsidRPr="00180419" w:rsidRDefault="003F05D4" w:rsidP="00CD3743">
      <w:pPr>
        <w:pStyle w:val="Heading1"/>
        <w:tabs>
          <w:tab w:val="clear" w:pos="720"/>
        </w:tabs>
        <w:spacing w:before="0" w:after="0"/>
        <w:ind w:left="-851"/>
        <w:rPr>
          <w:rFonts w:ascii="Arial" w:hAnsi="Arial" w:cs="Arial"/>
          <w:sz w:val="24"/>
          <w:szCs w:val="24"/>
          <w:u w:val="none"/>
        </w:rPr>
      </w:pPr>
      <w:bookmarkStart w:id="17" w:name="_Toc52369133"/>
      <w:r w:rsidRPr="00180419">
        <w:rPr>
          <w:rFonts w:ascii="Arial" w:hAnsi="Arial" w:cs="Arial"/>
          <w:caps w:val="0"/>
          <w:sz w:val="24"/>
          <w:szCs w:val="24"/>
          <w:u w:val="none"/>
        </w:rPr>
        <w:t>Declaration of Closure</w:t>
      </w:r>
      <w:bookmarkEnd w:id="17"/>
    </w:p>
    <w:p w14:paraId="2E4627A7" w14:textId="77777777" w:rsidR="00873BAE" w:rsidRDefault="00873BAE" w:rsidP="00CD3743">
      <w:pPr>
        <w:jc w:val="both"/>
        <w:rPr>
          <w:rFonts w:ascii="Arial" w:hAnsi="Arial" w:cs="Arial"/>
          <w:szCs w:val="24"/>
        </w:rPr>
      </w:pPr>
    </w:p>
    <w:p w14:paraId="35B46B67" w14:textId="57DED55A" w:rsidR="007A3FC3" w:rsidRPr="00180419" w:rsidRDefault="003F05D4" w:rsidP="00AB6F9F">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sectPr w:rsidR="007A3FC3" w:rsidRPr="00180419" w:rsidSect="00281565">
      <w:type w:val="continuous"/>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6904" w14:textId="77777777" w:rsidR="00E07F06" w:rsidRDefault="00E07F06" w:rsidP="00D05D60">
      <w:pPr>
        <w:pStyle w:val="TOC3"/>
      </w:pPr>
      <w:r>
        <w:separator/>
      </w:r>
    </w:p>
  </w:endnote>
  <w:endnote w:type="continuationSeparator" w:id="0">
    <w:p w14:paraId="43F0B090" w14:textId="77777777" w:rsidR="00E07F06" w:rsidRDefault="00E07F06" w:rsidP="00D05D60">
      <w:pPr>
        <w:pStyle w:val="TOC3"/>
      </w:pPr>
      <w:r>
        <w:continuationSeparator/>
      </w:r>
    </w:p>
  </w:endnote>
  <w:endnote w:type="continuationNotice" w:id="1">
    <w:p w14:paraId="6A65EBC6" w14:textId="77777777" w:rsidR="00E07F06" w:rsidRDefault="00E07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E969B" w14:textId="7C7ECF97" w:rsidR="00A96B96" w:rsidRDefault="00A96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84832A" w14:textId="77777777" w:rsidR="00A96B96" w:rsidRDefault="00A96B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B7E9E" w14:textId="3477407C" w:rsidR="00A96B96" w:rsidRDefault="00A96B96">
    <w:pPr>
      <w:pStyle w:val="Footer"/>
      <w:jc w:val="right"/>
    </w:pPr>
  </w:p>
  <w:p w14:paraId="70A51DDC" w14:textId="3470D581" w:rsidR="00A96B96" w:rsidRPr="00180419" w:rsidRDefault="00A96B96">
    <w:pPr>
      <w:pStyle w:val="Footer"/>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85F44" w14:textId="03F37BCF" w:rsidR="00A96B96" w:rsidRPr="00180419" w:rsidRDefault="00A96B96">
    <w:pPr>
      <w:pStyle w:val="Footer"/>
      <w:ind w:right="360"/>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CA322" w14:textId="0FD15AA2" w:rsidR="00A96B96" w:rsidRDefault="00A96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1DB2751" w14:textId="77777777" w:rsidR="00A96B96" w:rsidRDefault="00A96B9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FBA14" w14:textId="77777777" w:rsidR="00A96B96" w:rsidRPr="00180419" w:rsidRDefault="00A96B9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64927C7C" w14:textId="77777777" w:rsidR="00A96B96" w:rsidRPr="00180419" w:rsidRDefault="00A96B96">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28AB5" w14:textId="77777777" w:rsidR="00A96B96" w:rsidRPr="00180419" w:rsidRDefault="00A96B9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39201A2C" w14:textId="77777777" w:rsidR="00A96B96" w:rsidRPr="00180419" w:rsidRDefault="00A96B96">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A70D6" w14:textId="77777777" w:rsidR="00E07F06" w:rsidRDefault="00E07F06" w:rsidP="00D05D60">
      <w:pPr>
        <w:pStyle w:val="TOC3"/>
      </w:pPr>
      <w:r>
        <w:separator/>
      </w:r>
    </w:p>
  </w:footnote>
  <w:footnote w:type="continuationSeparator" w:id="0">
    <w:p w14:paraId="3AAC4747" w14:textId="77777777" w:rsidR="00E07F06" w:rsidRDefault="00E07F06" w:rsidP="00D05D60">
      <w:pPr>
        <w:pStyle w:val="TOC3"/>
      </w:pPr>
      <w:r>
        <w:continuationSeparator/>
      </w:r>
    </w:p>
  </w:footnote>
  <w:footnote w:type="continuationNotice" w:id="1">
    <w:p w14:paraId="2AECF4E3" w14:textId="77777777" w:rsidR="00E07F06" w:rsidRDefault="00E07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EA01D" w14:textId="19852159" w:rsidR="00A96B96" w:rsidRPr="00D57426" w:rsidRDefault="00A96B96" w:rsidP="00921214">
    <w:pPr>
      <w:pStyle w:val="Header"/>
      <w:jc w:val="right"/>
      <w:rPr>
        <w:rFonts w:ascii="Arial" w:hAnsi="Arial"/>
        <w:sz w:val="22"/>
      </w:rPr>
    </w:pPr>
  </w:p>
  <w:p w14:paraId="30E9F4D6" w14:textId="77777777" w:rsidR="00A96B96" w:rsidRDefault="00A96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424D" w14:textId="6A3010C9" w:rsidR="00A96B96" w:rsidRPr="0025784B" w:rsidRDefault="00A96B96" w:rsidP="00281565">
    <w:pPr>
      <w:pStyle w:val="Header"/>
      <w:jc w:val="right"/>
      <w:rPr>
        <w:rFonts w:ascii="Arial" w:hAnsi="Arial" w:cs="Arial"/>
        <w:sz w:val="22"/>
        <w:szCs w:val="18"/>
      </w:rPr>
    </w:pPr>
    <w:r>
      <w:rPr>
        <w:rFonts w:ascii="Arial" w:hAnsi="Arial" w:cs="Arial"/>
        <w:sz w:val="22"/>
        <w:szCs w:val="18"/>
      </w:rPr>
      <w:t xml:space="preserve">Public </w:t>
    </w:r>
    <w:r w:rsidRPr="0025784B">
      <w:rPr>
        <w:rFonts w:ascii="Arial" w:hAnsi="Arial" w:cs="Arial"/>
        <w:sz w:val="22"/>
        <w:szCs w:val="18"/>
      </w:rPr>
      <w:t xml:space="preserve">Art Committee Agenda </w:t>
    </w:r>
    <w:r w:rsidR="00C8380C">
      <w:rPr>
        <w:rFonts w:ascii="Arial" w:hAnsi="Arial" w:cs="Arial"/>
        <w:sz w:val="22"/>
        <w:szCs w:val="18"/>
      </w:rPr>
      <w:t>12</w:t>
    </w:r>
    <w:r>
      <w:rPr>
        <w:rFonts w:ascii="Arial" w:hAnsi="Arial" w:cs="Arial"/>
        <w:sz w:val="22"/>
        <w:szCs w:val="18"/>
      </w:rPr>
      <w:t xml:space="preserve"> </w:t>
    </w:r>
    <w:r w:rsidR="00C8380C">
      <w:rPr>
        <w:rFonts w:ascii="Arial" w:hAnsi="Arial" w:cs="Arial"/>
        <w:sz w:val="22"/>
        <w:szCs w:val="18"/>
      </w:rPr>
      <w:t xml:space="preserve">October </w:t>
    </w:r>
    <w:r w:rsidRPr="0025784B">
      <w:rPr>
        <w:rFonts w:ascii="Arial" w:hAnsi="Arial" w:cs="Arial"/>
        <w:sz w:val="22"/>
        <w:szCs w:val="18"/>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74F6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08ABE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4A97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DEE48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9AC57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EC99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4CC3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1EAF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6D9C"/>
    <w:lvl w:ilvl="0">
      <w:start w:val="1"/>
      <w:numFmt w:val="decimal"/>
      <w:pStyle w:val="ListNumber"/>
      <w:lvlText w:val="%1."/>
      <w:lvlJc w:val="left"/>
      <w:pPr>
        <w:tabs>
          <w:tab w:val="num" w:pos="360"/>
        </w:tabs>
        <w:ind w:left="360" w:hanging="360"/>
      </w:pPr>
    </w:lvl>
  </w:abstractNum>
  <w:abstractNum w:abstractNumId="9" w15:restartNumberingAfterBreak="0">
    <w:nsid w:val="01F95614"/>
    <w:multiLevelType w:val="hybridMultilevel"/>
    <w:tmpl w:val="ED522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E1A2FD2"/>
    <w:multiLevelType w:val="hybridMultilevel"/>
    <w:tmpl w:val="F58473B0"/>
    <w:lvl w:ilvl="0" w:tplc="0C09000F">
      <w:start w:val="1"/>
      <w:numFmt w:val="decimal"/>
      <w:lvlText w:val="%1."/>
      <w:lvlJc w:val="left"/>
      <w:pPr>
        <w:ind w:left="720" w:hanging="360"/>
      </w:pPr>
      <w:rPr>
        <w:rFonts w:hint="default"/>
      </w:rPr>
    </w:lvl>
    <w:lvl w:ilvl="1" w:tplc="0C090019">
      <w:start w:val="1"/>
      <w:numFmt w:val="lowerLetter"/>
      <w:lvlText w:val="%2."/>
      <w:lvlJc w:val="left"/>
      <w:pPr>
        <w:ind w:left="1353"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731C02"/>
    <w:multiLevelType w:val="hybridMultilevel"/>
    <w:tmpl w:val="5DDC4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98F4232"/>
    <w:multiLevelType w:val="hybridMultilevel"/>
    <w:tmpl w:val="9BA20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524790"/>
    <w:multiLevelType w:val="hybridMultilevel"/>
    <w:tmpl w:val="42C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546F5"/>
    <w:multiLevelType w:val="hybridMultilevel"/>
    <w:tmpl w:val="6242D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870D61"/>
    <w:multiLevelType w:val="hybridMultilevel"/>
    <w:tmpl w:val="0144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5212898"/>
    <w:multiLevelType w:val="hybridMultilevel"/>
    <w:tmpl w:val="D5B4D5C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CAD12A2"/>
    <w:multiLevelType w:val="hybridMultilevel"/>
    <w:tmpl w:val="FDFEC30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8" w15:restartNumberingAfterBreak="0">
    <w:nsid w:val="31222F39"/>
    <w:multiLevelType w:val="hybridMultilevel"/>
    <w:tmpl w:val="67B4D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15:restartNumberingAfterBreak="0">
    <w:nsid w:val="348F033A"/>
    <w:multiLevelType w:val="hybridMultilevel"/>
    <w:tmpl w:val="EB86255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F139A7"/>
    <w:multiLevelType w:val="hybridMultilevel"/>
    <w:tmpl w:val="EF2E3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C81577"/>
    <w:multiLevelType w:val="hybridMultilevel"/>
    <w:tmpl w:val="3C088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1910FBD"/>
    <w:multiLevelType w:val="hybridMultilevel"/>
    <w:tmpl w:val="0212B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15:restartNumberingAfterBreak="0">
    <w:nsid w:val="51DA6E33"/>
    <w:multiLevelType w:val="hybridMultilevel"/>
    <w:tmpl w:val="A9EC46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BF6C43"/>
    <w:multiLevelType w:val="hybridMultilevel"/>
    <w:tmpl w:val="40FA2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ABE7AF4"/>
    <w:multiLevelType w:val="hybridMultilevel"/>
    <w:tmpl w:val="72DE0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555552"/>
    <w:multiLevelType w:val="hybridMultilevel"/>
    <w:tmpl w:val="E042C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B55DA7"/>
    <w:multiLevelType w:val="hybridMultilevel"/>
    <w:tmpl w:val="5974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033739"/>
    <w:multiLevelType w:val="hybridMultilevel"/>
    <w:tmpl w:val="98C2EC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835019A"/>
    <w:multiLevelType w:val="hybridMultilevel"/>
    <w:tmpl w:val="A1EE9D30"/>
    <w:lvl w:ilvl="0" w:tplc="4DEAA0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4F649F"/>
    <w:multiLevelType w:val="hybridMultilevel"/>
    <w:tmpl w:val="B8A66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AF687A"/>
    <w:multiLevelType w:val="hybridMultilevel"/>
    <w:tmpl w:val="C0004E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D314E0"/>
    <w:multiLevelType w:val="hybridMultilevel"/>
    <w:tmpl w:val="21B8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380F01"/>
    <w:multiLevelType w:val="hybridMultilevel"/>
    <w:tmpl w:val="F0A697BA"/>
    <w:lvl w:ilvl="0" w:tplc="07360B9E">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75673811"/>
    <w:multiLevelType w:val="hybridMultilevel"/>
    <w:tmpl w:val="9D72B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6E3611"/>
    <w:multiLevelType w:val="hybridMultilevel"/>
    <w:tmpl w:val="CAF47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2F68E9"/>
    <w:multiLevelType w:val="hybridMultilevel"/>
    <w:tmpl w:val="075CC2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797425C1"/>
    <w:multiLevelType w:val="hybridMultilevel"/>
    <w:tmpl w:val="37320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CD120A9"/>
    <w:multiLevelType w:val="multilevel"/>
    <w:tmpl w:val="7506CCC0"/>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D310A47"/>
    <w:multiLevelType w:val="multilevel"/>
    <w:tmpl w:val="E7EA790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9"/>
  </w:num>
  <w:num w:numId="3">
    <w:abstractNumId w:val="34"/>
  </w:num>
  <w:num w:numId="4">
    <w:abstractNumId w:val="17"/>
  </w:num>
  <w:num w:numId="5">
    <w:abstractNumId w:val="41"/>
  </w:num>
  <w:num w:numId="6">
    <w:abstractNumId w:val="11"/>
  </w:num>
  <w:num w:numId="7">
    <w:abstractNumId w:val="2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8"/>
  </w:num>
  <w:num w:numId="14">
    <w:abstractNumId w:val="12"/>
  </w:num>
  <w:num w:numId="15">
    <w:abstractNumId w:val="29"/>
  </w:num>
  <w:num w:numId="16">
    <w:abstractNumId w:val="25"/>
  </w:num>
  <w:num w:numId="17">
    <w:abstractNumId w:val="32"/>
  </w:num>
  <w:num w:numId="18">
    <w:abstractNumId w:val="40"/>
  </w:num>
  <w:num w:numId="19">
    <w:abstractNumId w:val="14"/>
  </w:num>
  <w:num w:numId="20">
    <w:abstractNumId w:val="16"/>
  </w:num>
  <w:num w:numId="21">
    <w:abstractNumId w:val="28"/>
  </w:num>
  <w:num w:numId="22">
    <w:abstractNumId w:val="10"/>
  </w:num>
  <w:num w:numId="23">
    <w:abstractNumId w:val="13"/>
  </w:num>
  <w:num w:numId="24">
    <w:abstractNumId w:val="36"/>
  </w:num>
  <w:num w:numId="25">
    <w:abstractNumId w:val="33"/>
  </w:num>
  <w:num w:numId="26">
    <w:abstractNumId w:val="21"/>
  </w:num>
  <w:num w:numId="27">
    <w:abstractNumId w:val="23"/>
  </w:num>
  <w:num w:numId="28">
    <w:abstractNumId w:val="35"/>
  </w:num>
  <w:num w:numId="29">
    <w:abstractNumId w:val="42"/>
  </w:num>
  <w:num w:numId="30">
    <w:abstractNumId w:val="43"/>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1"/>
  </w:num>
  <w:num w:numId="41">
    <w:abstractNumId w:val="39"/>
  </w:num>
  <w:num w:numId="42">
    <w:abstractNumId w:val="15"/>
  </w:num>
  <w:num w:numId="43">
    <w:abstractNumId w:val="20"/>
  </w:num>
  <w:num w:numId="4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1" w:cryptProviderType="rsaAES" w:cryptAlgorithmClass="hash" w:cryptAlgorithmType="typeAny" w:cryptAlgorithmSid="14" w:cryptSpinCount="100000" w:hash="nRblOF95COrUIAAo/uR4TgsOr4P0jEhzfAdtvKV4RF9qbFBEYBMLF5DqSjBQHeBQVfJOsZALvUZvNgtsLMqXlQ==" w:salt="4mhUdvpsTFWuHft77cLOS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00712"/>
    <w:rsid w:val="00000F87"/>
    <w:rsid w:val="0000583D"/>
    <w:rsid w:val="000077C1"/>
    <w:rsid w:val="00007BCA"/>
    <w:rsid w:val="00010AA3"/>
    <w:rsid w:val="000116EE"/>
    <w:rsid w:val="00011C2B"/>
    <w:rsid w:val="00012121"/>
    <w:rsid w:val="00013F59"/>
    <w:rsid w:val="000144E0"/>
    <w:rsid w:val="00015432"/>
    <w:rsid w:val="00016B3C"/>
    <w:rsid w:val="00020EA2"/>
    <w:rsid w:val="00021EED"/>
    <w:rsid w:val="00024E66"/>
    <w:rsid w:val="00025F36"/>
    <w:rsid w:val="00027667"/>
    <w:rsid w:val="00027DE2"/>
    <w:rsid w:val="00030A4F"/>
    <w:rsid w:val="000323F9"/>
    <w:rsid w:val="00033650"/>
    <w:rsid w:val="00041117"/>
    <w:rsid w:val="000455FB"/>
    <w:rsid w:val="00045766"/>
    <w:rsid w:val="0004624E"/>
    <w:rsid w:val="00050D31"/>
    <w:rsid w:val="00051C1A"/>
    <w:rsid w:val="00054475"/>
    <w:rsid w:val="00054967"/>
    <w:rsid w:val="00054D50"/>
    <w:rsid w:val="00054E51"/>
    <w:rsid w:val="00057FD9"/>
    <w:rsid w:val="0006604D"/>
    <w:rsid w:val="00066F44"/>
    <w:rsid w:val="000679AE"/>
    <w:rsid w:val="0007330D"/>
    <w:rsid w:val="000803CE"/>
    <w:rsid w:val="00082E0D"/>
    <w:rsid w:val="000842FD"/>
    <w:rsid w:val="00085B7F"/>
    <w:rsid w:val="0009276B"/>
    <w:rsid w:val="00095EAA"/>
    <w:rsid w:val="00096B9E"/>
    <w:rsid w:val="000975BA"/>
    <w:rsid w:val="000976CF"/>
    <w:rsid w:val="000A21B9"/>
    <w:rsid w:val="000A300C"/>
    <w:rsid w:val="000A3D41"/>
    <w:rsid w:val="000A4474"/>
    <w:rsid w:val="000B3B3E"/>
    <w:rsid w:val="000B3F1B"/>
    <w:rsid w:val="000C0AA6"/>
    <w:rsid w:val="000C0BE4"/>
    <w:rsid w:val="000C5843"/>
    <w:rsid w:val="000C59A6"/>
    <w:rsid w:val="000C6DD0"/>
    <w:rsid w:val="000D074A"/>
    <w:rsid w:val="000D6524"/>
    <w:rsid w:val="000D6A8F"/>
    <w:rsid w:val="000D6DCB"/>
    <w:rsid w:val="000D7606"/>
    <w:rsid w:val="000E0218"/>
    <w:rsid w:val="000E0501"/>
    <w:rsid w:val="000E0C27"/>
    <w:rsid w:val="000E23F8"/>
    <w:rsid w:val="000E417F"/>
    <w:rsid w:val="000E4E52"/>
    <w:rsid w:val="000E7D5A"/>
    <w:rsid w:val="000F08E2"/>
    <w:rsid w:val="000F0AEC"/>
    <w:rsid w:val="000F2336"/>
    <w:rsid w:val="000F3248"/>
    <w:rsid w:val="000F47CC"/>
    <w:rsid w:val="000F6EA4"/>
    <w:rsid w:val="00102878"/>
    <w:rsid w:val="00103FDE"/>
    <w:rsid w:val="0010547D"/>
    <w:rsid w:val="00105713"/>
    <w:rsid w:val="00106A5F"/>
    <w:rsid w:val="00111CA6"/>
    <w:rsid w:val="001126B8"/>
    <w:rsid w:val="00112DDC"/>
    <w:rsid w:val="00113BB5"/>
    <w:rsid w:val="00115FAC"/>
    <w:rsid w:val="00116589"/>
    <w:rsid w:val="00117951"/>
    <w:rsid w:val="00117AD7"/>
    <w:rsid w:val="00120E81"/>
    <w:rsid w:val="001226D8"/>
    <w:rsid w:val="00122905"/>
    <w:rsid w:val="0012323C"/>
    <w:rsid w:val="00124B02"/>
    <w:rsid w:val="00124F2D"/>
    <w:rsid w:val="00130989"/>
    <w:rsid w:val="00133FB3"/>
    <w:rsid w:val="00136119"/>
    <w:rsid w:val="001366E6"/>
    <w:rsid w:val="001412DD"/>
    <w:rsid w:val="00141797"/>
    <w:rsid w:val="0014435C"/>
    <w:rsid w:val="00150B42"/>
    <w:rsid w:val="00151E80"/>
    <w:rsid w:val="001540E6"/>
    <w:rsid w:val="00154D5C"/>
    <w:rsid w:val="0015711E"/>
    <w:rsid w:val="00157FD5"/>
    <w:rsid w:val="00163A83"/>
    <w:rsid w:val="00164370"/>
    <w:rsid w:val="00165D17"/>
    <w:rsid w:val="00166666"/>
    <w:rsid w:val="0017089E"/>
    <w:rsid w:val="00173754"/>
    <w:rsid w:val="00173C9A"/>
    <w:rsid w:val="0017472A"/>
    <w:rsid w:val="001774F2"/>
    <w:rsid w:val="00180419"/>
    <w:rsid w:val="001819F4"/>
    <w:rsid w:val="00183032"/>
    <w:rsid w:val="00183AF7"/>
    <w:rsid w:val="0018429C"/>
    <w:rsid w:val="0018604E"/>
    <w:rsid w:val="00186FFB"/>
    <w:rsid w:val="001940AC"/>
    <w:rsid w:val="001943B8"/>
    <w:rsid w:val="00196F9B"/>
    <w:rsid w:val="001A03B0"/>
    <w:rsid w:val="001A17F0"/>
    <w:rsid w:val="001A1B38"/>
    <w:rsid w:val="001A24B8"/>
    <w:rsid w:val="001A3615"/>
    <w:rsid w:val="001A3EB8"/>
    <w:rsid w:val="001A5490"/>
    <w:rsid w:val="001B0C54"/>
    <w:rsid w:val="001B0D42"/>
    <w:rsid w:val="001B3C94"/>
    <w:rsid w:val="001B57D9"/>
    <w:rsid w:val="001C2DFD"/>
    <w:rsid w:val="001C7EC2"/>
    <w:rsid w:val="001D1749"/>
    <w:rsid w:val="001D2D52"/>
    <w:rsid w:val="001D3108"/>
    <w:rsid w:val="001D5083"/>
    <w:rsid w:val="001D55BC"/>
    <w:rsid w:val="001D5844"/>
    <w:rsid w:val="001D6C21"/>
    <w:rsid w:val="001E0522"/>
    <w:rsid w:val="001E270E"/>
    <w:rsid w:val="001E4B98"/>
    <w:rsid w:val="001F318C"/>
    <w:rsid w:val="001F5312"/>
    <w:rsid w:val="001F65B7"/>
    <w:rsid w:val="0020081B"/>
    <w:rsid w:val="00201106"/>
    <w:rsid w:val="002017DC"/>
    <w:rsid w:val="00205BB9"/>
    <w:rsid w:val="00211EE5"/>
    <w:rsid w:val="00213216"/>
    <w:rsid w:val="00213DF0"/>
    <w:rsid w:val="00216CC1"/>
    <w:rsid w:val="00217348"/>
    <w:rsid w:val="0021786E"/>
    <w:rsid w:val="00220478"/>
    <w:rsid w:val="00220753"/>
    <w:rsid w:val="0022106B"/>
    <w:rsid w:val="0022126E"/>
    <w:rsid w:val="00223ED0"/>
    <w:rsid w:val="0022470F"/>
    <w:rsid w:val="0022573D"/>
    <w:rsid w:val="00226A79"/>
    <w:rsid w:val="00226BB2"/>
    <w:rsid w:val="00230849"/>
    <w:rsid w:val="0023133C"/>
    <w:rsid w:val="00231684"/>
    <w:rsid w:val="00232FA3"/>
    <w:rsid w:val="0023480C"/>
    <w:rsid w:val="002349B5"/>
    <w:rsid w:val="00241885"/>
    <w:rsid w:val="00244530"/>
    <w:rsid w:val="00244A94"/>
    <w:rsid w:val="00245401"/>
    <w:rsid w:val="002455D6"/>
    <w:rsid w:val="00245DEF"/>
    <w:rsid w:val="00245E4A"/>
    <w:rsid w:val="0024703A"/>
    <w:rsid w:val="00255A72"/>
    <w:rsid w:val="0025605D"/>
    <w:rsid w:val="0025673A"/>
    <w:rsid w:val="0025784B"/>
    <w:rsid w:val="00257F09"/>
    <w:rsid w:val="00260EA7"/>
    <w:rsid w:val="002627E2"/>
    <w:rsid w:val="00262A9D"/>
    <w:rsid w:val="00262CBB"/>
    <w:rsid w:val="00263B2A"/>
    <w:rsid w:val="002655B8"/>
    <w:rsid w:val="00265B06"/>
    <w:rsid w:val="00265C98"/>
    <w:rsid w:val="00266C8B"/>
    <w:rsid w:val="00266C96"/>
    <w:rsid w:val="002706F9"/>
    <w:rsid w:val="00272497"/>
    <w:rsid w:val="002728F2"/>
    <w:rsid w:val="00272A75"/>
    <w:rsid w:val="002742AF"/>
    <w:rsid w:val="002774D6"/>
    <w:rsid w:val="00281565"/>
    <w:rsid w:val="00281C68"/>
    <w:rsid w:val="00282550"/>
    <w:rsid w:val="002856CF"/>
    <w:rsid w:val="00286470"/>
    <w:rsid w:val="00290385"/>
    <w:rsid w:val="0029134F"/>
    <w:rsid w:val="0029176A"/>
    <w:rsid w:val="002A1A9A"/>
    <w:rsid w:val="002A2140"/>
    <w:rsid w:val="002A5E69"/>
    <w:rsid w:val="002B116E"/>
    <w:rsid w:val="002B1D45"/>
    <w:rsid w:val="002B20CC"/>
    <w:rsid w:val="002B637F"/>
    <w:rsid w:val="002C012A"/>
    <w:rsid w:val="002C1D67"/>
    <w:rsid w:val="002C2E36"/>
    <w:rsid w:val="002C3475"/>
    <w:rsid w:val="002C4C70"/>
    <w:rsid w:val="002D0038"/>
    <w:rsid w:val="002D2F91"/>
    <w:rsid w:val="002D3533"/>
    <w:rsid w:val="002D7BBD"/>
    <w:rsid w:val="002E0ACC"/>
    <w:rsid w:val="002E116E"/>
    <w:rsid w:val="002E1CE6"/>
    <w:rsid w:val="002E2275"/>
    <w:rsid w:val="002E2E44"/>
    <w:rsid w:val="002E51A0"/>
    <w:rsid w:val="002F1727"/>
    <w:rsid w:val="002F3A2A"/>
    <w:rsid w:val="002F5267"/>
    <w:rsid w:val="002F5B2D"/>
    <w:rsid w:val="002F640E"/>
    <w:rsid w:val="002F6DC6"/>
    <w:rsid w:val="003023F6"/>
    <w:rsid w:val="0030295F"/>
    <w:rsid w:val="0030419D"/>
    <w:rsid w:val="003047AE"/>
    <w:rsid w:val="00306D7F"/>
    <w:rsid w:val="00312869"/>
    <w:rsid w:val="003130AE"/>
    <w:rsid w:val="00314923"/>
    <w:rsid w:val="00316D49"/>
    <w:rsid w:val="00317468"/>
    <w:rsid w:val="00317661"/>
    <w:rsid w:val="00317B11"/>
    <w:rsid w:val="00320E32"/>
    <w:rsid w:val="003226AB"/>
    <w:rsid w:val="00323356"/>
    <w:rsid w:val="003311C9"/>
    <w:rsid w:val="00331DC9"/>
    <w:rsid w:val="00332410"/>
    <w:rsid w:val="003358A6"/>
    <w:rsid w:val="00335A4F"/>
    <w:rsid w:val="003406A1"/>
    <w:rsid w:val="00341045"/>
    <w:rsid w:val="00343FCB"/>
    <w:rsid w:val="003447C2"/>
    <w:rsid w:val="0034571D"/>
    <w:rsid w:val="00346711"/>
    <w:rsid w:val="00350C09"/>
    <w:rsid w:val="0035124C"/>
    <w:rsid w:val="00351669"/>
    <w:rsid w:val="0035167D"/>
    <w:rsid w:val="00351F12"/>
    <w:rsid w:val="003524CF"/>
    <w:rsid w:val="00352E63"/>
    <w:rsid w:val="003553CF"/>
    <w:rsid w:val="00355604"/>
    <w:rsid w:val="00357386"/>
    <w:rsid w:val="003633F9"/>
    <w:rsid w:val="00364716"/>
    <w:rsid w:val="0036776B"/>
    <w:rsid w:val="00367F44"/>
    <w:rsid w:val="00370233"/>
    <w:rsid w:val="0037076D"/>
    <w:rsid w:val="00371DC7"/>
    <w:rsid w:val="00372048"/>
    <w:rsid w:val="00372981"/>
    <w:rsid w:val="0037469D"/>
    <w:rsid w:val="00377D35"/>
    <w:rsid w:val="003818CB"/>
    <w:rsid w:val="00382822"/>
    <w:rsid w:val="00382DC3"/>
    <w:rsid w:val="00383B40"/>
    <w:rsid w:val="00385E73"/>
    <w:rsid w:val="00390DA0"/>
    <w:rsid w:val="00397733"/>
    <w:rsid w:val="003A4444"/>
    <w:rsid w:val="003A5547"/>
    <w:rsid w:val="003A6918"/>
    <w:rsid w:val="003B19A2"/>
    <w:rsid w:val="003B2726"/>
    <w:rsid w:val="003B47C7"/>
    <w:rsid w:val="003B54F5"/>
    <w:rsid w:val="003C2398"/>
    <w:rsid w:val="003C46D3"/>
    <w:rsid w:val="003C48E9"/>
    <w:rsid w:val="003C6BED"/>
    <w:rsid w:val="003D10A0"/>
    <w:rsid w:val="003D1F21"/>
    <w:rsid w:val="003D2742"/>
    <w:rsid w:val="003D6D2B"/>
    <w:rsid w:val="003E0638"/>
    <w:rsid w:val="003E1318"/>
    <w:rsid w:val="003E49F5"/>
    <w:rsid w:val="003F05D4"/>
    <w:rsid w:val="003F3913"/>
    <w:rsid w:val="00402A24"/>
    <w:rsid w:val="00402C32"/>
    <w:rsid w:val="00402EA3"/>
    <w:rsid w:val="00407849"/>
    <w:rsid w:val="00412EE8"/>
    <w:rsid w:val="00414CEC"/>
    <w:rsid w:val="00415E4A"/>
    <w:rsid w:val="0041786B"/>
    <w:rsid w:val="00421F15"/>
    <w:rsid w:val="004244BE"/>
    <w:rsid w:val="004245AD"/>
    <w:rsid w:val="00427105"/>
    <w:rsid w:val="00427DE5"/>
    <w:rsid w:val="00431EB0"/>
    <w:rsid w:val="004323F3"/>
    <w:rsid w:val="004328E9"/>
    <w:rsid w:val="00434405"/>
    <w:rsid w:val="00436952"/>
    <w:rsid w:val="00436D5F"/>
    <w:rsid w:val="004376C0"/>
    <w:rsid w:val="00437F08"/>
    <w:rsid w:val="0044631B"/>
    <w:rsid w:val="0044714C"/>
    <w:rsid w:val="004527E4"/>
    <w:rsid w:val="00453943"/>
    <w:rsid w:val="00461666"/>
    <w:rsid w:val="004658B7"/>
    <w:rsid w:val="0046593B"/>
    <w:rsid w:val="00465A04"/>
    <w:rsid w:val="004663A6"/>
    <w:rsid w:val="00467D35"/>
    <w:rsid w:val="00471B4E"/>
    <w:rsid w:val="00472210"/>
    <w:rsid w:val="00473BC0"/>
    <w:rsid w:val="00475FC6"/>
    <w:rsid w:val="00477C38"/>
    <w:rsid w:val="004830D3"/>
    <w:rsid w:val="0048631A"/>
    <w:rsid w:val="004907EA"/>
    <w:rsid w:val="0049139F"/>
    <w:rsid w:val="00493310"/>
    <w:rsid w:val="00493AE4"/>
    <w:rsid w:val="00494615"/>
    <w:rsid w:val="004947EC"/>
    <w:rsid w:val="00495070"/>
    <w:rsid w:val="00496F61"/>
    <w:rsid w:val="00497F90"/>
    <w:rsid w:val="004A2A63"/>
    <w:rsid w:val="004A635C"/>
    <w:rsid w:val="004A7DDA"/>
    <w:rsid w:val="004B0AFD"/>
    <w:rsid w:val="004B2447"/>
    <w:rsid w:val="004B3BFA"/>
    <w:rsid w:val="004B582C"/>
    <w:rsid w:val="004C1C01"/>
    <w:rsid w:val="004C2FBE"/>
    <w:rsid w:val="004C4863"/>
    <w:rsid w:val="004C5F20"/>
    <w:rsid w:val="004C697F"/>
    <w:rsid w:val="004D0693"/>
    <w:rsid w:val="004D134E"/>
    <w:rsid w:val="004D4709"/>
    <w:rsid w:val="004D554D"/>
    <w:rsid w:val="004D5897"/>
    <w:rsid w:val="004E00FD"/>
    <w:rsid w:val="004E0D76"/>
    <w:rsid w:val="004E5D18"/>
    <w:rsid w:val="004F17B1"/>
    <w:rsid w:val="004F47A2"/>
    <w:rsid w:val="004F6B4B"/>
    <w:rsid w:val="004F7740"/>
    <w:rsid w:val="00501496"/>
    <w:rsid w:val="00503651"/>
    <w:rsid w:val="00504A13"/>
    <w:rsid w:val="00505C18"/>
    <w:rsid w:val="00510FD2"/>
    <w:rsid w:val="00512D0F"/>
    <w:rsid w:val="00516423"/>
    <w:rsid w:val="00516A8D"/>
    <w:rsid w:val="005173CE"/>
    <w:rsid w:val="005200A3"/>
    <w:rsid w:val="00520819"/>
    <w:rsid w:val="0052156B"/>
    <w:rsid w:val="00522C6B"/>
    <w:rsid w:val="005249DD"/>
    <w:rsid w:val="00525A19"/>
    <w:rsid w:val="005276AD"/>
    <w:rsid w:val="0053053C"/>
    <w:rsid w:val="00531160"/>
    <w:rsid w:val="005311B5"/>
    <w:rsid w:val="00535EBE"/>
    <w:rsid w:val="00537DC3"/>
    <w:rsid w:val="005402F0"/>
    <w:rsid w:val="0054189A"/>
    <w:rsid w:val="00541CE1"/>
    <w:rsid w:val="00543730"/>
    <w:rsid w:val="005437F8"/>
    <w:rsid w:val="0054383C"/>
    <w:rsid w:val="00543DFF"/>
    <w:rsid w:val="005441A5"/>
    <w:rsid w:val="00546BC9"/>
    <w:rsid w:val="0054713B"/>
    <w:rsid w:val="00550A22"/>
    <w:rsid w:val="00550D59"/>
    <w:rsid w:val="00551112"/>
    <w:rsid w:val="0055284A"/>
    <w:rsid w:val="0055360B"/>
    <w:rsid w:val="00553652"/>
    <w:rsid w:val="00553F86"/>
    <w:rsid w:val="00556CC9"/>
    <w:rsid w:val="00561370"/>
    <w:rsid w:val="00562866"/>
    <w:rsid w:val="00562BDC"/>
    <w:rsid w:val="005658D6"/>
    <w:rsid w:val="0056690A"/>
    <w:rsid w:val="005704D0"/>
    <w:rsid w:val="00571D59"/>
    <w:rsid w:val="00573889"/>
    <w:rsid w:val="00574984"/>
    <w:rsid w:val="00574F2D"/>
    <w:rsid w:val="00575FB3"/>
    <w:rsid w:val="00576FD7"/>
    <w:rsid w:val="00580BFF"/>
    <w:rsid w:val="00582F24"/>
    <w:rsid w:val="0058576F"/>
    <w:rsid w:val="0058588C"/>
    <w:rsid w:val="00586375"/>
    <w:rsid w:val="00586AAD"/>
    <w:rsid w:val="005904C7"/>
    <w:rsid w:val="0059087E"/>
    <w:rsid w:val="00590EC5"/>
    <w:rsid w:val="00594820"/>
    <w:rsid w:val="005960E6"/>
    <w:rsid w:val="005974DD"/>
    <w:rsid w:val="00597FE5"/>
    <w:rsid w:val="005A074F"/>
    <w:rsid w:val="005A12BA"/>
    <w:rsid w:val="005A286F"/>
    <w:rsid w:val="005A3425"/>
    <w:rsid w:val="005A4B7B"/>
    <w:rsid w:val="005A57B5"/>
    <w:rsid w:val="005A5A5D"/>
    <w:rsid w:val="005A682B"/>
    <w:rsid w:val="005B12FE"/>
    <w:rsid w:val="005B418A"/>
    <w:rsid w:val="005B42C6"/>
    <w:rsid w:val="005B6BE0"/>
    <w:rsid w:val="005C7E47"/>
    <w:rsid w:val="005D2094"/>
    <w:rsid w:val="005D2A4C"/>
    <w:rsid w:val="005D4C0B"/>
    <w:rsid w:val="005D595D"/>
    <w:rsid w:val="005F0390"/>
    <w:rsid w:val="005F2316"/>
    <w:rsid w:val="005F24FF"/>
    <w:rsid w:val="005F288F"/>
    <w:rsid w:val="005F2F09"/>
    <w:rsid w:val="005F327E"/>
    <w:rsid w:val="00601455"/>
    <w:rsid w:val="00610377"/>
    <w:rsid w:val="00610CDB"/>
    <w:rsid w:val="00610FC4"/>
    <w:rsid w:val="00612F4E"/>
    <w:rsid w:val="0061315F"/>
    <w:rsid w:val="00613DAA"/>
    <w:rsid w:val="00613E35"/>
    <w:rsid w:val="00613FF5"/>
    <w:rsid w:val="00614467"/>
    <w:rsid w:val="0061498F"/>
    <w:rsid w:val="006176FF"/>
    <w:rsid w:val="0062002D"/>
    <w:rsid w:val="006206E4"/>
    <w:rsid w:val="00620A99"/>
    <w:rsid w:val="00620B15"/>
    <w:rsid w:val="0062201A"/>
    <w:rsid w:val="006254C3"/>
    <w:rsid w:val="00627167"/>
    <w:rsid w:val="00630D1F"/>
    <w:rsid w:val="00632A7F"/>
    <w:rsid w:val="006339EA"/>
    <w:rsid w:val="0063530E"/>
    <w:rsid w:val="00636E1B"/>
    <w:rsid w:val="00637665"/>
    <w:rsid w:val="00641475"/>
    <w:rsid w:val="0064228C"/>
    <w:rsid w:val="00643B38"/>
    <w:rsid w:val="006441F1"/>
    <w:rsid w:val="006454B3"/>
    <w:rsid w:val="00645CDE"/>
    <w:rsid w:val="0064774E"/>
    <w:rsid w:val="00652102"/>
    <w:rsid w:val="006574D9"/>
    <w:rsid w:val="00657ECF"/>
    <w:rsid w:val="00657F07"/>
    <w:rsid w:val="00663375"/>
    <w:rsid w:val="00666E78"/>
    <w:rsid w:val="00667017"/>
    <w:rsid w:val="00683A50"/>
    <w:rsid w:val="006861BF"/>
    <w:rsid w:val="00686BF8"/>
    <w:rsid w:val="0069434F"/>
    <w:rsid w:val="00694C2E"/>
    <w:rsid w:val="0069679E"/>
    <w:rsid w:val="006967E1"/>
    <w:rsid w:val="006A30A4"/>
    <w:rsid w:val="006A5D9D"/>
    <w:rsid w:val="006A5F91"/>
    <w:rsid w:val="006B046B"/>
    <w:rsid w:val="006B5FBB"/>
    <w:rsid w:val="006B766A"/>
    <w:rsid w:val="006C4597"/>
    <w:rsid w:val="006D1D50"/>
    <w:rsid w:val="006D4801"/>
    <w:rsid w:val="006D5093"/>
    <w:rsid w:val="006D7691"/>
    <w:rsid w:val="006E5007"/>
    <w:rsid w:val="006E52A0"/>
    <w:rsid w:val="006E5C53"/>
    <w:rsid w:val="006E6FB6"/>
    <w:rsid w:val="006E718E"/>
    <w:rsid w:val="006F0949"/>
    <w:rsid w:val="006F123F"/>
    <w:rsid w:val="006F2052"/>
    <w:rsid w:val="006F29CF"/>
    <w:rsid w:val="006F3D15"/>
    <w:rsid w:val="006F58B7"/>
    <w:rsid w:val="006F7837"/>
    <w:rsid w:val="007018DD"/>
    <w:rsid w:val="00703D68"/>
    <w:rsid w:val="0070410F"/>
    <w:rsid w:val="0070572C"/>
    <w:rsid w:val="00711EB6"/>
    <w:rsid w:val="0071406B"/>
    <w:rsid w:val="00714D8B"/>
    <w:rsid w:val="007157CA"/>
    <w:rsid w:val="007170FB"/>
    <w:rsid w:val="00724711"/>
    <w:rsid w:val="00725F36"/>
    <w:rsid w:val="00727AA6"/>
    <w:rsid w:val="0073259D"/>
    <w:rsid w:val="00732870"/>
    <w:rsid w:val="00733EAA"/>
    <w:rsid w:val="00735A9D"/>
    <w:rsid w:val="007405FB"/>
    <w:rsid w:val="00740F97"/>
    <w:rsid w:val="007428D6"/>
    <w:rsid w:val="007432BD"/>
    <w:rsid w:val="007501E3"/>
    <w:rsid w:val="00751290"/>
    <w:rsid w:val="00751599"/>
    <w:rsid w:val="00753761"/>
    <w:rsid w:val="00754534"/>
    <w:rsid w:val="00765E9D"/>
    <w:rsid w:val="00767881"/>
    <w:rsid w:val="00771DE5"/>
    <w:rsid w:val="007741BF"/>
    <w:rsid w:val="00774689"/>
    <w:rsid w:val="00786722"/>
    <w:rsid w:val="00790C18"/>
    <w:rsid w:val="0079136B"/>
    <w:rsid w:val="00791EE6"/>
    <w:rsid w:val="0079675E"/>
    <w:rsid w:val="007A1F75"/>
    <w:rsid w:val="007A3FC3"/>
    <w:rsid w:val="007A61EC"/>
    <w:rsid w:val="007B0B2F"/>
    <w:rsid w:val="007B211E"/>
    <w:rsid w:val="007B29CA"/>
    <w:rsid w:val="007B2AD2"/>
    <w:rsid w:val="007B2E81"/>
    <w:rsid w:val="007B5562"/>
    <w:rsid w:val="007C1357"/>
    <w:rsid w:val="007C3996"/>
    <w:rsid w:val="007C3CCB"/>
    <w:rsid w:val="007C6B8A"/>
    <w:rsid w:val="007D162E"/>
    <w:rsid w:val="007D1FB8"/>
    <w:rsid w:val="007D5CBA"/>
    <w:rsid w:val="007D620C"/>
    <w:rsid w:val="007E3BB0"/>
    <w:rsid w:val="007E3C76"/>
    <w:rsid w:val="007E40F6"/>
    <w:rsid w:val="007F5352"/>
    <w:rsid w:val="007F694B"/>
    <w:rsid w:val="007F7FDD"/>
    <w:rsid w:val="00801C12"/>
    <w:rsid w:val="0080394D"/>
    <w:rsid w:val="00804620"/>
    <w:rsid w:val="00806BD9"/>
    <w:rsid w:val="008076AA"/>
    <w:rsid w:val="00807B50"/>
    <w:rsid w:val="00807FE5"/>
    <w:rsid w:val="00812014"/>
    <w:rsid w:val="00812F9F"/>
    <w:rsid w:val="00813CF0"/>
    <w:rsid w:val="00817D01"/>
    <w:rsid w:val="0082462E"/>
    <w:rsid w:val="00825187"/>
    <w:rsid w:val="00825589"/>
    <w:rsid w:val="00827B9D"/>
    <w:rsid w:val="008313F0"/>
    <w:rsid w:val="00831430"/>
    <w:rsid w:val="008326C6"/>
    <w:rsid w:val="00832975"/>
    <w:rsid w:val="00832AC1"/>
    <w:rsid w:val="00833FA6"/>
    <w:rsid w:val="00836A59"/>
    <w:rsid w:val="00836D32"/>
    <w:rsid w:val="00844EF0"/>
    <w:rsid w:val="00850CD6"/>
    <w:rsid w:val="00850E31"/>
    <w:rsid w:val="00851F8E"/>
    <w:rsid w:val="00854366"/>
    <w:rsid w:val="008549B9"/>
    <w:rsid w:val="0085589A"/>
    <w:rsid w:val="00860F45"/>
    <w:rsid w:val="00862090"/>
    <w:rsid w:val="0086268C"/>
    <w:rsid w:val="008635BA"/>
    <w:rsid w:val="00865A70"/>
    <w:rsid w:val="00870FB1"/>
    <w:rsid w:val="0087158F"/>
    <w:rsid w:val="00873BAE"/>
    <w:rsid w:val="00873CFD"/>
    <w:rsid w:val="00875D77"/>
    <w:rsid w:val="008766D4"/>
    <w:rsid w:val="00884978"/>
    <w:rsid w:val="00885DCF"/>
    <w:rsid w:val="0088632C"/>
    <w:rsid w:val="00892043"/>
    <w:rsid w:val="008973D3"/>
    <w:rsid w:val="008A4AC8"/>
    <w:rsid w:val="008B217D"/>
    <w:rsid w:val="008B3139"/>
    <w:rsid w:val="008B32B1"/>
    <w:rsid w:val="008B4ECC"/>
    <w:rsid w:val="008B6163"/>
    <w:rsid w:val="008B6786"/>
    <w:rsid w:val="008B79EB"/>
    <w:rsid w:val="008C0B29"/>
    <w:rsid w:val="008C1A0F"/>
    <w:rsid w:val="008C48F4"/>
    <w:rsid w:val="008C687E"/>
    <w:rsid w:val="008C711B"/>
    <w:rsid w:val="008C7B9A"/>
    <w:rsid w:val="008D0B09"/>
    <w:rsid w:val="008D3333"/>
    <w:rsid w:val="008D3923"/>
    <w:rsid w:val="008D5B76"/>
    <w:rsid w:val="008D6E23"/>
    <w:rsid w:val="008E17E7"/>
    <w:rsid w:val="008E5A62"/>
    <w:rsid w:val="008E6C82"/>
    <w:rsid w:val="008F292B"/>
    <w:rsid w:val="00902E39"/>
    <w:rsid w:val="00904B70"/>
    <w:rsid w:val="009057BE"/>
    <w:rsid w:val="00907B6D"/>
    <w:rsid w:val="009110D4"/>
    <w:rsid w:val="009110F8"/>
    <w:rsid w:val="00912652"/>
    <w:rsid w:val="009135C8"/>
    <w:rsid w:val="0092096D"/>
    <w:rsid w:val="00921214"/>
    <w:rsid w:val="00923509"/>
    <w:rsid w:val="00925CC7"/>
    <w:rsid w:val="00925CE3"/>
    <w:rsid w:val="00926C5B"/>
    <w:rsid w:val="00926E88"/>
    <w:rsid w:val="00927A88"/>
    <w:rsid w:val="00932C7E"/>
    <w:rsid w:val="00933F3D"/>
    <w:rsid w:val="009368F4"/>
    <w:rsid w:val="0093760B"/>
    <w:rsid w:val="009404C1"/>
    <w:rsid w:val="00945D44"/>
    <w:rsid w:val="0094657E"/>
    <w:rsid w:val="0095033D"/>
    <w:rsid w:val="009507BB"/>
    <w:rsid w:val="009518EA"/>
    <w:rsid w:val="009530E0"/>
    <w:rsid w:val="00953EEC"/>
    <w:rsid w:val="00960E41"/>
    <w:rsid w:val="00963C34"/>
    <w:rsid w:val="009643AF"/>
    <w:rsid w:val="0096500A"/>
    <w:rsid w:val="00966749"/>
    <w:rsid w:val="00972622"/>
    <w:rsid w:val="00972CB4"/>
    <w:rsid w:val="00977FCC"/>
    <w:rsid w:val="00980917"/>
    <w:rsid w:val="0098117F"/>
    <w:rsid w:val="0098368E"/>
    <w:rsid w:val="009849D7"/>
    <w:rsid w:val="00986D6C"/>
    <w:rsid w:val="0099089A"/>
    <w:rsid w:val="00991595"/>
    <w:rsid w:val="00997018"/>
    <w:rsid w:val="009A0DFB"/>
    <w:rsid w:val="009A17B8"/>
    <w:rsid w:val="009A261E"/>
    <w:rsid w:val="009A3055"/>
    <w:rsid w:val="009A3C46"/>
    <w:rsid w:val="009A4AF1"/>
    <w:rsid w:val="009A62C1"/>
    <w:rsid w:val="009B1ACF"/>
    <w:rsid w:val="009B279A"/>
    <w:rsid w:val="009B29C3"/>
    <w:rsid w:val="009B65FE"/>
    <w:rsid w:val="009B7249"/>
    <w:rsid w:val="009C5C03"/>
    <w:rsid w:val="009C7530"/>
    <w:rsid w:val="009D1F4F"/>
    <w:rsid w:val="009D3FF6"/>
    <w:rsid w:val="009D53AC"/>
    <w:rsid w:val="009D594D"/>
    <w:rsid w:val="009D5CD4"/>
    <w:rsid w:val="009D6E0F"/>
    <w:rsid w:val="009D7895"/>
    <w:rsid w:val="009E3BEB"/>
    <w:rsid w:val="009F05B8"/>
    <w:rsid w:val="009F090D"/>
    <w:rsid w:val="009F4CA1"/>
    <w:rsid w:val="009F68B5"/>
    <w:rsid w:val="00A1055E"/>
    <w:rsid w:val="00A1073F"/>
    <w:rsid w:val="00A118BC"/>
    <w:rsid w:val="00A11971"/>
    <w:rsid w:val="00A11A10"/>
    <w:rsid w:val="00A123E4"/>
    <w:rsid w:val="00A13203"/>
    <w:rsid w:val="00A1387F"/>
    <w:rsid w:val="00A20C57"/>
    <w:rsid w:val="00A21E29"/>
    <w:rsid w:val="00A22B7D"/>
    <w:rsid w:val="00A27199"/>
    <w:rsid w:val="00A30F65"/>
    <w:rsid w:val="00A311E9"/>
    <w:rsid w:val="00A3384C"/>
    <w:rsid w:val="00A35212"/>
    <w:rsid w:val="00A37CD7"/>
    <w:rsid w:val="00A430F4"/>
    <w:rsid w:val="00A431F4"/>
    <w:rsid w:val="00A435E9"/>
    <w:rsid w:val="00A51A17"/>
    <w:rsid w:val="00A53261"/>
    <w:rsid w:val="00A53BD3"/>
    <w:rsid w:val="00A56729"/>
    <w:rsid w:val="00A62BD7"/>
    <w:rsid w:val="00A6339C"/>
    <w:rsid w:val="00A63A8D"/>
    <w:rsid w:val="00A664D7"/>
    <w:rsid w:val="00A727ED"/>
    <w:rsid w:val="00A73C46"/>
    <w:rsid w:val="00A73C5C"/>
    <w:rsid w:val="00A75083"/>
    <w:rsid w:val="00A75D3F"/>
    <w:rsid w:val="00A76A4D"/>
    <w:rsid w:val="00A77314"/>
    <w:rsid w:val="00A77627"/>
    <w:rsid w:val="00A821FB"/>
    <w:rsid w:val="00A828E4"/>
    <w:rsid w:val="00A82B30"/>
    <w:rsid w:val="00A839DF"/>
    <w:rsid w:val="00A87EEF"/>
    <w:rsid w:val="00A90CEB"/>
    <w:rsid w:val="00A928EC"/>
    <w:rsid w:val="00A929FB"/>
    <w:rsid w:val="00A9458E"/>
    <w:rsid w:val="00A96B96"/>
    <w:rsid w:val="00AA240B"/>
    <w:rsid w:val="00AB1769"/>
    <w:rsid w:val="00AB20E9"/>
    <w:rsid w:val="00AB2724"/>
    <w:rsid w:val="00AB49FA"/>
    <w:rsid w:val="00AB4BB3"/>
    <w:rsid w:val="00AB58EF"/>
    <w:rsid w:val="00AB59C5"/>
    <w:rsid w:val="00AB6AE6"/>
    <w:rsid w:val="00AB6F9F"/>
    <w:rsid w:val="00AC48A1"/>
    <w:rsid w:val="00AD1A48"/>
    <w:rsid w:val="00AD1E5D"/>
    <w:rsid w:val="00AD41D5"/>
    <w:rsid w:val="00AE4443"/>
    <w:rsid w:val="00AE59BD"/>
    <w:rsid w:val="00AE61F1"/>
    <w:rsid w:val="00AF021F"/>
    <w:rsid w:val="00AF028D"/>
    <w:rsid w:val="00AF33EA"/>
    <w:rsid w:val="00AF45DD"/>
    <w:rsid w:val="00AF5095"/>
    <w:rsid w:val="00B01042"/>
    <w:rsid w:val="00B01E1C"/>
    <w:rsid w:val="00B02581"/>
    <w:rsid w:val="00B07DFF"/>
    <w:rsid w:val="00B1257B"/>
    <w:rsid w:val="00B12C06"/>
    <w:rsid w:val="00B143AF"/>
    <w:rsid w:val="00B15D9C"/>
    <w:rsid w:val="00B20718"/>
    <w:rsid w:val="00B207D7"/>
    <w:rsid w:val="00B2164F"/>
    <w:rsid w:val="00B22D85"/>
    <w:rsid w:val="00B22DB3"/>
    <w:rsid w:val="00B25DCC"/>
    <w:rsid w:val="00B30868"/>
    <w:rsid w:val="00B32C30"/>
    <w:rsid w:val="00B40087"/>
    <w:rsid w:val="00B40617"/>
    <w:rsid w:val="00B4065C"/>
    <w:rsid w:val="00B42DC5"/>
    <w:rsid w:val="00B44421"/>
    <w:rsid w:val="00B46860"/>
    <w:rsid w:val="00B518B1"/>
    <w:rsid w:val="00B518B4"/>
    <w:rsid w:val="00B539C8"/>
    <w:rsid w:val="00B56F65"/>
    <w:rsid w:val="00B6071C"/>
    <w:rsid w:val="00B60CB0"/>
    <w:rsid w:val="00B612FA"/>
    <w:rsid w:val="00B63E46"/>
    <w:rsid w:val="00B65CE2"/>
    <w:rsid w:val="00B65F85"/>
    <w:rsid w:val="00B660C6"/>
    <w:rsid w:val="00B70E5D"/>
    <w:rsid w:val="00B71032"/>
    <w:rsid w:val="00B71238"/>
    <w:rsid w:val="00B71305"/>
    <w:rsid w:val="00B71D2A"/>
    <w:rsid w:val="00B8059D"/>
    <w:rsid w:val="00B80834"/>
    <w:rsid w:val="00B80D22"/>
    <w:rsid w:val="00B83A71"/>
    <w:rsid w:val="00B847F8"/>
    <w:rsid w:val="00B901D5"/>
    <w:rsid w:val="00B9033D"/>
    <w:rsid w:val="00B91084"/>
    <w:rsid w:val="00B95A37"/>
    <w:rsid w:val="00B97B50"/>
    <w:rsid w:val="00BA41F7"/>
    <w:rsid w:val="00BA546C"/>
    <w:rsid w:val="00BA7844"/>
    <w:rsid w:val="00BB0791"/>
    <w:rsid w:val="00BB1236"/>
    <w:rsid w:val="00BB1F3A"/>
    <w:rsid w:val="00BB23B4"/>
    <w:rsid w:val="00BB44E1"/>
    <w:rsid w:val="00BB4638"/>
    <w:rsid w:val="00BB5A8E"/>
    <w:rsid w:val="00BB5BEA"/>
    <w:rsid w:val="00BB620B"/>
    <w:rsid w:val="00BC085E"/>
    <w:rsid w:val="00BC1663"/>
    <w:rsid w:val="00BC1CB8"/>
    <w:rsid w:val="00BC3940"/>
    <w:rsid w:val="00BC5ABB"/>
    <w:rsid w:val="00BD3148"/>
    <w:rsid w:val="00BD4D54"/>
    <w:rsid w:val="00BE06D0"/>
    <w:rsid w:val="00BE167E"/>
    <w:rsid w:val="00BE757E"/>
    <w:rsid w:val="00BF0FEB"/>
    <w:rsid w:val="00C03185"/>
    <w:rsid w:val="00C04ADE"/>
    <w:rsid w:val="00C06047"/>
    <w:rsid w:val="00C0717F"/>
    <w:rsid w:val="00C147C6"/>
    <w:rsid w:val="00C157F1"/>
    <w:rsid w:val="00C1710C"/>
    <w:rsid w:val="00C20F5C"/>
    <w:rsid w:val="00C20FF3"/>
    <w:rsid w:val="00C217FE"/>
    <w:rsid w:val="00C22294"/>
    <w:rsid w:val="00C2295D"/>
    <w:rsid w:val="00C229C5"/>
    <w:rsid w:val="00C22FDF"/>
    <w:rsid w:val="00C2384F"/>
    <w:rsid w:val="00C3019D"/>
    <w:rsid w:val="00C302FD"/>
    <w:rsid w:val="00C31A27"/>
    <w:rsid w:val="00C32B98"/>
    <w:rsid w:val="00C32D12"/>
    <w:rsid w:val="00C3476D"/>
    <w:rsid w:val="00C34826"/>
    <w:rsid w:val="00C4415D"/>
    <w:rsid w:val="00C448E8"/>
    <w:rsid w:val="00C46FD4"/>
    <w:rsid w:val="00C53127"/>
    <w:rsid w:val="00C53C3A"/>
    <w:rsid w:val="00C55D42"/>
    <w:rsid w:val="00C56AB3"/>
    <w:rsid w:val="00C60F2F"/>
    <w:rsid w:val="00C62CBD"/>
    <w:rsid w:val="00C6315F"/>
    <w:rsid w:val="00C63EE3"/>
    <w:rsid w:val="00C6474C"/>
    <w:rsid w:val="00C65433"/>
    <w:rsid w:val="00C66095"/>
    <w:rsid w:val="00C66BB9"/>
    <w:rsid w:val="00C66F43"/>
    <w:rsid w:val="00C703C8"/>
    <w:rsid w:val="00C730AA"/>
    <w:rsid w:val="00C7367D"/>
    <w:rsid w:val="00C752B0"/>
    <w:rsid w:val="00C80466"/>
    <w:rsid w:val="00C8380C"/>
    <w:rsid w:val="00C914A5"/>
    <w:rsid w:val="00C936FD"/>
    <w:rsid w:val="00C959DD"/>
    <w:rsid w:val="00C96EB8"/>
    <w:rsid w:val="00CA2407"/>
    <w:rsid w:val="00CA2818"/>
    <w:rsid w:val="00CA33E2"/>
    <w:rsid w:val="00CA3744"/>
    <w:rsid w:val="00CA4456"/>
    <w:rsid w:val="00CB03FB"/>
    <w:rsid w:val="00CB3801"/>
    <w:rsid w:val="00CB6547"/>
    <w:rsid w:val="00CC00A2"/>
    <w:rsid w:val="00CC0C26"/>
    <w:rsid w:val="00CC23C7"/>
    <w:rsid w:val="00CC7A45"/>
    <w:rsid w:val="00CD04E3"/>
    <w:rsid w:val="00CD1E0A"/>
    <w:rsid w:val="00CD3743"/>
    <w:rsid w:val="00CD5694"/>
    <w:rsid w:val="00CE23AE"/>
    <w:rsid w:val="00CE2E59"/>
    <w:rsid w:val="00CE37EC"/>
    <w:rsid w:val="00CE3DE1"/>
    <w:rsid w:val="00CE44A6"/>
    <w:rsid w:val="00CE4F49"/>
    <w:rsid w:val="00CE6589"/>
    <w:rsid w:val="00CE76CD"/>
    <w:rsid w:val="00CE7DDC"/>
    <w:rsid w:val="00CE7FBA"/>
    <w:rsid w:val="00CF2F8A"/>
    <w:rsid w:val="00CF3221"/>
    <w:rsid w:val="00CF3F9B"/>
    <w:rsid w:val="00CF4786"/>
    <w:rsid w:val="00CF4DBE"/>
    <w:rsid w:val="00CF5136"/>
    <w:rsid w:val="00D019D6"/>
    <w:rsid w:val="00D047F4"/>
    <w:rsid w:val="00D04DBE"/>
    <w:rsid w:val="00D05442"/>
    <w:rsid w:val="00D059B2"/>
    <w:rsid w:val="00D05D60"/>
    <w:rsid w:val="00D062C5"/>
    <w:rsid w:val="00D11109"/>
    <w:rsid w:val="00D13F02"/>
    <w:rsid w:val="00D14550"/>
    <w:rsid w:val="00D145F2"/>
    <w:rsid w:val="00D14AD4"/>
    <w:rsid w:val="00D20F77"/>
    <w:rsid w:val="00D2100D"/>
    <w:rsid w:val="00D221E7"/>
    <w:rsid w:val="00D24010"/>
    <w:rsid w:val="00D24BA6"/>
    <w:rsid w:val="00D267A2"/>
    <w:rsid w:val="00D27823"/>
    <w:rsid w:val="00D27DD1"/>
    <w:rsid w:val="00D31FA4"/>
    <w:rsid w:val="00D42959"/>
    <w:rsid w:val="00D47A2E"/>
    <w:rsid w:val="00D528AE"/>
    <w:rsid w:val="00D5310B"/>
    <w:rsid w:val="00D57426"/>
    <w:rsid w:val="00D57A2F"/>
    <w:rsid w:val="00D60A7D"/>
    <w:rsid w:val="00D60CE3"/>
    <w:rsid w:val="00D61463"/>
    <w:rsid w:val="00D64004"/>
    <w:rsid w:val="00D669F5"/>
    <w:rsid w:val="00D66A00"/>
    <w:rsid w:val="00D7034E"/>
    <w:rsid w:val="00D70390"/>
    <w:rsid w:val="00D7120B"/>
    <w:rsid w:val="00D71883"/>
    <w:rsid w:val="00D722A2"/>
    <w:rsid w:val="00D7621D"/>
    <w:rsid w:val="00D76CC4"/>
    <w:rsid w:val="00D76E26"/>
    <w:rsid w:val="00D77D74"/>
    <w:rsid w:val="00D77E1F"/>
    <w:rsid w:val="00D77E5A"/>
    <w:rsid w:val="00D81B6F"/>
    <w:rsid w:val="00D83FFE"/>
    <w:rsid w:val="00D85035"/>
    <w:rsid w:val="00D87CC6"/>
    <w:rsid w:val="00D92395"/>
    <w:rsid w:val="00D93A22"/>
    <w:rsid w:val="00D96981"/>
    <w:rsid w:val="00DA70E7"/>
    <w:rsid w:val="00DB08D5"/>
    <w:rsid w:val="00DB0A63"/>
    <w:rsid w:val="00DB16AF"/>
    <w:rsid w:val="00DB1B0A"/>
    <w:rsid w:val="00DB22BB"/>
    <w:rsid w:val="00DB26DD"/>
    <w:rsid w:val="00DB42ED"/>
    <w:rsid w:val="00DB43D2"/>
    <w:rsid w:val="00DB4A28"/>
    <w:rsid w:val="00DB59CC"/>
    <w:rsid w:val="00DC3E0B"/>
    <w:rsid w:val="00DC4B5F"/>
    <w:rsid w:val="00DC62BA"/>
    <w:rsid w:val="00DC779C"/>
    <w:rsid w:val="00DC7AFC"/>
    <w:rsid w:val="00DC7FFD"/>
    <w:rsid w:val="00DD1A0E"/>
    <w:rsid w:val="00DD24AE"/>
    <w:rsid w:val="00DD3600"/>
    <w:rsid w:val="00DD49F6"/>
    <w:rsid w:val="00DE181C"/>
    <w:rsid w:val="00DE489D"/>
    <w:rsid w:val="00DF0431"/>
    <w:rsid w:val="00DF1B7C"/>
    <w:rsid w:val="00DF2BDC"/>
    <w:rsid w:val="00E00EB9"/>
    <w:rsid w:val="00E014BE"/>
    <w:rsid w:val="00E032C1"/>
    <w:rsid w:val="00E06086"/>
    <w:rsid w:val="00E069FF"/>
    <w:rsid w:val="00E06DD3"/>
    <w:rsid w:val="00E07A70"/>
    <w:rsid w:val="00E07F06"/>
    <w:rsid w:val="00E1066D"/>
    <w:rsid w:val="00E120A9"/>
    <w:rsid w:val="00E14C08"/>
    <w:rsid w:val="00E15D12"/>
    <w:rsid w:val="00E220CE"/>
    <w:rsid w:val="00E260C9"/>
    <w:rsid w:val="00E265EF"/>
    <w:rsid w:val="00E26AB0"/>
    <w:rsid w:val="00E26D38"/>
    <w:rsid w:val="00E30113"/>
    <w:rsid w:val="00E37D05"/>
    <w:rsid w:val="00E37EC9"/>
    <w:rsid w:val="00E40ABC"/>
    <w:rsid w:val="00E41DA8"/>
    <w:rsid w:val="00E43E89"/>
    <w:rsid w:val="00E45FBF"/>
    <w:rsid w:val="00E46D38"/>
    <w:rsid w:val="00E46E24"/>
    <w:rsid w:val="00E473FC"/>
    <w:rsid w:val="00E47D2F"/>
    <w:rsid w:val="00E529AA"/>
    <w:rsid w:val="00E531E0"/>
    <w:rsid w:val="00E5344C"/>
    <w:rsid w:val="00E55595"/>
    <w:rsid w:val="00E557DE"/>
    <w:rsid w:val="00E62672"/>
    <w:rsid w:val="00E64B17"/>
    <w:rsid w:val="00E64D01"/>
    <w:rsid w:val="00E67105"/>
    <w:rsid w:val="00E71BD5"/>
    <w:rsid w:val="00E7301B"/>
    <w:rsid w:val="00E736A1"/>
    <w:rsid w:val="00E745C8"/>
    <w:rsid w:val="00E74FF9"/>
    <w:rsid w:val="00E77B8E"/>
    <w:rsid w:val="00E8248C"/>
    <w:rsid w:val="00E8562B"/>
    <w:rsid w:val="00E85649"/>
    <w:rsid w:val="00E90414"/>
    <w:rsid w:val="00E904E9"/>
    <w:rsid w:val="00E90DA7"/>
    <w:rsid w:val="00E92347"/>
    <w:rsid w:val="00E9360C"/>
    <w:rsid w:val="00E94D62"/>
    <w:rsid w:val="00E96715"/>
    <w:rsid w:val="00E96CD7"/>
    <w:rsid w:val="00EA0C94"/>
    <w:rsid w:val="00EA13CC"/>
    <w:rsid w:val="00EA197A"/>
    <w:rsid w:val="00EA412D"/>
    <w:rsid w:val="00EA54F4"/>
    <w:rsid w:val="00EA5AD1"/>
    <w:rsid w:val="00EB0E16"/>
    <w:rsid w:val="00EB39AF"/>
    <w:rsid w:val="00EB6441"/>
    <w:rsid w:val="00EB6C9A"/>
    <w:rsid w:val="00EC0065"/>
    <w:rsid w:val="00EC04D0"/>
    <w:rsid w:val="00EC14A9"/>
    <w:rsid w:val="00EC3ABF"/>
    <w:rsid w:val="00EC60AA"/>
    <w:rsid w:val="00EC71CD"/>
    <w:rsid w:val="00ED4A22"/>
    <w:rsid w:val="00ED512A"/>
    <w:rsid w:val="00ED553E"/>
    <w:rsid w:val="00ED69D2"/>
    <w:rsid w:val="00EE010D"/>
    <w:rsid w:val="00EE5FB9"/>
    <w:rsid w:val="00EE615D"/>
    <w:rsid w:val="00EE7FE9"/>
    <w:rsid w:val="00EF1BD9"/>
    <w:rsid w:val="00EF2042"/>
    <w:rsid w:val="00EF2371"/>
    <w:rsid w:val="00EF2942"/>
    <w:rsid w:val="00EF3D42"/>
    <w:rsid w:val="00EF4536"/>
    <w:rsid w:val="00EF644F"/>
    <w:rsid w:val="00F013B3"/>
    <w:rsid w:val="00F041EE"/>
    <w:rsid w:val="00F071F7"/>
    <w:rsid w:val="00F100B3"/>
    <w:rsid w:val="00F100D8"/>
    <w:rsid w:val="00F1094B"/>
    <w:rsid w:val="00F11664"/>
    <w:rsid w:val="00F11B17"/>
    <w:rsid w:val="00F1595F"/>
    <w:rsid w:val="00F1630B"/>
    <w:rsid w:val="00F16A85"/>
    <w:rsid w:val="00F17796"/>
    <w:rsid w:val="00F207E7"/>
    <w:rsid w:val="00F20A5F"/>
    <w:rsid w:val="00F23D9A"/>
    <w:rsid w:val="00F26536"/>
    <w:rsid w:val="00F26829"/>
    <w:rsid w:val="00F30229"/>
    <w:rsid w:val="00F31C6E"/>
    <w:rsid w:val="00F37667"/>
    <w:rsid w:val="00F37669"/>
    <w:rsid w:val="00F406B2"/>
    <w:rsid w:val="00F41FDE"/>
    <w:rsid w:val="00F438CB"/>
    <w:rsid w:val="00F47226"/>
    <w:rsid w:val="00F523FE"/>
    <w:rsid w:val="00F547FF"/>
    <w:rsid w:val="00F5492C"/>
    <w:rsid w:val="00F5524C"/>
    <w:rsid w:val="00F56F9D"/>
    <w:rsid w:val="00F576EA"/>
    <w:rsid w:val="00F60BB0"/>
    <w:rsid w:val="00F66CA7"/>
    <w:rsid w:val="00F71017"/>
    <w:rsid w:val="00F751F8"/>
    <w:rsid w:val="00F75761"/>
    <w:rsid w:val="00F76B98"/>
    <w:rsid w:val="00F77D30"/>
    <w:rsid w:val="00F81A62"/>
    <w:rsid w:val="00F820A2"/>
    <w:rsid w:val="00F844FE"/>
    <w:rsid w:val="00F851F6"/>
    <w:rsid w:val="00F874B7"/>
    <w:rsid w:val="00F90ED0"/>
    <w:rsid w:val="00F93211"/>
    <w:rsid w:val="00F94DEE"/>
    <w:rsid w:val="00FA0BCC"/>
    <w:rsid w:val="00FA2D1C"/>
    <w:rsid w:val="00FA3254"/>
    <w:rsid w:val="00FB59F6"/>
    <w:rsid w:val="00FB6F7D"/>
    <w:rsid w:val="00FC04E0"/>
    <w:rsid w:val="00FC07A9"/>
    <w:rsid w:val="00FC0AE6"/>
    <w:rsid w:val="00FC1545"/>
    <w:rsid w:val="00FC27DC"/>
    <w:rsid w:val="00FC512B"/>
    <w:rsid w:val="00FC51C4"/>
    <w:rsid w:val="00FC6A40"/>
    <w:rsid w:val="00FC6B7B"/>
    <w:rsid w:val="00FC6FAC"/>
    <w:rsid w:val="00FD0D1A"/>
    <w:rsid w:val="00FD127C"/>
    <w:rsid w:val="00FD7806"/>
    <w:rsid w:val="00FD7A6E"/>
    <w:rsid w:val="00FD7BE2"/>
    <w:rsid w:val="00FE0565"/>
    <w:rsid w:val="00FE14EE"/>
    <w:rsid w:val="00FE180A"/>
    <w:rsid w:val="00FE48BE"/>
    <w:rsid w:val="00FE4C70"/>
    <w:rsid w:val="00FE5471"/>
    <w:rsid w:val="00FE750C"/>
    <w:rsid w:val="00FF0B98"/>
    <w:rsid w:val="00FF60C1"/>
    <w:rsid w:val="00FF69E9"/>
    <w:rsid w:val="00FF6A68"/>
    <w:rsid w:val="00FF7BC7"/>
    <w:rsid w:val="692BB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B501C8"/>
  <w15:docId w15:val="{B761B3FB-B927-429B-9F4A-EB30D157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4F2"/>
    <w:rPr>
      <w:sz w:val="24"/>
      <w:lang w:eastAsia="en-US"/>
    </w:rPr>
  </w:style>
  <w:style w:type="paragraph" w:styleId="Heading1">
    <w:name w:val="heading 1"/>
    <w:basedOn w:val="Normal"/>
    <w:next w:val="Normal"/>
    <w:link w:val="Heading1Char"/>
    <w:qFormat/>
    <w:rsid w:val="007D162E"/>
    <w:pPr>
      <w:keepNext/>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2"/>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D8503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850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850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link w:val="FooterChar"/>
    <w:uiPriority w:val="99"/>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EF2371"/>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20081B"/>
    <w:pPr>
      <w:tabs>
        <w:tab w:val="left" w:pos="1418"/>
        <w:tab w:val="right" w:leader="dot" w:pos="8222"/>
      </w:tabs>
      <w:ind w:left="1134" w:right="9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20081B"/>
    <w:pPr>
      <w:tabs>
        <w:tab w:val="left" w:pos="1134"/>
        <w:tab w:val="right" w:leader="dot" w:pos="8222"/>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2Char">
    <w:name w:val="Heading 2 Char"/>
    <w:link w:val="Heading2"/>
    <w:rsid w:val="00D57426"/>
    <w:rPr>
      <w:b/>
      <w:kern w:val="28"/>
      <w:sz w:val="28"/>
      <w:u w:val="single"/>
      <w:lang w:eastAsia="en-US"/>
    </w:rPr>
  </w:style>
  <w:style w:type="paragraph" w:styleId="ListParagraph">
    <w:name w:val="List Paragraph"/>
    <w:basedOn w:val="Normal"/>
    <w:uiPriority w:val="34"/>
    <w:qFormat/>
    <w:rsid w:val="0007330D"/>
    <w:pPr>
      <w:ind w:left="720"/>
      <w:contextualSpacing/>
    </w:pPr>
  </w:style>
  <w:style w:type="paragraph" w:styleId="BalloonText">
    <w:name w:val="Balloon Text"/>
    <w:basedOn w:val="Normal"/>
    <w:link w:val="BalloonTextChar"/>
    <w:semiHidden/>
    <w:unhideWhenUsed/>
    <w:rsid w:val="00907B6D"/>
    <w:rPr>
      <w:rFonts w:ascii="Segoe UI" w:hAnsi="Segoe UI" w:cs="Segoe UI"/>
      <w:sz w:val="18"/>
      <w:szCs w:val="18"/>
    </w:rPr>
  </w:style>
  <w:style w:type="character" w:customStyle="1" w:styleId="BalloonTextChar">
    <w:name w:val="Balloon Text Char"/>
    <w:basedOn w:val="DefaultParagraphFont"/>
    <w:link w:val="BalloonText"/>
    <w:semiHidden/>
    <w:rsid w:val="00907B6D"/>
    <w:rPr>
      <w:rFonts w:ascii="Segoe UI" w:hAnsi="Segoe UI" w:cs="Segoe UI"/>
      <w:sz w:val="18"/>
      <w:szCs w:val="18"/>
      <w:lang w:eastAsia="en-US"/>
    </w:rPr>
  </w:style>
  <w:style w:type="character" w:customStyle="1" w:styleId="Heading1Char">
    <w:name w:val="Heading 1 Char"/>
    <w:link w:val="Heading1"/>
    <w:rsid w:val="00EF2371"/>
    <w:rPr>
      <w:b/>
      <w:caps/>
      <w:kern w:val="28"/>
      <w:sz w:val="28"/>
      <w:u w:val="single"/>
      <w:lang w:eastAsia="en-US"/>
    </w:rPr>
  </w:style>
  <w:style w:type="paragraph" w:styleId="TOCHeading">
    <w:name w:val="TOC Heading"/>
    <w:basedOn w:val="Heading1"/>
    <w:next w:val="Normal"/>
    <w:uiPriority w:val="39"/>
    <w:unhideWhenUsed/>
    <w:qFormat/>
    <w:rsid w:val="00EF2371"/>
    <w:pPr>
      <w:keepLines/>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table" w:styleId="TableGrid">
    <w:name w:val="Table Grid"/>
    <w:basedOn w:val="TableNormal"/>
    <w:uiPriority w:val="59"/>
    <w:rsid w:val="00DB4A2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EB9"/>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uiPriority w:val="99"/>
    <w:rsid w:val="00921214"/>
    <w:rPr>
      <w:sz w:val="24"/>
      <w:lang w:eastAsia="en-US"/>
    </w:rPr>
  </w:style>
  <w:style w:type="table" w:customStyle="1" w:styleId="TableGrid1">
    <w:name w:val="Table Grid1"/>
    <w:basedOn w:val="TableNormal"/>
    <w:next w:val="TableGrid"/>
    <w:uiPriority w:val="59"/>
    <w:rsid w:val="00B4442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442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7B29CA"/>
    <w:rPr>
      <w:sz w:val="20"/>
    </w:rPr>
  </w:style>
  <w:style w:type="character" w:customStyle="1" w:styleId="CommentTextChar">
    <w:name w:val="Comment Text Char"/>
    <w:basedOn w:val="DefaultParagraphFont"/>
    <w:link w:val="CommentText"/>
    <w:semiHidden/>
    <w:rsid w:val="007B29CA"/>
    <w:rPr>
      <w:lang w:eastAsia="en-US"/>
    </w:rPr>
  </w:style>
  <w:style w:type="paragraph" w:styleId="CommentSubject">
    <w:name w:val="annotation subject"/>
    <w:basedOn w:val="CommentText"/>
    <w:next w:val="CommentText"/>
    <w:link w:val="CommentSubjectChar"/>
    <w:semiHidden/>
    <w:unhideWhenUsed/>
    <w:rsid w:val="007B29CA"/>
    <w:rPr>
      <w:b/>
      <w:bCs/>
    </w:rPr>
  </w:style>
  <w:style w:type="character" w:customStyle="1" w:styleId="CommentSubjectChar">
    <w:name w:val="Comment Subject Char"/>
    <w:basedOn w:val="CommentTextChar"/>
    <w:link w:val="CommentSubject"/>
    <w:semiHidden/>
    <w:rsid w:val="007B29CA"/>
    <w:rPr>
      <w:b/>
      <w:bCs/>
      <w:lang w:eastAsia="en-US"/>
    </w:rPr>
  </w:style>
  <w:style w:type="table" w:customStyle="1" w:styleId="TableGrid8">
    <w:name w:val="Table Grid8"/>
    <w:basedOn w:val="TableNormal"/>
    <w:next w:val="TableGrid"/>
    <w:uiPriority w:val="59"/>
    <w:rsid w:val="00537DC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37DC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0104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7188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7188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B046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833FA6"/>
    <w:pPr>
      <w:tabs>
        <w:tab w:val="right" w:pos="595"/>
        <w:tab w:val="left" w:pos="879"/>
      </w:tabs>
      <w:spacing w:before="160" w:line="260" w:lineRule="atLeast"/>
      <w:ind w:left="879" w:hanging="879"/>
    </w:pPr>
    <w:rPr>
      <w:sz w:val="24"/>
    </w:rPr>
  </w:style>
  <w:style w:type="paragraph" w:customStyle="1" w:styleId="paragraph">
    <w:name w:val="paragraph"/>
    <w:basedOn w:val="Normal"/>
    <w:rsid w:val="00A430F4"/>
    <w:pPr>
      <w:spacing w:before="100" w:beforeAutospacing="1" w:after="100" w:afterAutospacing="1"/>
    </w:pPr>
    <w:rPr>
      <w:szCs w:val="24"/>
      <w:lang w:eastAsia="en-AU"/>
    </w:rPr>
  </w:style>
  <w:style w:type="character" w:customStyle="1" w:styleId="normaltextrun">
    <w:name w:val="normaltextrun"/>
    <w:rsid w:val="00A430F4"/>
  </w:style>
  <w:style w:type="character" w:customStyle="1" w:styleId="eop">
    <w:name w:val="eop"/>
    <w:rsid w:val="00A430F4"/>
  </w:style>
  <w:style w:type="character" w:customStyle="1" w:styleId="BodyTextIndentChar">
    <w:name w:val="Body Text Indent Char"/>
    <w:link w:val="BodyTextIndent"/>
    <w:rsid w:val="002E116E"/>
    <w:rPr>
      <w:sz w:val="24"/>
      <w:lang w:eastAsia="en-US"/>
    </w:rPr>
  </w:style>
  <w:style w:type="table" w:customStyle="1" w:styleId="TableGrid14">
    <w:name w:val="Table Grid14"/>
    <w:basedOn w:val="TableNormal"/>
    <w:next w:val="TableGrid"/>
    <w:uiPriority w:val="59"/>
    <w:rsid w:val="006F783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D85035"/>
  </w:style>
  <w:style w:type="paragraph" w:styleId="BlockText">
    <w:name w:val="Block Text"/>
    <w:basedOn w:val="Normal"/>
    <w:semiHidden/>
    <w:unhideWhenUsed/>
    <w:rsid w:val="00D8503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D85035"/>
    <w:pPr>
      <w:spacing w:after="120"/>
    </w:pPr>
    <w:rPr>
      <w:sz w:val="16"/>
      <w:szCs w:val="16"/>
    </w:rPr>
  </w:style>
  <w:style w:type="character" w:customStyle="1" w:styleId="BodyText3Char">
    <w:name w:val="Body Text 3 Char"/>
    <w:basedOn w:val="DefaultParagraphFont"/>
    <w:link w:val="BodyText3"/>
    <w:semiHidden/>
    <w:rsid w:val="00D85035"/>
    <w:rPr>
      <w:sz w:val="16"/>
      <w:szCs w:val="16"/>
      <w:lang w:eastAsia="en-US"/>
    </w:rPr>
  </w:style>
  <w:style w:type="paragraph" w:styleId="BodyTextFirstIndent">
    <w:name w:val="Body Text First Indent"/>
    <w:basedOn w:val="BodyText"/>
    <w:link w:val="BodyTextFirstIndentChar"/>
    <w:rsid w:val="00D85035"/>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D85035"/>
    <w:rPr>
      <w:sz w:val="24"/>
      <w:lang w:eastAsia="en-US"/>
    </w:rPr>
  </w:style>
  <w:style w:type="character" w:customStyle="1" w:styleId="BodyTextFirstIndentChar">
    <w:name w:val="Body Text First Indent Char"/>
    <w:basedOn w:val="BodyTextChar"/>
    <w:link w:val="BodyTextFirstIndent"/>
    <w:rsid w:val="00D85035"/>
    <w:rPr>
      <w:sz w:val="24"/>
      <w:lang w:eastAsia="en-US"/>
    </w:rPr>
  </w:style>
  <w:style w:type="paragraph" w:styleId="BodyTextFirstIndent2">
    <w:name w:val="Body Text First Indent 2"/>
    <w:basedOn w:val="BodyTextIndent"/>
    <w:link w:val="BodyTextFirstIndent2Char"/>
    <w:semiHidden/>
    <w:unhideWhenUsed/>
    <w:rsid w:val="00D85035"/>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D85035"/>
    <w:rPr>
      <w:sz w:val="24"/>
      <w:lang w:eastAsia="en-US"/>
    </w:rPr>
  </w:style>
  <w:style w:type="paragraph" w:styleId="Caption">
    <w:name w:val="caption"/>
    <w:basedOn w:val="Normal"/>
    <w:next w:val="Normal"/>
    <w:semiHidden/>
    <w:unhideWhenUsed/>
    <w:qFormat/>
    <w:rsid w:val="00D85035"/>
    <w:pPr>
      <w:spacing w:after="200"/>
    </w:pPr>
    <w:rPr>
      <w:i/>
      <w:iCs/>
      <w:color w:val="1F497D" w:themeColor="text2"/>
      <w:sz w:val="18"/>
      <w:szCs w:val="18"/>
    </w:rPr>
  </w:style>
  <w:style w:type="paragraph" w:styleId="Closing">
    <w:name w:val="Closing"/>
    <w:basedOn w:val="Normal"/>
    <w:link w:val="ClosingChar"/>
    <w:semiHidden/>
    <w:unhideWhenUsed/>
    <w:rsid w:val="00D85035"/>
    <w:pPr>
      <w:ind w:left="4252"/>
    </w:pPr>
  </w:style>
  <w:style w:type="character" w:customStyle="1" w:styleId="ClosingChar">
    <w:name w:val="Closing Char"/>
    <w:basedOn w:val="DefaultParagraphFont"/>
    <w:link w:val="Closing"/>
    <w:semiHidden/>
    <w:rsid w:val="00D85035"/>
    <w:rPr>
      <w:sz w:val="24"/>
      <w:lang w:eastAsia="en-US"/>
    </w:rPr>
  </w:style>
  <w:style w:type="paragraph" w:styleId="Date">
    <w:name w:val="Date"/>
    <w:basedOn w:val="Normal"/>
    <w:next w:val="Normal"/>
    <w:link w:val="DateChar"/>
    <w:rsid w:val="00D85035"/>
  </w:style>
  <w:style w:type="character" w:customStyle="1" w:styleId="DateChar">
    <w:name w:val="Date Char"/>
    <w:basedOn w:val="DefaultParagraphFont"/>
    <w:link w:val="Date"/>
    <w:rsid w:val="00D85035"/>
    <w:rPr>
      <w:sz w:val="24"/>
      <w:lang w:eastAsia="en-US"/>
    </w:rPr>
  </w:style>
  <w:style w:type="paragraph" w:styleId="DocumentMap">
    <w:name w:val="Document Map"/>
    <w:basedOn w:val="Normal"/>
    <w:link w:val="DocumentMapChar"/>
    <w:semiHidden/>
    <w:unhideWhenUsed/>
    <w:rsid w:val="00D85035"/>
    <w:rPr>
      <w:rFonts w:ascii="Segoe UI" w:hAnsi="Segoe UI" w:cs="Segoe UI"/>
      <w:sz w:val="16"/>
      <w:szCs w:val="16"/>
    </w:rPr>
  </w:style>
  <w:style w:type="character" w:customStyle="1" w:styleId="DocumentMapChar">
    <w:name w:val="Document Map Char"/>
    <w:basedOn w:val="DefaultParagraphFont"/>
    <w:link w:val="DocumentMap"/>
    <w:semiHidden/>
    <w:rsid w:val="00D85035"/>
    <w:rPr>
      <w:rFonts w:ascii="Segoe UI" w:hAnsi="Segoe UI" w:cs="Segoe UI"/>
      <w:sz w:val="16"/>
      <w:szCs w:val="16"/>
      <w:lang w:eastAsia="en-US"/>
    </w:rPr>
  </w:style>
  <w:style w:type="paragraph" w:styleId="E-mailSignature">
    <w:name w:val="E-mail Signature"/>
    <w:basedOn w:val="Normal"/>
    <w:link w:val="E-mailSignatureChar"/>
    <w:semiHidden/>
    <w:unhideWhenUsed/>
    <w:rsid w:val="00D85035"/>
  </w:style>
  <w:style w:type="character" w:customStyle="1" w:styleId="E-mailSignatureChar">
    <w:name w:val="E-mail Signature Char"/>
    <w:basedOn w:val="DefaultParagraphFont"/>
    <w:link w:val="E-mailSignature"/>
    <w:semiHidden/>
    <w:rsid w:val="00D85035"/>
    <w:rPr>
      <w:sz w:val="24"/>
      <w:lang w:eastAsia="en-US"/>
    </w:rPr>
  </w:style>
  <w:style w:type="paragraph" w:styleId="EndnoteText">
    <w:name w:val="endnote text"/>
    <w:basedOn w:val="Normal"/>
    <w:link w:val="EndnoteTextChar"/>
    <w:semiHidden/>
    <w:unhideWhenUsed/>
    <w:rsid w:val="00D85035"/>
    <w:rPr>
      <w:sz w:val="20"/>
    </w:rPr>
  </w:style>
  <w:style w:type="character" w:customStyle="1" w:styleId="EndnoteTextChar">
    <w:name w:val="Endnote Text Char"/>
    <w:basedOn w:val="DefaultParagraphFont"/>
    <w:link w:val="EndnoteText"/>
    <w:semiHidden/>
    <w:rsid w:val="00D85035"/>
    <w:rPr>
      <w:lang w:eastAsia="en-US"/>
    </w:rPr>
  </w:style>
  <w:style w:type="paragraph" w:styleId="EnvelopeAddress">
    <w:name w:val="envelope address"/>
    <w:basedOn w:val="Normal"/>
    <w:semiHidden/>
    <w:unhideWhenUsed/>
    <w:rsid w:val="00D850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D85035"/>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D85035"/>
    <w:rPr>
      <w:sz w:val="20"/>
    </w:rPr>
  </w:style>
  <w:style w:type="character" w:customStyle="1" w:styleId="FootnoteTextChar">
    <w:name w:val="Footnote Text Char"/>
    <w:basedOn w:val="DefaultParagraphFont"/>
    <w:link w:val="FootnoteText"/>
    <w:semiHidden/>
    <w:rsid w:val="00D85035"/>
    <w:rPr>
      <w:lang w:eastAsia="en-US"/>
    </w:rPr>
  </w:style>
  <w:style w:type="character" w:customStyle="1" w:styleId="Heading7Char">
    <w:name w:val="Heading 7 Char"/>
    <w:basedOn w:val="DefaultParagraphFont"/>
    <w:link w:val="Heading7"/>
    <w:semiHidden/>
    <w:rsid w:val="00D85035"/>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D8503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8503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semiHidden/>
    <w:unhideWhenUsed/>
    <w:rsid w:val="00D85035"/>
    <w:rPr>
      <w:i/>
      <w:iCs/>
    </w:rPr>
  </w:style>
  <w:style w:type="character" w:customStyle="1" w:styleId="HTMLAddressChar">
    <w:name w:val="HTML Address Char"/>
    <w:basedOn w:val="DefaultParagraphFont"/>
    <w:link w:val="HTMLAddress"/>
    <w:semiHidden/>
    <w:rsid w:val="00D85035"/>
    <w:rPr>
      <w:i/>
      <w:iCs/>
      <w:sz w:val="24"/>
      <w:lang w:eastAsia="en-US"/>
    </w:rPr>
  </w:style>
  <w:style w:type="paragraph" w:styleId="HTMLPreformatted">
    <w:name w:val="HTML Preformatted"/>
    <w:basedOn w:val="Normal"/>
    <w:link w:val="HTMLPreformattedChar"/>
    <w:semiHidden/>
    <w:unhideWhenUsed/>
    <w:rsid w:val="00D85035"/>
    <w:rPr>
      <w:rFonts w:ascii="Consolas" w:hAnsi="Consolas"/>
      <w:sz w:val="20"/>
    </w:rPr>
  </w:style>
  <w:style w:type="character" w:customStyle="1" w:styleId="HTMLPreformattedChar">
    <w:name w:val="HTML Preformatted Char"/>
    <w:basedOn w:val="DefaultParagraphFont"/>
    <w:link w:val="HTMLPreformatted"/>
    <w:semiHidden/>
    <w:rsid w:val="00D85035"/>
    <w:rPr>
      <w:rFonts w:ascii="Consolas" w:hAnsi="Consolas"/>
      <w:lang w:eastAsia="en-US"/>
    </w:rPr>
  </w:style>
  <w:style w:type="paragraph" w:styleId="Index1">
    <w:name w:val="index 1"/>
    <w:basedOn w:val="Normal"/>
    <w:next w:val="Normal"/>
    <w:autoRedefine/>
    <w:semiHidden/>
    <w:unhideWhenUsed/>
    <w:rsid w:val="00D85035"/>
    <w:pPr>
      <w:ind w:left="240" w:hanging="240"/>
    </w:pPr>
  </w:style>
  <w:style w:type="paragraph" w:styleId="Index2">
    <w:name w:val="index 2"/>
    <w:basedOn w:val="Normal"/>
    <w:next w:val="Normal"/>
    <w:autoRedefine/>
    <w:semiHidden/>
    <w:unhideWhenUsed/>
    <w:rsid w:val="00D85035"/>
    <w:pPr>
      <w:ind w:left="480" w:hanging="240"/>
    </w:pPr>
  </w:style>
  <w:style w:type="paragraph" w:styleId="Index3">
    <w:name w:val="index 3"/>
    <w:basedOn w:val="Normal"/>
    <w:next w:val="Normal"/>
    <w:autoRedefine/>
    <w:semiHidden/>
    <w:unhideWhenUsed/>
    <w:rsid w:val="00D85035"/>
    <w:pPr>
      <w:ind w:left="720" w:hanging="240"/>
    </w:pPr>
  </w:style>
  <w:style w:type="paragraph" w:styleId="Index4">
    <w:name w:val="index 4"/>
    <w:basedOn w:val="Normal"/>
    <w:next w:val="Normal"/>
    <w:autoRedefine/>
    <w:semiHidden/>
    <w:unhideWhenUsed/>
    <w:rsid w:val="00D85035"/>
    <w:pPr>
      <w:ind w:left="960" w:hanging="240"/>
    </w:pPr>
  </w:style>
  <w:style w:type="paragraph" w:styleId="Index5">
    <w:name w:val="index 5"/>
    <w:basedOn w:val="Normal"/>
    <w:next w:val="Normal"/>
    <w:autoRedefine/>
    <w:semiHidden/>
    <w:unhideWhenUsed/>
    <w:rsid w:val="00D85035"/>
    <w:pPr>
      <w:ind w:left="1200" w:hanging="240"/>
    </w:pPr>
  </w:style>
  <w:style w:type="paragraph" w:styleId="Index6">
    <w:name w:val="index 6"/>
    <w:basedOn w:val="Normal"/>
    <w:next w:val="Normal"/>
    <w:autoRedefine/>
    <w:semiHidden/>
    <w:unhideWhenUsed/>
    <w:rsid w:val="00D85035"/>
    <w:pPr>
      <w:ind w:left="1440" w:hanging="240"/>
    </w:pPr>
  </w:style>
  <w:style w:type="paragraph" w:styleId="Index7">
    <w:name w:val="index 7"/>
    <w:basedOn w:val="Normal"/>
    <w:next w:val="Normal"/>
    <w:autoRedefine/>
    <w:semiHidden/>
    <w:unhideWhenUsed/>
    <w:rsid w:val="00D85035"/>
    <w:pPr>
      <w:ind w:left="1680" w:hanging="240"/>
    </w:pPr>
  </w:style>
  <w:style w:type="paragraph" w:styleId="Index8">
    <w:name w:val="index 8"/>
    <w:basedOn w:val="Normal"/>
    <w:next w:val="Normal"/>
    <w:autoRedefine/>
    <w:semiHidden/>
    <w:unhideWhenUsed/>
    <w:rsid w:val="00D85035"/>
    <w:pPr>
      <w:ind w:left="1920" w:hanging="240"/>
    </w:pPr>
  </w:style>
  <w:style w:type="paragraph" w:styleId="Index9">
    <w:name w:val="index 9"/>
    <w:basedOn w:val="Normal"/>
    <w:next w:val="Normal"/>
    <w:autoRedefine/>
    <w:semiHidden/>
    <w:unhideWhenUsed/>
    <w:rsid w:val="00D85035"/>
    <w:pPr>
      <w:ind w:left="2160" w:hanging="240"/>
    </w:pPr>
  </w:style>
  <w:style w:type="paragraph" w:styleId="IndexHeading">
    <w:name w:val="index heading"/>
    <w:basedOn w:val="Normal"/>
    <w:next w:val="Index1"/>
    <w:semiHidden/>
    <w:unhideWhenUsed/>
    <w:rsid w:val="00D8503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503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5035"/>
    <w:rPr>
      <w:i/>
      <w:iCs/>
      <w:color w:val="4F81BD" w:themeColor="accent1"/>
      <w:sz w:val="24"/>
      <w:lang w:eastAsia="en-US"/>
    </w:rPr>
  </w:style>
  <w:style w:type="paragraph" w:styleId="List">
    <w:name w:val="List"/>
    <w:basedOn w:val="Normal"/>
    <w:semiHidden/>
    <w:unhideWhenUsed/>
    <w:rsid w:val="00D85035"/>
    <w:pPr>
      <w:ind w:left="283" w:hanging="283"/>
      <w:contextualSpacing/>
    </w:pPr>
  </w:style>
  <w:style w:type="paragraph" w:styleId="List2">
    <w:name w:val="List 2"/>
    <w:basedOn w:val="Normal"/>
    <w:semiHidden/>
    <w:unhideWhenUsed/>
    <w:rsid w:val="00D85035"/>
    <w:pPr>
      <w:ind w:left="566" w:hanging="283"/>
      <w:contextualSpacing/>
    </w:pPr>
  </w:style>
  <w:style w:type="paragraph" w:styleId="List3">
    <w:name w:val="List 3"/>
    <w:basedOn w:val="Normal"/>
    <w:semiHidden/>
    <w:unhideWhenUsed/>
    <w:rsid w:val="00D85035"/>
    <w:pPr>
      <w:ind w:left="849" w:hanging="283"/>
      <w:contextualSpacing/>
    </w:pPr>
  </w:style>
  <w:style w:type="paragraph" w:styleId="List4">
    <w:name w:val="List 4"/>
    <w:basedOn w:val="Normal"/>
    <w:rsid w:val="00D85035"/>
    <w:pPr>
      <w:ind w:left="1132" w:hanging="283"/>
      <w:contextualSpacing/>
    </w:pPr>
  </w:style>
  <w:style w:type="paragraph" w:styleId="List5">
    <w:name w:val="List 5"/>
    <w:basedOn w:val="Normal"/>
    <w:rsid w:val="00D85035"/>
    <w:pPr>
      <w:ind w:left="1415" w:hanging="283"/>
      <w:contextualSpacing/>
    </w:pPr>
  </w:style>
  <w:style w:type="paragraph" w:styleId="ListBullet2">
    <w:name w:val="List Bullet 2"/>
    <w:basedOn w:val="Normal"/>
    <w:semiHidden/>
    <w:unhideWhenUsed/>
    <w:rsid w:val="00D85035"/>
    <w:pPr>
      <w:numPr>
        <w:numId w:val="31"/>
      </w:numPr>
      <w:contextualSpacing/>
    </w:pPr>
  </w:style>
  <w:style w:type="paragraph" w:styleId="ListBullet3">
    <w:name w:val="List Bullet 3"/>
    <w:basedOn w:val="Normal"/>
    <w:semiHidden/>
    <w:unhideWhenUsed/>
    <w:rsid w:val="00D85035"/>
    <w:pPr>
      <w:numPr>
        <w:numId w:val="32"/>
      </w:numPr>
      <w:contextualSpacing/>
    </w:pPr>
  </w:style>
  <w:style w:type="paragraph" w:styleId="ListBullet4">
    <w:name w:val="List Bullet 4"/>
    <w:basedOn w:val="Normal"/>
    <w:semiHidden/>
    <w:unhideWhenUsed/>
    <w:rsid w:val="00D85035"/>
    <w:pPr>
      <w:numPr>
        <w:numId w:val="33"/>
      </w:numPr>
      <w:contextualSpacing/>
    </w:pPr>
  </w:style>
  <w:style w:type="paragraph" w:styleId="ListBullet5">
    <w:name w:val="List Bullet 5"/>
    <w:basedOn w:val="Normal"/>
    <w:semiHidden/>
    <w:unhideWhenUsed/>
    <w:rsid w:val="00D85035"/>
    <w:pPr>
      <w:numPr>
        <w:numId w:val="34"/>
      </w:numPr>
      <w:contextualSpacing/>
    </w:pPr>
  </w:style>
  <w:style w:type="paragraph" w:styleId="ListContinue">
    <w:name w:val="List Continue"/>
    <w:basedOn w:val="Normal"/>
    <w:semiHidden/>
    <w:unhideWhenUsed/>
    <w:rsid w:val="00D85035"/>
    <w:pPr>
      <w:spacing w:after="120"/>
      <w:ind w:left="283"/>
      <w:contextualSpacing/>
    </w:pPr>
  </w:style>
  <w:style w:type="paragraph" w:styleId="ListContinue2">
    <w:name w:val="List Continue 2"/>
    <w:basedOn w:val="Normal"/>
    <w:semiHidden/>
    <w:unhideWhenUsed/>
    <w:rsid w:val="00D85035"/>
    <w:pPr>
      <w:spacing w:after="120"/>
      <w:ind w:left="566"/>
      <w:contextualSpacing/>
    </w:pPr>
  </w:style>
  <w:style w:type="paragraph" w:styleId="ListContinue3">
    <w:name w:val="List Continue 3"/>
    <w:basedOn w:val="Normal"/>
    <w:semiHidden/>
    <w:unhideWhenUsed/>
    <w:rsid w:val="00D85035"/>
    <w:pPr>
      <w:spacing w:after="120"/>
      <w:ind w:left="849"/>
      <w:contextualSpacing/>
    </w:pPr>
  </w:style>
  <w:style w:type="paragraph" w:styleId="ListContinue4">
    <w:name w:val="List Continue 4"/>
    <w:basedOn w:val="Normal"/>
    <w:semiHidden/>
    <w:unhideWhenUsed/>
    <w:rsid w:val="00D85035"/>
    <w:pPr>
      <w:spacing w:after="120"/>
      <w:ind w:left="1132"/>
      <w:contextualSpacing/>
    </w:pPr>
  </w:style>
  <w:style w:type="paragraph" w:styleId="ListContinue5">
    <w:name w:val="List Continue 5"/>
    <w:basedOn w:val="Normal"/>
    <w:semiHidden/>
    <w:unhideWhenUsed/>
    <w:rsid w:val="00D85035"/>
    <w:pPr>
      <w:spacing w:after="120"/>
      <w:ind w:left="1415"/>
      <w:contextualSpacing/>
    </w:pPr>
  </w:style>
  <w:style w:type="paragraph" w:styleId="ListNumber">
    <w:name w:val="List Number"/>
    <w:basedOn w:val="Normal"/>
    <w:rsid w:val="00D85035"/>
    <w:pPr>
      <w:numPr>
        <w:numId w:val="35"/>
      </w:numPr>
      <w:contextualSpacing/>
    </w:pPr>
  </w:style>
  <w:style w:type="paragraph" w:styleId="ListNumber2">
    <w:name w:val="List Number 2"/>
    <w:basedOn w:val="Normal"/>
    <w:semiHidden/>
    <w:unhideWhenUsed/>
    <w:rsid w:val="00D85035"/>
    <w:pPr>
      <w:numPr>
        <w:numId w:val="36"/>
      </w:numPr>
      <w:contextualSpacing/>
    </w:pPr>
  </w:style>
  <w:style w:type="paragraph" w:styleId="ListNumber3">
    <w:name w:val="List Number 3"/>
    <w:basedOn w:val="Normal"/>
    <w:semiHidden/>
    <w:unhideWhenUsed/>
    <w:rsid w:val="00D85035"/>
    <w:pPr>
      <w:numPr>
        <w:numId w:val="37"/>
      </w:numPr>
      <w:contextualSpacing/>
    </w:pPr>
  </w:style>
  <w:style w:type="paragraph" w:styleId="ListNumber4">
    <w:name w:val="List Number 4"/>
    <w:basedOn w:val="Normal"/>
    <w:semiHidden/>
    <w:unhideWhenUsed/>
    <w:rsid w:val="00D85035"/>
    <w:pPr>
      <w:numPr>
        <w:numId w:val="38"/>
      </w:numPr>
      <w:contextualSpacing/>
    </w:pPr>
  </w:style>
  <w:style w:type="paragraph" w:styleId="ListNumber5">
    <w:name w:val="List Number 5"/>
    <w:basedOn w:val="Normal"/>
    <w:semiHidden/>
    <w:unhideWhenUsed/>
    <w:rsid w:val="00D85035"/>
    <w:pPr>
      <w:numPr>
        <w:numId w:val="39"/>
      </w:numPr>
      <w:contextualSpacing/>
    </w:pPr>
  </w:style>
  <w:style w:type="paragraph" w:styleId="MacroText">
    <w:name w:val="macro"/>
    <w:link w:val="MacroTextChar"/>
    <w:semiHidden/>
    <w:unhideWhenUsed/>
    <w:rsid w:val="00D8503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D85035"/>
    <w:rPr>
      <w:rFonts w:ascii="Consolas" w:hAnsi="Consolas"/>
      <w:lang w:eastAsia="en-US"/>
    </w:rPr>
  </w:style>
  <w:style w:type="paragraph" w:styleId="MessageHeader">
    <w:name w:val="Message Header"/>
    <w:basedOn w:val="Normal"/>
    <w:link w:val="MessageHeaderChar"/>
    <w:semiHidden/>
    <w:unhideWhenUsed/>
    <w:rsid w:val="00D8503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D8503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85035"/>
    <w:rPr>
      <w:sz w:val="24"/>
      <w:lang w:eastAsia="en-US"/>
    </w:rPr>
  </w:style>
  <w:style w:type="paragraph" w:styleId="NormalWeb">
    <w:name w:val="Normal (Web)"/>
    <w:basedOn w:val="Normal"/>
    <w:semiHidden/>
    <w:unhideWhenUsed/>
    <w:rsid w:val="00D85035"/>
    <w:rPr>
      <w:szCs w:val="24"/>
    </w:rPr>
  </w:style>
  <w:style w:type="paragraph" w:styleId="NormalIndent">
    <w:name w:val="Normal Indent"/>
    <w:basedOn w:val="Normal"/>
    <w:semiHidden/>
    <w:unhideWhenUsed/>
    <w:rsid w:val="00D85035"/>
    <w:pPr>
      <w:ind w:left="720"/>
    </w:pPr>
  </w:style>
  <w:style w:type="paragraph" w:styleId="NoteHeading">
    <w:name w:val="Note Heading"/>
    <w:basedOn w:val="Normal"/>
    <w:next w:val="Normal"/>
    <w:link w:val="NoteHeadingChar"/>
    <w:semiHidden/>
    <w:unhideWhenUsed/>
    <w:rsid w:val="00D85035"/>
  </w:style>
  <w:style w:type="character" w:customStyle="1" w:styleId="NoteHeadingChar">
    <w:name w:val="Note Heading Char"/>
    <w:basedOn w:val="DefaultParagraphFont"/>
    <w:link w:val="NoteHeading"/>
    <w:semiHidden/>
    <w:rsid w:val="00D85035"/>
    <w:rPr>
      <w:sz w:val="24"/>
      <w:lang w:eastAsia="en-US"/>
    </w:rPr>
  </w:style>
  <w:style w:type="paragraph" w:styleId="PlainText">
    <w:name w:val="Plain Text"/>
    <w:basedOn w:val="Normal"/>
    <w:link w:val="PlainTextChar"/>
    <w:semiHidden/>
    <w:unhideWhenUsed/>
    <w:rsid w:val="00D85035"/>
    <w:rPr>
      <w:rFonts w:ascii="Consolas" w:hAnsi="Consolas"/>
      <w:sz w:val="21"/>
      <w:szCs w:val="21"/>
    </w:rPr>
  </w:style>
  <w:style w:type="character" w:customStyle="1" w:styleId="PlainTextChar">
    <w:name w:val="Plain Text Char"/>
    <w:basedOn w:val="DefaultParagraphFont"/>
    <w:link w:val="PlainText"/>
    <w:semiHidden/>
    <w:rsid w:val="00D85035"/>
    <w:rPr>
      <w:rFonts w:ascii="Consolas" w:hAnsi="Consolas"/>
      <w:sz w:val="21"/>
      <w:szCs w:val="21"/>
      <w:lang w:eastAsia="en-US"/>
    </w:rPr>
  </w:style>
  <w:style w:type="paragraph" w:styleId="Quote">
    <w:name w:val="Quote"/>
    <w:basedOn w:val="Normal"/>
    <w:next w:val="Normal"/>
    <w:link w:val="QuoteChar"/>
    <w:uiPriority w:val="29"/>
    <w:qFormat/>
    <w:rsid w:val="00D850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5035"/>
    <w:rPr>
      <w:i/>
      <w:iCs/>
      <w:color w:val="404040" w:themeColor="text1" w:themeTint="BF"/>
      <w:sz w:val="24"/>
      <w:lang w:eastAsia="en-US"/>
    </w:rPr>
  </w:style>
  <w:style w:type="paragraph" w:styleId="Salutation">
    <w:name w:val="Salutation"/>
    <w:basedOn w:val="Normal"/>
    <w:next w:val="Normal"/>
    <w:link w:val="SalutationChar"/>
    <w:rsid w:val="00D85035"/>
  </w:style>
  <w:style w:type="character" w:customStyle="1" w:styleId="SalutationChar">
    <w:name w:val="Salutation Char"/>
    <w:basedOn w:val="DefaultParagraphFont"/>
    <w:link w:val="Salutation"/>
    <w:rsid w:val="00D85035"/>
    <w:rPr>
      <w:sz w:val="24"/>
      <w:lang w:eastAsia="en-US"/>
    </w:rPr>
  </w:style>
  <w:style w:type="paragraph" w:styleId="Signature">
    <w:name w:val="Signature"/>
    <w:basedOn w:val="Normal"/>
    <w:link w:val="SignatureChar"/>
    <w:semiHidden/>
    <w:unhideWhenUsed/>
    <w:rsid w:val="00D85035"/>
    <w:pPr>
      <w:ind w:left="4252"/>
    </w:pPr>
  </w:style>
  <w:style w:type="character" w:customStyle="1" w:styleId="SignatureChar">
    <w:name w:val="Signature Char"/>
    <w:basedOn w:val="DefaultParagraphFont"/>
    <w:link w:val="Signature"/>
    <w:semiHidden/>
    <w:rsid w:val="00D85035"/>
    <w:rPr>
      <w:sz w:val="24"/>
      <w:lang w:eastAsia="en-US"/>
    </w:rPr>
  </w:style>
  <w:style w:type="paragraph" w:styleId="Subtitle">
    <w:name w:val="Subtitle"/>
    <w:basedOn w:val="Normal"/>
    <w:next w:val="Normal"/>
    <w:link w:val="SubtitleChar"/>
    <w:qFormat/>
    <w:rsid w:val="00D850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03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D85035"/>
    <w:pPr>
      <w:ind w:left="240" w:hanging="240"/>
    </w:pPr>
  </w:style>
  <w:style w:type="paragraph" w:styleId="TableofFigures">
    <w:name w:val="table of figures"/>
    <w:basedOn w:val="Normal"/>
    <w:next w:val="Normal"/>
    <w:semiHidden/>
    <w:unhideWhenUsed/>
    <w:rsid w:val="00D85035"/>
  </w:style>
  <w:style w:type="paragraph" w:styleId="TOAHeading">
    <w:name w:val="toa heading"/>
    <w:basedOn w:val="Normal"/>
    <w:next w:val="Normal"/>
    <w:semiHidden/>
    <w:unhideWhenUsed/>
    <w:rsid w:val="00D85035"/>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D85035"/>
    <w:pPr>
      <w:spacing w:after="100"/>
      <w:ind w:left="720"/>
    </w:pPr>
  </w:style>
  <w:style w:type="paragraph" w:styleId="TOC5">
    <w:name w:val="toc 5"/>
    <w:basedOn w:val="Normal"/>
    <w:next w:val="Normal"/>
    <w:autoRedefine/>
    <w:semiHidden/>
    <w:unhideWhenUsed/>
    <w:rsid w:val="00D85035"/>
    <w:pPr>
      <w:spacing w:after="100"/>
      <w:ind w:left="960"/>
    </w:pPr>
  </w:style>
  <w:style w:type="paragraph" w:styleId="TOC6">
    <w:name w:val="toc 6"/>
    <w:basedOn w:val="Normal"/>
    <w:next w:val="Normal"/>
    <w:autoRedefine/>
    <w:semiHidden/>
    <w:unhideWhenUsed/>
    <w:rsid w:val="00D85035"/>
    <w:pPr>
      <w:spacing w:after="100"/>
      <w:ind w:left="1200"/>
    </w:pPr>
  </w:style>
  <w:style w:type="paragraph" w:styleId="TOC7">
    <w:name w:val="toc 7"/>
    <w:basedOn w:val="Normal"/>
    <w:next w:val="Normal"/>
    <w:autoRedefine/>
    <w:semiHidden/>
    <w:unhideWhenUsed/>
    <w:rsid w:val="00D85035"/>
    <w:pPr>
      <w:spacing w:after="100"/>
      <w:ind w:left="1440"/>
    </w:pPr>
  </w:style>
  <w:style w:type="paragraph" w:styleId="TOC8">
    <w:name w:val="toc 8"/>
    <w:basedOn w:val="Normal"/>
    <w:next w:val="Normal"/>
    <w:autoRedefine/>
    <w:semiHidden/>
    <w:unhideWhenUsed/>
    <w:rsid w:val="00D85035"/>
    <w:pPr>
      <w:spacing w:after="100"/>
      <w:ind w:left="1680"/>
    </w:pPr>
  </w:style>
  <w:style w:type="paragraph" w:styleId="TOC9">
    <w:name w:val="toc 9"/>
    <w:basedOn w:val="Normal"/>
    <w:next w:val="Normal"/>
    <w:autoRedefine/>
    <w:semiHidden/>
    <w:unhideWhenUsed/>
    <w:rsid w:val="00D85035"/>
    <w:pPr>
      <w:spacing w:after="100"/>
      <w:ind w:left="1920"/>
    </w:pPr>
  </w:style>
  <w:style w:type="table" w:customStyle="1" w:styleId="TableGrid15">
    <w:name w:val="Table Grid15"/>
    <w:basedOn w:val="TableNormal"/>
    <w:next w:val="TableGrid"/>
    <w:uiPriority w:val="59"/>
    <w:rsid w:val="00165D1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0145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8292">
      <w:bodyDiv w:val="1"/>
      <w:marLeft w:val="0"/>
      <w:marRight w:val="0"/>
      <w:marTop w:val="0"/>
      <w:marBottom w:val="0"/>
      <w:divBdr>
        <w:top w:val="none" w:sz="0" w:space="0" w:color="auto"/>
        <w:left w:val="none" w:sz="0" w:space="0" w:color="auto"/>
        <w:bottom w:val="none" w:sz="0" w:space="0" w:color="auto"/>
        <w:right w:val="none" w:sz="0" w:space="0" w:color="auto"/>
      </w:divBdr>
    </w:div>
    <w:div w:id="43524071">
      <w:bodyDiv w:val="1"/>
      <w:marLeft w:val="0"/>
      <w:marRight w:val="0"/>
      <w:marTop w:val="0"/>
      <w:marBottom w:val="0"/>
      <w:divBdr>
        <w:top w:val="none" w:sz="0" w:space="0" w:color="auto"/>
        <w:left w:val="none" w:sz="0" w:space="0" w:color="auto"/>
        <w:bottom w:val="none" w:sz="0" w:space="0" w:color="auto"/>
        <w:right w:val="none" w:sz="0" w:space="0" w:color="auto"/>
      </w:divBdr>
    </w:div>
    <w:div w:id="143934773">
      <w:bodyDiv w:val="1"/>
      <w:marLeft w:val="0"/>
      <w:marRight w:val="0"/>
      <w:marTop w:val="0"/>
      <w:marBottom w:val="0"/>
      <w:divBdr>
        <w:top w:val="none" w:sz="0" w:space="0" w:color="auto"/>
        <w:left w:val="none" w:sz="0" w:space="0" w:color="auto"/>
        <w:bottom w:val="none" w:sz="0" w:space="0" w:color="auto"/>
        <w:right w:val="none" w:sz="0" w:space="0" w:color="auto"/>
      </w:divBdr>
    </w:div>
    <w:div w:id="283777699">
      <w:bodyDiv w:val="1"/>
      <w:marLeft w:val="0"/>
      <w:marRight w:val="0"/>
      <w:marTop w:val="0"/>
      <w:marBottom w:val="0"/>
      <w:divBdr>
        <w:top w:val="none" w:sz="0" w:space="0" w:color="auto"/>
        <w:left w:val="none" w:sz="0" w:space="0" w:color="auto"/>
        <w:bottom w:val="none" w:sz="0" w:space="0" w:color="auto"/>
        <w:right w:val="none" w:sz="0" w:space="0" w:color="auto"/>
      </w:divBdr>
    </w:div>
    <w:div w:id="365713367">
      <w:bodyDiv w:val="1"/>
      <w:marLeft w:val="0"/>
      <w:marRight w:val="0"/>
      <w:marTop w:val="0"/>
      <w:marBottom w:val="0"/>
      <w:divBdr>
        <w:top w:val="none" w:sz="0" w:space="0" w:color="auto"/>
        <w:left w:val="none" w:sz="0" w:space="0" w:color="auto"/>
        <w:bottom w:val="none" w:sz="0" w:space="0" w:color="auto"/>
        <w:right w:val="none" w:sz="0" w:space="0" w:color="auto"/>
      </w:divBdr>
    </w:div>
    <w:div w:id="375396189">
      <w:bodyDiv w:val="1"/>
      <w:marLeft w:val="0"/>
      <w:marRight w:val="0"/>
      <w:marTop w:val="0"/>
      <w:marBottom w:val="0"/>
      <w:divBdr>
        <w:top w:val="none" w:sz="0" w:space="0" w:color="auto"/>
        <w:left w:val="none" w:sz="0" w:space="0" w:color="auto"/>
        <w:bottom w:val="none" w:sz="0" w:space="0" w:color="auto"/>
        <w:right w:val="none" w:sz="0" w:space="0" w:color="auto"/>
      </w:divBdr>
    </w:div>
    <w:div w:id="544828410">
      <w:bodyDiv w:val="1"/>
      <w:marLeft w:val="0"/>
      <w:marRight w:val="0"/>
      <w:marTop w:val="0"/>
      <w:marBottom w:val="0"/>
      <w:divBdr>
        <w:top w:val="none" w:sz="0" w:space="0" w:color="auto"/>
        <w:left w:val="none" w:sz="0" w:space="0" w:color="auto"/>
        <w:bottom w:val="none" w:sz="0" w:space="0" w:color="auto"/>
        <w:right w:val="none" w:sz="0" w:space="0" w:color="auto"/>
      </w:divBdr>
    </w:div>
    <w:div w:id="619998856">
      <w:bodyDiv w:val="1"/>
      <w:marLeft w:val="0"/>
      <w:marRight w:val="0"/>
      <w:marTop w:val="0"/>
      <w:marBottom w:val="0"/>
      <w:divBdr>
        <w:top w:val="none" w:sz="0" w:space="0" w:color="auto"/>
        <w:left w:val="none" w:sz="0" w:space="0" w:color="auto"/>
        <w:bottom w:val="none" w:sz="0" w:space="0" w:color="auto"/>
        <w:right w:val="none" w:sz="0" w:space="0" w:color="auto"/>
      </w:divBdr>
    </w:div>
    <w:div w:id="658386625">
      <w:bodyDiv w:val="1"/>
      <w:marLeft w:val="0"/>
      <w:marRight w:val="0"/>
      <w:marTop w:val="0"/>
      <w:marBottom w:val="0"/>
      <w:divBdr>
        <w:top w:val="none" w:sz="0" w:space="0" w:color="auto"/>
        <w:left w:val="none" w:sz="0" w:space="0" w:color="auto"/>
        <w:bottom w:val="none" w:sz="0" w:space="0" w:color="auto"/>
        <w:right w:val="none" w:sz="0" w:space="0" w:color="auto"/>
      </w:divBdr>
    </w:div>
    <w:div w:id="702176233">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
    <w:div w:id="976256094">
      <w:bodyDiv w:val="1"/>
      <w:marLeft w:val="0"/>
      <w:marRight w:val="0"/>
      <w:marTop w:val="0"/>
      <w:marBottom w:val="0"/>
      <w:divBdr>
        <w:top w:val="none" w:sz="0" w:space="0" w:color="auto"/>
        <w:left w:val="none" w:sz="0" w:space="0" w:color="auto"/>
        <w:bottom w:val="none" w:sz="0" w:space="0" w:color="auto"/>
        <w:right w:val="none" w:sz="0" w:space="0" w:color="auto"/>
      </w:divBdr>
    </w:div>
    <w:div w:id="1020932159">
      <w:bodyDiv w:val="1"/>
      <w:marLeft w:val="0"/>
      <w:marRight w:val="0"/>
      <w:marTop w:val="0"/>
      <w:marBottom w:val="0"/>
      <w:divBdr>
        <w:top w:val="none" w:sz="0" w:space="0" w:color="auto"/>
        <w:left w:val="none" w:sz="0" w:space="0" w:color="auto"/>
        <w:bottom w:val="none" w:sz="0" w:space="0" w:color="auto"/>
        <w:right w:val="none" w:sz="0" w:space="0" w:color="auto"/>
      </w:divBdr>
    </w:div>
    <w:div w:id="1042751879">
      <w:bodyDiv w:val="1"/>
      <w:marLeft w:val="0"/>
      <w:marRight w:val="0"/>
      <w:marTop w:val="0"/>
      <w:marBottom w:val="0"/>
      <w:divBdr>
        <w:top w:val="none" w:sz="0" w:space="0" w:color="auto"/>
        <w:left w:val="none" w:sz="0" w:space="0" w:color="auto"/>
        <w:bottom w:val="none" w:sz="0" w:space="0" w:color="auto"/>
        <w:right w:val="none" w:sz="0" w:space="0" w:color="auto"/>
      </w:divBdr>
    </w:div>
    <w:div w:id="1102067345">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136794870">
      <w:bodyDiv w:val="1"/>
      <w:marLeft w:val="0"/>
      <w:marRight w:val="0"/>
      <w:marTop w:val="0"/>
      <w:marBottom w:val="0"/>
      <w:divBdr>
        <w:top w:val="none" w:sz="0" w:space="0" w:color="auto"/>
        <w:left w:val="none" w:sz="0" w:space="0" w:color="auto"/>
        <w:bottom w:val="none" w:sz="0" w:space="0" w:color="auto"/>
        <w:right w:val="none" w:sz="0" w:space="0" w:color="auto"/>
      </w:divBdr>
    </w:div>
    <w:div w:id="1165635167">
      <w:bodyDiv w:val="1"/>
      <w:marLeft w:val="0"/>
      <w:marRight w:val="0"/>
      <w:marTop w:val="0"/>
      <w:marBottom w:val="0"/>
      <w:divBdr>
        <w:top w:val="none" w:sz="0" w:space="0" w:color="auto"/>
        <w:left w:val="none" w:sz="0" w:space="0" w:color="auto"/>
        <w:bottom w:val="none" w:sz="0" w:space="0" w:color="auto"/>
        <w:right w:val="none" w:sz="0" w:space="0" w:color="auto"/>
      </w:divBdr>
    </w:div>
    <w:div w:id="1573851936">
      <w:bodyDiv w:val="1"/>
      <w:marLeft w:val="0"/>
      <w:marRight w:val="0"/>
      <w:marTop w:val="0"/>
      <w:marBottom w:val="0"/>
      <w:divBdr>
        <w:top w:val="none" w:sz="0" w:space="0" w:color="auto"/>
        <w:left w:val="none" w:sz="0" w:space="0" w:color="auto"/>
        <w:bottom w:val="none" w:sz="0" w:space="0" w:color="auto"/>
        <w:right w:val="none" w:sz="0" w:space="0" w:color="auto"/>
      </w:divBdr>
    </w:div>
    <w:div w:id="1574047053">
      <w:bodyDiv w:val="1"/>
      <w:marLeft w:val="0"/>
      <w:marRight w:val="0"/>
      <w:marTop w:val="0"/>
      <w:marBottom w:val="0"/>
      <w:divBdr>
        <w:top w:val="none" w:sz="0" w:space="0" w:color="auto"/>
        <w:left w:val="none" w:sz="0" w:space="0" w:color="auto"/>
        <w:bottom w:val="none" w:sz="0" w:space="0" w:color="auto"/>
        <w:right w:val="none" w:sz="0" w:space="0" w:color="auto"/>
      </w:divBdr>
    </w:div>
    <w:div w:id="1589851101">
      <w:bodyDiv w:val="1"/>
      <w:marLeft w:val="0"/>
      <w:marRight w:val="0"/>
      <w:marTop w:val="0"/>
      <w:marBottom w:val="0"/>
      <w:divBdr>
        <w:top w:val="none" w:sz="0" w:space="0" w:color="auto"/>
        <w:left w:val="none" w:sz="0" w:space="0" w:color="auto"/>
        <w:bottom w:val="none" w:sz="0" w:space="0" w:color="auto"/>
        <w:right w:val="none" w:sz="0" w:space="0" w:color="auto"/>
      </w:divBdr>
    </w:div>
    <w:div w:id="1683554950">
      <w:bodyDiv w:val="1"/>
      <w:marLeft w:val="0"/>
      <w:marRight w:val="0"/>
      <w:marTop w:val="0"/>
      <w:marBottom w:val="0"/>
      <w:divBdr>
        <w:top w:val="none" w:sz="0" w:space="0" w:color="auto"/>
        <w:left w:val="none" w:sz="0" w:space="0" w:color="auto"/>
        <w:bottom w:val="none" w:sz="0" w:space="0" w:color="auto"/>
        <w:right w:val="none" w:sz="0" w:space="0" w:color="auto"/>
      </w:divBdr>
    </w:div>
    <w:div w:id="1697851848">
      <w:bodyDiv w:val="1"/>
      <w:marLeft w:val="0"/>
      <w:marRight w:val="0"/>
      <w:marTop w:val="0"/>
      <w:marBottom w:val="0"/>
      <w:divBdr>
        <w:top w:val="none" w:sz="0" w:space="0" w:color="auto"/>
        <w:left w:val="none" w:sz="0" w:space="0" w:color="auto"/>
        <w:bottom w:val="none" w:sz="0" w:space="0" w:color="auto"/>
        <w:right w:val="none" w:sz="0" w:space="0" w:color="auto"/>
      </w:divBdr>
    </w:div>
    <w:div w:id="1753161773">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 w:id="1942907704">
      <w:bodyDiv w:val="1"/>
      <w:marLeft w:val="0"/>
      <w:marRight w:val="0"/>
      <w:marTop w:val="0"/>
      <w:marBottom w:val="0"/>
      <w:divBdr>
        <w:top w:val="none" w:sz="0" w:space="0" w:color="auto"/>
        <w:left w:val="none" w:sz="0" w:space="0" w:color="auto"/>
        <w:bottom w:val="none" w:sz="0" w:space="0" w:color="auto"/>
        <w:right w:val="none" w:sz="0" w:space="0" w:color="auto"/>
      </w:divBdr>
    </w:div>
    <w:div w:id="1963877770">
      <w:bodyDiv w:val="1"/>
      <w:marLeft w:val="0"/>
      <w:marRight w:val="0"/>
      <w:marTop w:val="0"/>
      <w:marBottom w:val="0"/>
      <w:divBdr>
        <w:top w:val="none" w:sz="0" w:space="0" w:color="auto"/>
        <w:left w:val="none" w:sz="0" w:space="0" w:color="auto"/>
        <w:bottom w:val="none" w:sz="0" w:space="0" w:color="auto"/>
        <w:right w:val="none" w:sz="0" w:space="0" w:color="auto"/>
      </w:divBdr>
    </w:div>
    <w:div w:id="2023505043">
      <w:bodyDiv w:val="1"/>
      <w:marLeft w:val="0"/>
      <w:marRight w:val="0"/>
      <w:marTop w:val="0"/>
      <w:marBottom w:val="0"/>
      <w:divBdr>
        <w:top w:val="none" w:sz="0" w:space="0" w:color="auto"/>
        <w:left w:val="none" w:sz="0" w:space="0" w:color="auto"/>
        <w:bottom w:val="none" w:sz="0" w:space="0" w:color="auto"/>
        <w:right w:val="none" w:sz="0" w:space="0" w:color="auto"/>
      </w:divBdr>
    </w:div>
    <w:div w:id="21221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dlands.wa.gov.au/intention-address-council-or-council-committee-for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png@01D4D35A.38AFF50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dlands.wa.gov.au/public-question-time"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14" ma:contentTypeDescription="" ma:contentTypeScope="" ma:versionID="34103603fb3d2bbb34680365e5a898c1">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69e19898b86c4ad33b6bfee23aa9c7d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2b462e0-950b-4d18-8f56-efe6ec8fd98e">ORGN-895686482-1369</_dlc_DocId>
    <_dlc_DocIdUrl xmlns="02b462e0-950b-4d18-8f56-efe6ec8fd98e">
      <Url>https://nedlands365.sharepoint.com/sites/organisation/council/_layouts/15/DocIdRedir.aspx?ID=ORGN-895686482-1369</Url>
      <Description>ORGN-895686482-1369</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77</Value>
      <Value>4</Value>
      <Value>76</Value>
      <Value>154</Value>
    </TaxCatchAll>
    <Additional_x0020_Info xmlns="7dce4f99-cff1-4fd8-801c-290f26aab7b1" xsi:nil="true"/>
    <V3Comments xmlns="http://schemas.microsoft.com/sharepoint/v3" xsi:nil="true"/>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documentManagement>
</p:properties>
</file>

<file path=customXml/itemProps1.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2.xml><?xml version="1.0" encoding="utf-8"?>
<ds:datastoreItem xmlns:ds="http://schemas.openxmlformats.org/officeDocument/2006/customXml" ds:itemID="{8F68FC99-3067-4A5E-8972-270C510A654C}">
  <ds:schemaRefs>
    <ds:schemaRef ds:uri="http://schemas.openxmlformats.org/officeDocument/2006/bibliography"/>
  </ds:schemaRefs>
</ds:datastoreItem>
</file>

<file path=customXml/itemProps3.xml><?xml version="1.0" encoding="utf-8"?>
<ds:datastoreItem xmlns:ds="http://schemas.openxmlformats.org/officeDocument/2006/customXml" ds:itemID="{90A62B81-140B-4BB0-A284-2DA0F61BF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C58B-A4AE-4172-9F88-CADD56FA76D3}">
  <ds:schemaRefs>
    <ds:schemaRef ds:uri="http://schemas.microsoft.com/sharepoint/events"/>
  </ds:schemaRefs>
</ds:datastoreItem>
</file>

<file path=customXml/itemProps5.xml><?xml version="1.0" encoding="utf-8"?>
<ds:datastoreItem xmlns:ds="http://schemas.openxmlformats.org/officeDocument/2006/customXml" ds:itemID="{E795ECCE-0D42-40A3-9388-22349B4CB946}">
  <ds:schemaRefs>
    <ds:schemaRef ds:uri="http://schemas.microsoft.com/office/2006/metadata/properties"/>
    <ds:schemaRef ds:uri="http://schemas.microsoft.com/office/infopath/2007/PartnerControls"/>
    <ds:schemaRef ds:uri="02b462e0-950b-4d18-8f56-efe6ec8fd98e"/>
    <ds:schemaRef ds:uri="a4569545-3f5c-4d76-b5ef-e21c01e673e6"/>
    <ds:schemaRef ds:uri="7dce4f99-cff1-4fd8-801c-290f26aab7b1"/>
    <ds:schemaRef ds:uri="http://schemas.microsoft.com/sharepoint/v3"/>
    <ds:schemaRef ds:uri="82dc8473-40ba-4f11-b935-f34260e482d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2756</Words>
  <Characters>16907</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2018 Arts Committee Agenda - 20 August</vt:lpstr>
    </vt:vector>
  </TitlesOfParts>
  <Company>City of Nedlands</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Arts Committee Agenda - 20 August</dc:title>
  <dc:subject/>
  <dc:creator>ceosec</dc:creator>
  <cp:keywords/>
  <dc:description/>
  <cp:lastModifiedBy>Rose Stewart</cp:lastModifiedBy>
  <cp:revision>43</cp:revision>
  <cp:lastPrinted>2020-08-11T01:51:00Z</cp:lastPrinted>
  <dcterms:created xsi:type="dcterms:W3CDTF">2020-09-30T06:43:00Z</dcterms:created>
  <dcterms:modified xsi:type="dcterms:W3CDTF">2020-10-06T06:00:00Z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0x010100DBE2AFA49EAD6847BCAE523F8D149C8E00F69279D46EAA0B45B11A2D4E0D1C1062</vt:lpwstr>
  </property>
  <property fmtid="{D5CDD505-2E9C-101B-9397-08002B2CF9AE}" pid="3" name="_dlc_DocIdItemGuid">
    <vt:lpwstr>d2bda23e-9c8f-4f5a-8fab-92963d7f938d</vt:lpwstr>
  </property>
  <property fmtid="{D5CDD505-2E9C-101B-9397-08002B2CF9AE}" pid="4" name="ExtEntity_ID">
    <vt:lpwstr/>
  </property>
  <property fmtid="{D5CDD505-2E9C-101B-9397-08002B2CF9AE}" pid="5" name="ExtProperty_ID">
    <vt:lpwstr/>
  </property>
  <property fmtid="{D5CDD505-2E9C-101B-9397-08002B2CF9AE}" pid="6" name="Function">
    <vt:lpwstr>153;#Council|e9dab8bc-19a9-476e-9804-8565541956eb</vt:lpwstr>
  </property>
  <property fmtid="{D5CDD505-2E9C-101B-9397-08002B2CF9AE}" pid="7" name="Entity">
    <vt:lpwstr>4;#City of Nedlands|e1cb6260-fbdb-4707-a83e-0c933e524b72</vt:lpwstr>
  </property>
  <property fmtid="{D5CDD505-2E9C-101B-9397-08002B2CF9AE}" pid="8" name="Activity">
    <vt:lpwstr>76;#Committees|6c80bbf0-8fe0-4148-bec9-fc9c44958d82</vt:lpwstr>
  </property>
  <property fmtid="{D5CDD505-2E9C-101B-9397-08002B2CF9AE}" pid="9" name="Subject Matter">
    <vt:lpwstr>77;#Committee|6f0e8b0d-f528-4137-b238-dfc3fcbc7858</vt:lpwstr>
  </property>
  <property fmtid="{D5CDD505-2E9C-101B-9397-08002B2CF9AE}" pid="10" name="eDMS Site">
    <vt:lpwstr>154;#Council|aa216eff-3449-4bd9-a57e-8ddebac59c1d</vt:lpwstr>
  </property>
  <property fmtid="{D5CDD505-2E9C-101B-9397-08002B2CF9AE}" pid="11" name="Document Set Status">
    <vt:lpwstr>Active</vt:lpwstr>
  </property>
</Properties>
</file>