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CBC8" w14:textId="77777777" w:rsidR="0020108E" w:rsidRPr="0020108E" w:rsidRDefault="0020108E" w:rsidP="0020108E">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34"/>
      <w:bookmarkStart w:id="1" w:name="_GoBack"/>
      <w:r w:rsidRPr="0020108E">
        <w:rPr>
          <w:rFonts w:ascii="Arial" w:eastAsia="Times New Roman" w:hAnsi="Arial" w:cs="Arial"/>
          <w:b/>
          <w:noProof/>
          <w:sz w:val="28"/>
          <w:szCs w:val="24"/>
          <w:lang w:val="en-AU" w:eastAsia="en-US"/>
        </w:rPr>
        <w:t>Non Grant Financial Support to Community Organisations for Capital Works</w:t>
      </w:r>
      <w:bookmarkEnd w:id="0"/>
    </w:p>
    <w:bookmarkEnd w:id="1"/>
    <w:p w14:paraId="055D6600" w14:textId="77777777" w:rsidR="00E311E6" w:rsidRDefault="00E311E6" w:rsidP="009A4158">
      <w:pPr>
        <w:ind w:right="-755"/>
        <w:jc w:val="both"/>
        <w:rPr>
          <w:rFonts w:ascii="Arial" w:hAnsi="Arial" w:cs="Arial"/>
          <w:b/>
          <w:sz w:val="24"/>
          <w:szCs w:val="24"/>
          <w:lang w:val="en-AU"/>
        </w:rPr>
      </w:pPr>
    </w:p>
    <w:p w14:paraId="47173E7A" w14:textId="45D3F066" w:rsidR="00E8232E" w:rsidRPr="00D23522" w:rsidRDefault="00E8232E" w:rsidP="009A4158">
      <w:pPr>
        <w:ind w:right="-755"/>
        <w:jc w:val="both"/>
        <w:rPr>
          <w:rFonts w:ascii="Arial" w:hAnsi="Arial" w:cs="Arial"/>
          <w:sz w:val="24"/>
          <w:szCs w:val="24"/>
          <w:lang w:val="en-AU"/>
        </w:rPr>
      </w:pPr>
      <w:r w:rsidRPr="00D23522">
        <w:rPr>
          <w:rFonts w:ascii="Arial" w:hAnsi="Arial" w:cs="Arial"/>
          <w:b/>
          <w:sz w:val="24"/>
          <w:szCs w:val="24"/>
          <w:lang w:val="en-AU"/>
        </w:rPr>
        <w:t>KFA</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sdt>
        <w:sdtPr>
          <w:rPr>
            <w:rFonts w:ascii="Arial" w:hAnsi="Arial" w:cs="Arial"/>
            <w:b/>
            <w:sz w:val="24"/>
            <w:szCs w:val="24"/>
            <w:lang w:val="en-AU"/>
          </w:rPr>
          <w:id w:val="8558855"/>
          <w:placeholder>
            <w:docPart w:val="8FBA69F947FD4C999391F3A6E8E6B555"/>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EndPr/>
        <w:sdtContent>
          <w:r w:rsidR="0020108E">
            <w:rPr>
              <w:rFonts w:ascii="Arial" w:hAnsi="Arial" w:cs="Arial"/>
              <w:b/>
              <w:sz w:val="24"/>
              <w:szCs w:val="24"/>
              <w:lang w:val="en-AU"/>
            </w:rPr>
            <w:t>Community Development</w:t>
          </w:r>
        </w:sdtContent>
      </w:sdt>
    </w:p>
    <w:p w14:paraId="47173E7B" w14:textId="77777777" w:rsidR="00045B7B" w:rsidRPr="00D23522" w:rsidRDefault="00045B7B" w:rsidP="009A4158">
      <w:pPr>
        <w:ind w:right="-755"/>
        <w:jc w:val="both"/>
        <w:rPr>
          <w:rFonts w:ascii="Arial" w:hAnsi="Arial" w:cs="Arial"/>
          <w:b/>
          <w:sz w:val="24"/>
          <w:szCs w:val="24"/>
          <w:lang w:val="en-AU"/>
        </w:rPr>
      </w:pPr>
    </w:p>
    <w:p w14:paraId="47173E7C" w14:textId="77777777" w:rsidR="00E8232E" w:rsidRPr="00D23522" w:rsidRDefault="00E8232E" w:rsidP="009A4158">
      <w:pPr>
        <w:ind w:right="-755"/>
        <w:jc w:val="both"/>
        <w:rPr>
          <w:rFonts w:ascii="Arial" w:hAnsi="Arial" w:cs="Arial"/>
          <w:i/>
          <w:sz w:val="24"/>
          <w:szCs w:val="24"/>
          <w:lang w:val="en-AU"/>
        </w:rPr>
      </w:pPr>
      <w:r w:rsidRPr="00D23522">
        <w:rPr>
          <w:rFonts w:ascii="Arial" w:hAnsi="Arial" w:cs="Arial"/>
          <w:b/>
          <w:sz w:val="24"/>
          <w:szCs w:val="24"/>
          <w:lang w:val="en-AU"/>
        </w:rPr>
        <w:t>Status</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26722F">
        <w:rPr>
          <w:rFonts w:ascii="Arial" w:hAnsi="Arial" w:cs="Arial"/>
          <w:sz w:val="24"/>
          <w:szCs w:val="24"/>
          <w:lang w:val="en-AU"/>
        </w:rPr>
        <w:t>Council</w:t>
      </w:r>
    </w:p>
    <w:p w14:paraId="47173E7D" w14:textId="77777777" w:rsidR="00045B7B" w:rsidRPr="00D23522" w:rsidRDefault="00045B7B" w:rsidP="009A4158">
      <w:pPr>
        <w:ind w:right="-755"/>
        <w:rPr>
          <w:rFonts w:ascii="Arial" w:hAnsi="Arial" w:cs="Arial"/>
          <w:b/>
          <w:sz w:val="24"/>
          <w:szCs w:val="24"/>
          <w:lang w:val="en-AU"/>
        </w:rPr>
      </w:pPr>
    </w:p>
    <w:p w14:paraId="47173E7E" w14:textId="7D0AECDC" w:rsidR="00E8232E" w:rsidRPr="00D23522" w:rsidRDefault="00E8232E" w:rsidP="009A4158">
      <w:pPr>
        <w:ind w:right="-755"/>
        <w:rPr>
          <w:rFonts w:ascii="Arial" w:hAnsi="Arial" w:cs="Arial"/>
          <w:sz w:val="24"/>
          <w:szCs w:val="24"/>
          <w:lang w:val="en-AU"/>
        </w:rPr>
      </w:pPr>
      <w:r w:rsidRPr="00D23522">
        <w:rPr>
          <w:rFonts w:ascii="Arial" w:hAnsi="Arial" w:cs="Arial"/>
          <w:b/>
          <w:sz w:val="24"/>
          <w:szCs w:val="24"/>
          <w:lang w:val="en-AU"/>
        </w:rPr>
        <w:t>Responsible</w:t>
      </w:r>
      <w:r w:rsidR="0048224A" w:rsidRPr="00D23522">
        <w:rPr>
          <w:rFonts w:ascii="Arial" w:hAnsi="Arial" w:cs="Arial"/>
          <w:b/>
          <w:sz w:val="24"/>
          <w:szCs w:val="24"/>
          <w:lang w:val="en-AU"/>
        </w:rPr>
        <w:t xml:space="preserve"> </w:t>
      </w:r>
      <w:r w:rsidR="00C170A9">
        <w:rPr>
          <w:rFonts w:ascii="Arial" w:hAnsi="Arial" w:cs="Arial"/>
          <w:b/>
          <w:sz w:val="24"/>
          <w:szCs w:val="24"/>
          <w:lang w:val="en-AU"/>
        </w:rPr>
        <w:t>Division</w:t>
      </w:r>
      <w:r w:rsidR="0048224A" w:rsidRPr="00D23522">
        <w:rPr>
          <w:rFonts w:ascii="Arial" w:hAnsi="Arial" w:cs="Arial"/>
          <w:sz w:val="24"/>
          <w:szCs w:val="24"/>
          <w:lang w:val="en-AU"/>
        </w:rPr>
        <w:tab/>
      </w:r>
      <w:sdt>
        <w:sdtPr>
          <w:rPr>
            <w:rFonts w:ascii="Arial" w:hAnsi="Arial" w:cs="Arial"/>
            <w:sz w:val="24"/>
            <w:szCs w:val="24"/>
            <w:lang w:val="en-AU"/>
          </w:rPr>
          <w:id w:val="8558856"/>
          <w:placeholder>
            <w:docPart w:val="3D0C8DA0396A4E04A3252CA357B1351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20108E">
            <w:rPr>
              <w:rFonts w:ascii="Arial" w:hAnsi="Arial" w:cs="Arial"/>
              <w:sz w:val="24"/>
              <w:szCs w:val="24"/>
              <w:lang w:val="en-AU"/>
            </w:rPr>
            <w:t>Community Development</w:t>
          </w:r>
        </w:sdtContent>
      </w:sdt>
    </w:p>
    <w:p w14:paraId="47173E7F" w14:textId="77777777" w:rsidR="00045B7B" w:rsidRDefault="00045B7B" w:rsidP="009A4158">
      <w:pPr>
        <w:ind w:right="-755"/>
        <w:jc w:val="both"/>
        <w:rPr>
          <w:rFonts w:ascii="Arial" w:hAnsi="Arial" w:cs="Arial"/>
          <w:b/>
          <w:sz w:val="24"/>
          <w:szCs w:val="24"/>
          <w:lang w:val="en-AU"/>
        </w:rPr>
      </w:pPr>
    </w:p>
    <w:p w14:paraId="47173E80" w14:textId="6DCCA226" w:rsidR="00E8232E" w:rsidRPr="00D23522" w:rsidRDefault="00E8232E" w:rsidP="00E311E6">
      <w:pPr>
        <w:ind w:left="2880" w:right="95" w:hanging="2880"/>
        <w:jc w:val="both"/>
        <w:rPr>
          <w:rFonts w:ascii="Arial" w:hAnsi="Arial" w:cs="Arial"/>
          <w:b/>
          <w:sz w:val="24"/>
          <w:szCs w:val="24"/>
          <w:lang w:val="en-AU"/>
        </w:rPr>
      </w:pPr>
      <w:r w:rsidRPr="00D23522">
        <w:rPr>
          <w:rFonts w:ascii="Arial" w:hAnsi="Arial" w:cs="Arial"/>
          <w:b/>
          <w:sz w:val="24"/>
          <w:szCs w:val="24"/>
          <w:lang w:val="en-AU"/>
        </w:rPr>
        <w:t>Objective</w:t>
      </w:r>
      <w:r w:rsidRPr="00D23522">
        <w:rPr>
          <w:rFonts w:ascii="Arial" w:hAnsi="Arial" w:cs="Arial"/>
          <w:b/>
          <w:sz w:val="24"/>
          <w:szCs w:val="24"/>
          <w:lang w:val="en-AU"/>
        </w:rPr>
        <w:tab/>
      </w:r>
      <w:r w:rsidR="0020108E" w:rsidRPr="0020108E">
        <w:rPr>
          <w:rFonts w:ascii="Arial" w:hAnsi="Arial" w:cs="Arial"/>
          <w:sz w:val="24"/>
          <w:szCs w:val="24"/>
          <w:lang w:val="en-AU"/>
        </w:rPr>
        <w:t xml:space="preserve">To provide guidelines for Council’s consideration of applications from Community Organisations for </w:t>
      </w:r>
      <w:r w:rsidR="0020108E" w:rsidRPr="0020108E">
        <w:rPr>
          <w:rFonts w:ascii="Arial" w:hAnsi="Arial" w:cs="Arial"/>
          <w:sz w:val="24"/>
          <w:szCs w:val="24"/>
          <w:lang w:val="en-AU"/>
        </w:rPr>
        <w:t>non-grant</w:t>
      </w:r>
      <w:r w:rsidR="0020108E" w:rsidRPr="0020108E">
        <w:rPr>
          <w:rFonts w:ascii="Arial" w:hAnsi="Arial" w:cs="Arial"/>
          <w:sz w:val="24"/>
          <w:szCs w:val="24"/>
          <w:lang w:val="en-AU"/>
        </w:rPr>
        <w:t xml:space="preserve"> financial support in the form of guarantees, loan funds or similar for capital works.</w:t>
      </w:r>
    </w:p>
    <w:p w14:paraId="47173E81" w14:textId="77777777" w:rsidR="0026722F" w:rsidRPr="00506131" w:rsidRDefault="0026722F" w:rsidP="009A4158">
      <w:pPr>
        <w:pBdr>
          <w:bottom w:val="single" w:sz="4" w:space="1" w:color="auto"/>
        </w:pBdr>
        <w:rPr>
          <w:rFonts w:ascii="Arial" w:hAnsi="Arial" w:cs="Arial"/>
          <w:b/>
          <w:sz w:val="24"/>
          <w:szCs w:val="24"/>
          <w:lang w:val="en-AU"/>
        </w:rPr>
      </w:pPr>
    </w:p>
    <w:p w14:paraId="47173E82" w14:textId="77777777" w:rsidR="0026722F" w:rsidRPr="00506131" w:rsidRDefault="0026722F" w:rsidP="009A4158">
      <w:pPr>
        <w:rPr>
          <w:rFonts w:ascii="Arial" w:hAnsi="Arial" w:cs="Arial"/>
          <w:b/>
          <w:sz w:val="24"/>
          <w:szCs w:val="24"/>
          <w:lang w:val="en-AU"/>
        </w:rPr>
      </w:pPr>
    </w:p>
    <w:p w14:paraId="3C645BFA" w14:textId="77777777" w:rsidR="0020108E" w:rsidRPr="0020108E" w:rsidRDefault="0020108E" w:rsidP="0020108E">
      <w:pPr>
        <w:ind w:left="2160" w:hanging="2160"/>
        <w:rPr>
          <w:rFonts w:ascii="Arial" w:eastAsia="Times New Roman" w:hAnsi="Arial" w:cs="Arial"/>
          <w:b/>
          <w:sz w:val="24"/>
          <w:szCs w:val="24"/>
          <w:lang w:val="en-AU" w:eastAsia="en-US"/>
        </w:rPr>
      </w:pPr>
      <w:r w:rsidRPr="0020108E">
        <w:rPr>
          <w:rFonts w:ascii="Arial" w:eastAsia="Times New Roman" w:hAnsi="Arial" w:cs="Arial"/>
          <w:b/>
          <w:sz w:val="24"/>
          <w:szCs w:val="24"/>
          <w:lang w:val="en-AU" w:eastAsia="en-US"/>
        </w:rPr>
        <w:t>Context</w:t>
      </w:r>
    </w:p>
    <w:p w14:paraId="7129570A" w14:textId="77777777" w:rsidR="0020108E" w:rsidRPr="0020108E" w:rsidRDefault="0020108E" w:rsidP="0020108E">
      <w:pPr>
        <w:ind w:left="2160" w:hanging="2160"/>
        <w:rPr>
          <w:rFonts w:ascii="Arial" w:eastAsia="Times New Roman" w:hAnsi="Arial" w:cs="Arial"/>
          <w:b/>
          <w:bCs/>
          <w:sz w:val="24"/>
          <w:szCs w:val="24"/>
          <w:lang w:val="en-AU" w:eastAsia="en-US"/>
        </w:rPr>
      </w:pPr>
    </w:p>
    <w:p w14:paraId="59FD16F0" w14:textId="77777777" w:rsidR="0020108E" w:rsidRPr="0020108E" w:rsidRDefault="0020108E" w:rsidP="0020108E">
      <w:pPr>
        <w:ind w:hanging="33"/>
        <w:jc w:val="both"/>
        <w:rPr>
          <w:rFonts w:ascii="Arial" w:eastAsia="Times New Roman" w:hAnsi="Arial" w:cs="Arial"/>
          <w:bCs/>
          <w:sz w:val="24"/>
          <w:szCs w:val="24"/>
          <w:lang w:val="en-AU" w:eastAsia="en-US"/>
        </w:rPr>
      </w:pPr>
      <w:r w:rsidRPr="0020108E">
        <w:rPr>
          <w:rFonts w:ascii="Arial" w:eastAsia="Times New Roman" w:hAnsi="Arial" w:cs="Arial"/>
          <w:bCs/>
          <w:sz w:val="24"/>
          <w:szCs w:val="24"/>
          <w:lang w:val="en-AU" w:eastAsia="en-US"/>
        </w:rPr>
        <w:t>From time to time Community organisations and sporting clubs approach the City for financial support which is not in the form of a grant or subsidy.</w:t>
      </w:r>
    </w:p>
    <w:p w14:paraId="5D65DC36" w14:textId="77777777" w:rsidR="0020108E" w:rsidRPr="0020108E" w:rsidRDefault="0020108E" w:rsidP="0020108E">
      <w:pPr>
        <w:ind w:left="2160" w:hanging="2160"/>
        <w:rPr>
          <w:rFonts w:ascii="Arial" w:eastAsia="Times New Roman" w:hAnsi="Arial" w:cs="Arial"/>
          <w:b/>
          <w:sz w:val="24"/>
          <w:szCs w:val="24"/>
          <w:lang w:val="en-AU" w:eastAsia="en-US"/>
        </w:rPr>
      </w:pPr>
    </w:p>
    <w:p w14:paraId="27BDFA75" w14:textId="77777777" w:rsidR="0020108E" w:rsidRPr="0020108E" w:rsidRDefault="0020108E" w:rsidP="0020108E">
      <w:pPr>
        <w:ind w:left="2160" w:hanging="2160"/>
        <w:rPr>
          <w:rFonts w:ascii="Arial" w:eastAsia="Times New Roman" w:hAnsi="Arial" w:cs="Arial"/>
          <w:b/>
          <w:sz w:val="24"/>
          <w:szCs w:val="24"/>
          <w:lang w:val="en-AU" w:eastAsia="en-US"/>
        </w:rPr>
      </w:pPr>
      <w:r w:rsidRPr="0020108E">
        <w:rPr>
          <w:rFonts w:ascii="Arial" w:eastAsia="Times New Roman" w:hAnsi="Arial" w:cs="Arial"/>
          <w:b/>
          <w:sz w:val="24"/>
          <w:szCs w:val="24"/>
          <w:lang w:val="en-AU" w:eastAsia="en-US"/>
        </w:rPr>
        <w:t>Statement</w:t>
      </w:r>
    </w:p>
    <w:p w14:paraId="3E3E1121" w14:textId="77777777" w:rsidR="0020108E" w:rsidRPr="0020108E" w:rsidRDefault="0020108E" w:rsidP="0020108E">
      <w:pPr>
        <w:ind w:left="2160" w:hanging="2160"/>
        <w:rPr>
          <w:rFonts w:ascii="Arial" w:eastAsia="Times New Roman" w:hAnsi="Arial" w:cs="Arial"/>
          <w:b/>
          <w:sz w:val="24"/>
          <w:szCs w:val="24"/>
          <w:lang w:val="en-AU" w:eastAsia="en-US"/>
        </w:rPr>
      </w:pPr>
    </w:p>
    <w:p w14:paraId="6E23E26C" w14:textId="77777777" w:rsidR="0020108E" w:rsidRPr="0020108E" w:rsidRDefault="0020108E" w:rsidP="0020108E">
      <w:pPr>
        <w:numPr>
          <w:ilvl w:val="0"/>
          <w:numId w:val="5"/>
        </w:numPr>
        <w:ind w:left="426" w:hanging="426"/>
        <w:contextualSpacing/>
        <w:jc w:val="both"/>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Council may consider applications from community organisations or sporting clubs for the non-grant financial support of capital works on land leased from Council, in the form of the most appropriate financial instrument.</w:t>
      </w:r>
    </w:p>
    <w:p w14:paraId="71B2355A" w14:textId="77777777" w:rsidR="0020108E" w:rsidRPr="0020108E" w:rsidRDefault="0020108E" w:rsidP="0020108E">
      <w:pPr>
        <w:ind w:left="426" w:hanging="426"/>
        <w:contextualSpacing/>
        <w:jc w:val="both"/>
        <w:rPr>
          <w:rFonts w:ascii="Arial" w:eastAsia="Times New Roman" w:hAnsi="Arial" w:cs="Arial"/>
          <w:sz w:val="24"/>
          <w:szCs w:val="24"/>
          <w:lang w:val="en-AU" w:eastAsia="en-US"/>
        </w:rPr>
      </w:pPr>
    </w:p>
    <w:p w14:paraId="5CB5C218" w14:textId="77777777" w:rsidR="0020108E" w:rsidRPr="0020108E" w:rsidRDefault="0020108E" w:rsidP="0020108E">
      <w:pPr>
        <w:numPr>
          <w:ilvl w:val="0"/>
          <w:numId w:val="5"/>
        </w:numPr>
        <w:ind w:left="426" w:hanging="426"/>
        <w:contextualSpacing/>
        <w:jc w:val="both"/>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It is Council’s preference that community organisations and sporting clubs proposing to undertake capital works attempt to source funding elsewhere (including subsidies and donations available under Council Policy “Council Provided Grants, Subsidies and Donations”) prior to making an application for non-grant financial support from Council.</w:t>
      </w:r>
    </w:p>
    <w:p w14:paraId="43E3EB0F" w14:textId="77777777" w:rsidR="0020108E" w:rsidRPr="0020108E" w:rsidRDefault="0020108E" w:rsidP="0020108E">
      <w:pPr>
        <w:ind w:left="426" w:hanging="426"/>
        <w:jc w:val="both"/>
        <w:rPr>
          <w:rFonts w:ascii="Arial" w:eastAsia="Times New Roman" w:hAnsi="Arial" w:cs="Arial"/>
          <w:sz w:val="24"/>
          <w:szCs w:val="24"/>
          <w:lang w:val="en-AU" w:eastAsia="en-US"/>
        </w:rPr>
      </w:pPr>
    </w:p>
    <w:p w14:paraId="19BD7E36" w14:textId="77777777" w:rsidR="0020108E" w:rsidRPr="0020108E" w:rsidRDefault="0020108E" w:rsidP="0020108E">
      <w:pPr>
        <w:numPr>
          <w:ilvl w:val="0"/>
          <w:numId w:val="5"/>
        </w:numPr>
        <w:ind w:left="426" w:hanging="426"/>
        <w:contextualSpacing/>
        <w:jc w:val="both"/>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In determining any application Council will have regard for the interests of the community as a whole as well as those of the community organisation or sporting club seeking support.</w:t>
      </w:r>
    </w:p>
    <w:p w14:paraId="159F9657" w14:textId="77777777" w:rsidR="0020108E" w:rsidRPr="0020108E" w:rsidRDefault="0020108E" w:rsidP="0020108E">
      <w:pPr>
        <w:pBdr>
          <w:bottom w:val="single" w:sz="4" w:space="1" w:color="auto"/>
        </w:pBdr>
        <w:ind w:left="2160" w:hanging="2160"/>
        <w:rPr>
          <w:rFonts w:ascii="Arial" w:eastAsia="Times New Roman" w:hAnsi="Arial" w:cs="Arial"/>
          <w:sz w:val="24"/>
          <w:szCs w:val="24"/>
          <w:lang w:val="en-AU" w:eastAsia="en-US"/>
        </w:rPr>
      </w:pPr>
    </w:p>
    <w:p w14:paraId="26574E57" w14:textId="77777777" w:rsidR="0020108E" w:rsidRPr="0020108E" w:rsidRDefault="0020108E" w:rsidP="0020108E">
      <w:pPr>
        <w:ind w:left="2160" w:hanging="2160"/>
        <w:rPr>
          <w:rFonts w:ascii="Arial" w:eastAsia="Times New Roman" w:hAnsi="Arial" w:cs="Arial"/>
          <w:sz w:val="24"/>
          <w:szCs w:val="24"/>
          <w:lang w:val="en-AU" w:eastAsia="en-US"/>
        </w:rPr>
      </w:pPr>
    </w:p>
    <w:p w14:paraId="7E65250F" w14:textId="77777777" w:rsidR="0020108E" w:rsidRPr="0020108E" w:rsidRDefault="0020108E" w:rsidP="0020108E">
      <w:pPr>
        <w:ind w:left="2160" w:hanging="2160"/>
        <w:rPr>
          <w:rFonts w:ascii="Arial" w:eastAsia="Times New Roman" w:hAnsi="Arial" w:cs="Arial"/>
          <w:b/>
          <w:sz w:val="24"/>
          <w:szCs w:val="24"/>
          <w:lang w:val="en-AU" w:eastAsia="en-US"/>
        </w:rPr>
      </w:pPr>
      <w:r w:rsidRPr="0020108E">
        <w:rPr>
          <w:rFonts w:ascii="Arial" w:eastAsia="Times New Roman" w:hAnsi="Arial" w:cs="Arial"/>
          <w:b/>
          <w:sz w:val="24"/>
          <w:szCs w:val="24"/>
          <w:lang w:val="en-AU" w:eastAsia="en-US"/>
        </w:rPr>
        <w:t xml:space="preserve">Related documentation  </w:t>
      </w:r>
    </w:p>
    <w:p w14:paraId="094BBF44" w14:textId="77777777" w:rsidR="0020108E" w:rsidRPr="0020108E" w:rsidRDefault="0020108E" w:rsidP="0020108E">
      <w:pPr>
        <w:ind w:left="2160" w:hanging="2160"/>
        <w:rPr>
          <w:rFonts w:ascii="Arial" w:eastAsia="Times New Roman" w:hAnsi="Arial" w:cs="Arial"/>
          <w:b/>
          <w:bCs/>
          <w:sz w:val="24"/>
          <w:szCs w:val="24"/>
          <w:lang w:val="en-AU" w:eastAsia="en-US"/>
        </w:rPr>
      </w:pPr>
    </w:p>
    <w:p w14:paraId="39F54F46" w14:textId="77777777" w:rsidR="0020108E" w:rsidRPr="0020108E" w:rsidRDefault="0020108E" w:rsidP="0020108E">
      <w:pPr>
        <w:ind w:left="2160" w:hanging="2160"/>
        <w:rPr>
          <w:rFonts w:ascii="Arial" w:eastAsia="Times New Roman" w:hAnsi="Arial" w:cs="Arial"/>
          <w:b/>
          <w:bCs/>
          <w:sz w:val="24"/>
          <w:szCs w:val="24"/>
          <w:lang w:val="en-AU" w:eastAsia="en-US"/>
        </w:rPr>
      </w:pPr>
      <w:r w:rsidRPr="0020108E">
        <w:rPr>
          <w:rFonts w:ascii="Arial" w:eastAsia="Times New Roman" w:hAnsi="Arial" w:cs="Arial"/>
          <w:sz w:val="24"/>
          <w:szCs w:val="24"/>
          <w:lang w:val="en-AU" w:eastAsia="en-US"/>
        </w:rPr>
        <w:t>Nil.</w:t>
      </w:r>
    </w:p>
    <w:p w14:paraId="12EEF36B" w14:textId="77777777" w:rsidR="0020108E" w:rsidRPr="0020108E" w:rsidRDefault="0020108E" w:rsidP="0020108E">
      <w:pPr>
        <w:ind w:left="2160" w:hanging="2160"/>
        <w:rPr>
          <w:rFonts w:ascii="Arial" w:eastAsia="Times New Roman" w:hAnsi="Arial" w:cs="Arial"/>
          <w:b/>
          <w:bCs/>
          <w:sz w:val="24"/>
          <w:szCs w:val="24"/>
          <w:lang w:val="en-AU" w:eastAsia="en-US"/>
        </w:rPr>
      </w:pPr>
    </w:p>
    <w:p w14:paraId="73FD122E" w14:textId="77777777" w:rsidR="0020108E" w:rsidRPr="0020108E" w:rsidRDefault="0020108E" w:rsidP="0020108E">
      <w:pPr>
        <w:ind w:left="2160" w:hanging="2160"/>
        <w:rPr>
          <w:rFonts w:ascii="Arial" w:eastAsia="Times New Roman" w:hAnsi="Arial" w:cs="Arial"/>
          <w:b/>
          <w:bCs/>
          <w:sz w:val="24"/>
          <w:szCs w:val="24"/>
          <w:lang w:val="en-AU" w:eastAsia="en-US"/>
        </w:rPr>
      </w:pPr>
      <w:r w:rsidRPr="0020108E">
        <w:rPr>
          <w:rFonts w:ascii="Arial" w:eastAsia="Times New Roman" w:hAnsi="Arial" w:cs="Arial"/>
          <w:b/>
          <w:bCs/>
          <w:sz w:val="24"/>
          <w:szCs w:val="24"/>
          <w:lang w:val="en-AU" w:eastAsia="en-US"/>
        </w:rPr>
        <w:t xml:space="preserve">Related Local Law/legislation </w:t>
      </w:r>
    </w:p>
    <w:p w14:paraId="4EAF6566" w14:textId="77777777" w:rsidR="0020108E" w:rsidRPr="0020108E" w:rsidRDefault="0020108E" w:rsidP="0020108E">
      <w:pPr>
        <w:ind w:left="2160" w:hanging="2160"/>
        <w:rPr>
          <w:rFonts w:ascii="Arial" w:eastAsia="Times New Roman" w:hAnsi="Arial" w:cs="Arial"/>
          <w:b/>
          <w:bCs/>
          <w:sz w:val="24"/>
          <w:szCs w:val="24"/>
          <w:lang w:val="en-AU" w:eastAsia="en-US"/>
        </w:rPr>
      </w:pPr>
    </w:p>
    <w:p w14:paraId="39D1C91B" w14:textId="77777777" w:rsidR="0020108E" w:rsidRPr="0020108E" w:rsidRDefault="0020108E" w:rsidP="0020108E">
      <w:pPr>
        <w:ind w:left="2160" w:hanging="2160"/>
        <w:rPr>
          <w:rFonts w:ascii="Arial" w:eastAsia="Times New Roman" w:hAnsi="Arial" w:cs="Arial"/>
          <w:b/>
          <w:bCs/>
          <w:sz w:val="24"/>
          <w:szCs w:val="24"/>
          <w:lang w:val="en-AU" w:eastAsia="en-US"/>
        </w:rPr>
      </w:pPr>
      <w:r w:rsidRPr="0020108E">
        <w:rPr>
          <w:rFonts w:ascii="Arial" w:eastAsia="Times New Roman" w:hAnsi="Arial" w:cs="Arial"/>
          <w:sz w:val="24"/>
          <w:szCs w:val="24"/>
          <w:lang w:val="en-AU" w:eastAsia="en-US"/>
        </w:rPr>
        <w:t>Nil.</w:t>
      </w:r>
    </w:p>
    <w:p w14:paraId="401CDC7D" w14:textId="4EE1E7D8" w:rsidR="0020108E" w:rsidRDefault="0020108E" w:rsidP="0020108E">
      <w:pPr>
        <w:ind w:left="2160" w:hanging="2160"/>
        <w:rPr>
          <w:rFonts w:ascii="Arial" w:eastAsia="Times New Roman" w:hAnsi="Arial" w:cs="Arial"/>
          <w:b/>
          <w:bCs/>
          <w:sz w:val="24"/>
          <w:szCs w:val="24"/>
          <w:lang w:val="en-AU" w:eastAsia="en-US"/>
        </w:rPr>
      </w:pPr>
    </w:p>
    <w:p w14:paraId="4B882269" w14:textId="409CE0EC" w:rsidR="0020108E" w:rsidRDefault="0020108E" w:rsidP="0020108E">
      <w:pPr>
        <w:ind w:left="2160" w:hanging="2160"/>
        <w:rPr>
          <w:rFonts w:ascii="Arial" w:eastAsia="Times New Roman" w:hAnsi="Arial" w:cs="Arial"/>
          <w:b/>
          <w:bCs/>
          <w:sz w:val="24"/>
          <w:szCs w:val="24"/>
          <w:lang w:val="en-AU" w:eastAsia="en-US"/>
        </w:rPr>
      </w:pPr>
    </w:p>
    <w:p w14:paraId="5D6DA236" w14:textId="77777777" w:rsidR="0020108E" w:rsidRPr="0020108E" w:rsidRDefault="0020108E" w:rsidP="0020108E">
      <w:pPr>
        <w:ind w:left="2160" w:hanging="2160"/>
        <w:rPr>
          <w:rFonts w:ascii="Arial" w:eastAsia="Times New Roman" w:hAnsi="Arial" w:cs="Arial"/>
          <w:b/>
          <w:bCs/>
          <w:sz w:val="24"/>
          <w:szCs w:val="24"/>
          <w:lang w:val="en-AU" w:eastAsia="en-US"/>
        </w:rPr>
      </w:pPr>
    </w:p>
    <w:p w14:paraId="2E436C6C" w14:textId="77777777" w:rsidR="0020108E" w:rsidRPr="0020108E" w:rsidRDefault="0020108E" w:rsidP="0020108E">
      <w:pPr>
        <w:ind w:left="2160" w:hanging="2160"/>
        <w:rPr>
          <w:rFonts w:ascii="Arial" w:eastAsia="Times New Roman" w:hAnsi="Arial" w:cs="Arial"/>
          <w:b/>
          <w:sz w:val="24"/>
          <w:szCs w:val="24"/>
          <w:lang w:val="en-AU" w:eastAsia="en-US"/>
        </w:rPr>
      </w:pPr>
      <w:r w:rsidRPr="0020108E">
        <w:rPr>
          <w:rFonts w:ascii="Arial" w:eastAsia="Times New Roman" w:hAnsi="Arial" w:cs="Arial"/>
          <w:b/>
          <w:bCs/>
          <w:sz w:val="24"/>
          <w:szCs w:val="24"/>
          <w:lang w:val="en-AU" w:eastAsia="en-US"/>
        </w:rPr>
        <w:lastRenderedPageBreak/>
        <w:t>Related delegation</w:t>
      </w:r>
    </w:p>
    <w:p w14:paraId="6BA329DF" w14:textId="77777777" w:rsidR="0020108E" w:rsidRPr="0020108E" w:rsidRDefault="0020108E" w:rsidP="0020108E">
      <w:pPr>
        <w:ind w:left="2160" w:hanging="2160"/>
        <w:rPr>
          <w:rFonts w:ascii="Arial" w:eastAsia="Times New Roman" w:hAnsi="Arial" w:cs="Arial"/>
          <w:b/>
          <w:bCs/>
          <w:sz w:val="24"/>
          <w:szCs w:val="24"/>
          <w:lang w:val="en-AU" w:eastAsia="en-US"/>
        </w:rPr>
      </w:pPr>
    </w:p>
    <w:p w14:paraId="6D8A4A84" w14:textId="77777777" w:rsidR="0020108E" w:rsidRPr="0020108E" w:rsidRDefault="0020108E" w:rsidP="0020108E">
      <w:pPr>
        <w:ind w:left="2160" w:hanging="2160"/>
        <w:rPr>
          <w:rFonts w:ascii="Arial" w:eastAsia="Times New Roman" w:hAnsi="Arial" w:cs="Arial"/>
          <w:b/>
          <w:bCs/>
          <w:sz w:val="24"/>
          <w:szCs w:val="24"/>
          <w:lang w:val="en-AU" w:eastAsia="en-US"/>
        </w:rPr>
      </w:pPr>
      <w:r w:rsidRPr="0020108E">
        <w:rPr>
          <w:rFonts w:ascii="Arial" w:eastAsia="Times New Roman" w:hAnsi="Arial" w:cs="Arial"/>
          <w:sz w:val="24"/>
          <w:szCs w:val="24"/>
          <w:lang w:val="en-AU" w:eastAsia="en-US"/>
        </w:rPr>
        <w:t>Nil.</w:t>
      </w:r>
    </w:p>
    <w:p w14:paraId="6D59A98E" w14:textId="77777777" w:rsidR="0020108E" w:rsidRPr="0020108E" w:rsidRDefault="0020108E" w:rsidP="0020108E">
      <w:pPr>
        <w:pBdr>
          <w:bottom w:val="single" w:sz="4" w:space="1" w:color="auto"/>
        </w:pBdr>
        <w:ind w:left="2160" w:hanging="2160"/>
        <w:rPr>
          <w:rFonts w:ascii="Arial" w:eastAsia="Times New Roman" w:hAnsi="Arial" w:cs="Arial"/>
          <w:sz w:val="24"/>
          <w:szCs w:val="24"/>
          <w:lang w:val="en-AU" w:eastAsia="en-US"/>
        </w:rPr>
      </w:pPr>
    </w:p>
    <w:p w14:paraId="23CA9351" w14:textId="77777777" w:rsidR="0020108E" w:rsidRPr="0020108E" w:rsidRDefault="0020108E" w:rsidP="0020108E">
      <w:pPr>
        <w:ind w:left="2160" w:hanging="2160"/>
        <w:rPr>
          <w:rFonts w:ascii="Arial" w:eastAsia="Times New Roman" w:hAnsi="Arial" w:cs="Arial"/>
          <w:b/>
          <w:sz w:val="24"/>
          <w:szCs w:val="24"/>
          <w:lang w:val="en-AU" w:eastAsia="en-US"/>
        </w:rPr>
      </w:pPr>
      <w:r w:rsidRPr="0020108E">
        <w:rPr>
          <w:rFonts w:ascii="Arial" w:eastAsia="Times New Roman" w:hAnsi="Arial" w:cs="Arial"/>
          <w:b/>
          <w:sz w:val="24"/>
          <w:szCs w:val="24"/>
          <w:lang w:val="en-AU" w:eastAsia="en-US"/>
        </w:rPr>
        <w:t>Review History</w:t>
      </w:r>
    </w:p>
    <w:p w14:paraId="2D823F1A" w14:textId="77777777" w:rsidR="0020108E" w:rsidRPr="0020108E" w:rsidRDefault="0020108E" w:rsidP="0020108E">
      <w:pPr>
        <w:ind w:left="2160" w:hanging="2160"/>
        <w:rPr>
          <w:rFonts w:ascii="Arial" w:eastAsia="Times New Roman" w:hAnsi="Arial" w:cs="Arial"/>
          <w:b/>
          <w:bCs/>
          <w:sz w:val="24"/>
          <w:szCs w:val="24"/>
          <w:lang w:val="en-AU" w:eastAsia="en-US"/>
        </w:rPr>
      </w:pPr>
    </w:p>
    <w:p w14:paraId="78BB9684"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28 March 2017 (Report CPS04.17)</w:t>
      </w:r>
    </w:p>
    <w:p w14:paraId="4F8A507F"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24 September 2013 (Report CPS28.13)</w:t>
      </w:r>
    </w:p>
    <w:p w14:paraId="083EEC6F"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22 November 2005 (Report CP35.05)</w:t>
      </w:r>
    </w:p>
    <w:p w14:paraId="71011F0F"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14 December 2004 (Report C75.04)</w:t>
      </w:r>
    </w:p>
    <w:p w14:paraId="53118041"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25 November 2003 (Report C75.03)</w:t>
      </w:r>
    </w:p>
    <w:p w14:paraId="6172168D"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10 December 2002 (Report C99.02)</w:t>
      </w:r>
    </w:p>
    <w:p w14:paraId="70D8105D" w14:textId="77777777" w:rsidR="0020108E" w:rsidRPr="0020108E" w:rsidRDefault="0020108E" w:rsidP="0020108E">
      <w:pPr>
        <w:ind w:left="2160" w:hanging="2160"/>
        <w:rPr>
          <w:rFonts w:ascii="Arial" w:eastAsia="Times New Roman" w:hAnsi="Arial" w:cs="Arial"/>
          <w:sz w:val="24"/>
          <w:szCs w:val="24"/>
          <w:lang w:val="en-AU" w:eastAsia="en-US"/>
        </w:rPr>
      </w:pPr>
      <w:r w:rsidRPr="0020108E">
        <w:rPr>
          <w:rFonts w:ascii="Arial" w:eastAsia="Times New Roman" w:hAnsi="Arial" w:cs="Arial"/>
          <w:sz w:val="24"/>
          <w:szCs w:val="24"/>
          <w:lang w:val="en-AU" w:eastAsia="en-US"/>
        </w:rPr>
        <w:t>24 July 2001 (Report C79.01)</w:t>
      </w:r>
    </w:p>
    <w:p w14:paraId="47173E9C" w14:textId="77777777" w:rsidR="0026722F" w:rsidRDefault="0026722F" w:rsidP="0020108E">
      <w:pPr>
        <w:ind w:left="2160" w:hanging="2160"/>
        <w:jc w:val="both"/>
        <w:rPr>
          <w:rFonts w:ascii="Arial" w:hAnsi="Arial" w:cs="Arial"/>
          <w:b/>
          <w:bCs/>
          <w:sz w:val="24"/>
          <w:szCs w:val="24"/>
        </w:rPr>
      </w:pPr>
    </w:p>
    <w:sectPr w:rsidR="0026722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0108E"/>
    <w:rsid w:val="0026376D"/>
    <w:rsid w:val="0026722F"/>
    <w:rsid w:val="004258CE"/>
    <w:rsid w:val="0048224A"/>
    <w:rsid w:val="00532797"/>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73DCC"/>
    <w:rsid w:val="00C170A9"/>
    <w:rsid w:val="00C638EB"/>
    <w:rsid w:val="00C924E8"/>
    <w:rsid w:val="00D23522"/>
    <w:rsid w:val="00E311E6"/>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A69F947FD4C999391F3A6E8E6B555"/>
        <w:category>
          <w:name w:val="General"/>
          <w:gallery w:val="placeholder"/>
        </w:category>
        <w:types>
          <w:type w:val="bbPlcHdr"/>
        </w:types>
        <w:behaviors>
          <w:behavior w:val="content"/>
        </w:behaviors>
        <w:guid w:val="{86F4F9AA-F18C-4626-957A-34CE80CAB160}"/>
      </w:docPartPr>
      <w:docPartBody>
        <w:p w:rsidR="0064448C" w:rsidRDefault="00B25924" w:rsidP="00B25924">
          <w:pPr>
            <w:pStyle w:val="8FBA69F947FD4C999391F3A6E8E6B5552"/>
          </w:pPr>
          <w:r w:rsidRPr="00D23522">
            <w:rPr>
              <w:rStyle w:val="PlaceholderText"/>
              <w:rFonts w:ascii="Arial" w:hAnsi="Arial" w:cs="Arial"/>
              <w:sz w:val="24"/>
              <w:szCs w:val="24"/>
            </w:rPr>
            <w:t>Choose an item.</w:t>
          </w:r>
        </w:p>
      </w:docPartBody>
    </w:docPart>
    <w:docPart>
      <w:docPartPr>
        <w:name w:val="3D0C8DA0396A4E04A3252CA357B1351F"/>
        <w:category>
          <w:name w:val="General"/>
          <w:gallery w:val="placeholder"/>
        </w:category>
        <w:types>
          <w:type w:val="bbPlcHdr"/>
        </w:types>
        <w:behaviors>
          <w:behavior w:val="content"/>
        </w:behaviors>
        <w:guid w:val="{41323ADD-D706-4948-B24D-19A9B8112C84}"/>
      </w:docPartPr>
      <w:docPartBody>
        <w:p w:rsidR="0064448C" w:rsidRDefault="00B25924" w:rsidP="00B25924">
          <w:pPr>
            <w:pStyle w:val="3D0C8DA0396A4E04A3252CA357B1351F2"/>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48C"/>
    <w:rsid w:val="0064448C"/>
    <w:rsid w:val="007D4EA0"/>
    <w:rsid w:val="00904AD2"/>
    <w:rsid w:val="00B25924"/>
    <w:rsid w:val="00C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24"/>
    <w:rPr>
      <w:color w:val="808080"/>
    </w:rPr>
  </w:style>
  <w:style w:type="paragraph" w:customStyle="1" w:styleId="8FBA69F947FD4C999391F3A6E8E6B555">
    <w:name w:val="8FBA69F947FD4C999391F3A6E8E6B555"/>
    <w:rsid w:val="0064448C"/>
    <w:pPr>
      <w:spacing w:after="0" w:line="240" w:lineRule="auto"/>
    </w:pPr>
    <w:rPr>
      <w:rFonts w:ascii="Calibri" w:eastAsiaTheme="minorHAnsi" w:hAnsi="Calibri" w:cs="Times New Roman"/>
    </w:rPr>
  </w:style>
  <w:style w:type="paragraph" w:customStyle="1" w:styleId="3D0C8DA0396A4E04A3252CA357B1351F">
    <w:name w:val="3D0C8DA0396A4E04A3252CA357B1351F"/>
    <w:rsid w:val="0064448C"/>
    <w:pPr>
      <w:spacing w:after="0" w:line="240" w:lineRule="auto"/>
    </w:pPr>
    <w:rPr>
      <w:rFonts w:ascii="Calibri" w:eastAsiaTheme="minorHAnsi" w:hAnsi="Calibri" w:cs="Times New Roman"/>
    </w:rPr>
  </w:style>
  <w:style w:type="paragraph" w:customStyle="1" w:styleId="2359943C69C943DEBECA15CCF42AF945">
    <w:name w:val="2359943C69C943DEBECA15CCF42AF945"/>
    <w:rsid w:val="00CE3250"/>
    <w:pPr>
      <w:spacing w:after="0" w:line="240" w:lineRule="auto"/>
    </w:pPr>
    <w:rPr>
      <w:rFonts w:ascii="Calibri" w:eastAsiaTheme="minorHAnsi" w:hAnsi="Calibri" w:cs="Times New Roman"/>
    </w:rPr>
  </w:style>
  <w:style w:type="paragraph" w:customStyle="1" w:styleId="9855981C75CC46EF8B5FA3622F21C652">
    <w:name w:val="9855981C75CC46EF8B5FA3622F21C652"/>
    <w:rsid w:val="00CE3250"/>
    <w:pPr>
      <w:spacing w:after="0" w:line="240" w:lineRule="auto"/>
    </w:pPr>
    <w:rPr>
      <w:rFonts w:ascii="Calibri" w:eastAsiaTheme="minorHAnsi" w:hAnsi="Calibri" w:cs="Times New Roman"/>
    </w:rPr>
  </w:style>
  <w:style w:type="paragraph" w:customStyle="1" w:styleId="8FBA69F947FD4C999391F3A6E8E6B5551">
    <w:name w:val="8FBA69F947FD4C999391F3A6E8E6B5551"/>
    <w:rsid w:val="00CE3250"/>
    <w:pPr>
      <w:spacing w:after="0" w:line="240" w:lineRule="auto"/>
    </w:pPr>
    <w:rPr>
      <w:rFonts w:ascii="Calibri" w:eastAsiaTheme="minorHAnsi" w:hAnsi="Calibri" w:cs="Times New Roman"/>
    </w:rPr>
  </w:style>
  <w:style w:type="paragraph" w:customStyle="1" w:styleId="3D0C8DA0396A4E04A3252CA357B1351F1">
    <w:name w:val="3D0C8DA0396A4E04A3252CA357B1351F1"/>
    <w:rsid w:val="00CE3250"/>
    <w:pPr>
      <w:spacing w:after="0" w:line="240" w:lineRule="auto"/>
    </w:pPr>
    <w:rPr>
      <w:rFonts w:ascii="Calibri" w:eastAsiaTheme="minorHAnsi" w:hAnsi="Calibri" w:cs="Times New Roman"/>
    </w:rPr>
  </w:style>
  <w:style w:type="paragraph" w:customStyle="1" w:styleId="E02E32451C1F441ABEC432D44FEB0F7F">
    <w:name w:val="E02E32451C1F441ABEC432D44FEB0F7F"/>
    <w:rsid w:val="00CE3250"/>
    <w:pPr>
      <w:spacing w:after="0" w:line="240" w:lineRule="auto"/>
    </w:pPr>
    <w:rPr>
      <w:rFonts w:ascii="Calibri" w:eastAsiaTheme="minorHAnsi" w:hAnsi="Calibri" w:cs="Times New Roman"/>
    </w:rPr>
  </w:style>
  <w:style w:type="paragraph" w:customStyle="1" w:styleId="DABAF5F93F9F48E89D632CB2D73CCD1A">
    <w:name w:val="DABAF5F93F9F48E89D632CB2D73CCD1A"/>
    <w:rsid w:val="00CE3250"/>
    <w:pPr>
      <w:spacing w:after="0" w:line="240" w:lineRule="auto"/>
    </w:pPr>
    <w:rPr>
      <w:rFonts w:ascii="Calibri" w:eastAsiaTheme="minorHAnsi" w:hAnsi="Calibri" w:cs="Times New Roman"/>
    </w:rPr>
  </w:style>
  <w:style w:type="paragraph" w:customStyle="1" w:styleId="1F684D1DA1514A6B9FFAD5BD31EDFDEE">
    <w:name w:val="1F684D1DA1514A6B9FFAD5BD31EDFDEE"/>
    <w:rsid w:val="00CE3250"/>
    <w:pPr>
      <w:spacing w:after="0" w:line="240" w:lineRule="auto"/>
    </w:pPr>
    <w:rPr>
      <w:rFonts w:ascii="Calibri" w:eastAsiaTheme="minorHAnsi" w:hAnsi="Calibri" w:cs="Times New Roman"/>
    </w:rPr>
  </w:style>
  <w:style w:type="paragraph" w:customStyle="1" w:styleId="215B3FD9A9644005B013BBA0FBBAB7B3">
    <w:name w:val="215B3FD9A9644005B013BBA0FBBAB7B3"/>
    <w:rsid w:val="00CE3250"/>
    <w:pPr>
      <w:spacing w:after="0" w:line="240" w:lineRule="auto"/>
    </w:pPr>
    <w:rPr>
      <w:rFonts w:ascii="Calibri" w:eastAsiaTheme="minorHAnsi" w:hAnsi="Calibri" w:cs="Times New Roman"/>
    </w:rPr>
  </w:style>
  <w:style w:type="paragraph" w:customStyle="1" w:styleId="162FA91319464AA8938BC83219F2A18C">
    <w:name w:val="162FA91319464AA8938BC83219F2A18C"/>
    <w:rsid w:val="00CE3250"/>
    <w:pPr>
      <w:spacing w:after="0" w:line="240" w:lineRule="auto"/>
    </w:pPr>
    <w:rPr>
      <w:rFonts w:ascii="Calibri" w:eastAsiaTheme="minorHAnsi" w:hAnsi="Calibri" w:cs="Times New Roman"/>
    </w:rPr>
  </w:style>
  <w:style w:type="paragraph" w:customStyle="1" w:styleId="B1CF2B188D144535855B1C97020A7D33">
    <w:name w:val="B1CF2B188D144535855B1C97020A7D33"/>
    <w:rsid w:val="00CE3250"/>
    <w:pPr>
      <w:spacing w:after="0" w:line="240" w:lineRule="auto"/>
    </w:pPr>
    <w:rPr>
      <w:rFonts w:ascii="Calibri" w:eastAsiaTheme="minorHAnsi" w:hAnsi="Calibri" w:cs="Times New Roman"/>
    </w:rPr>
  </w:style>
  <w:style w:type="paragraph" w:customStyle="1" w:styleId="9000018B97B2407C892097C6BA6D6E1A">
    <w:name w:val="9000018B97B2407C892097C6BA6D6E1A"/>
    <w:rsid w:val="00CE3250"/>
    <w:pPr>
      <w:spacing w:after="0" w:line="240" w:lineRule="auto"/>
    </w:pPr>
    <w:rPr>
      <w:rFonts w:ascii="Calibri" w:eastAsiaTheme="minorHAnsi" w:hAnsi="Calibri" w:cs="Times New Roman"/>
    </w:rPr>
  </w:style>
  <w:style w:type="paragraph" w:customStyle="1" w:styleId="53786DD65A86446FA212D93AE6FEB5B8">
    <w:name w:val="53786DD65A86446FA212D93AE6FEB5B8"/>
    <w:rsid w:val="00CE3250"/>
    <w:pPr>
      <w:spacing w:after="0" w:line="240" w:lineRule="auto"/>
    </w:pPr>
    <w:rPr>
      <w:rFonts w:ascii="Calibri" w:eastAsiaTheme="minorHAnsi" w:hAnsi="Calibri" w:cs="Times New Roman"/>
    </w:rPr>
  </w:style>
  <w:style w:type="paragraph" w:customStyle="1" w:styleId="2359943C69C943DEBECA15CCF42AF9451">
    <w:name w:val="2359943C69C943DEBECA15CCF42AF9451"/>
    <w:rsid w:val="00B25924"/>
    <w:pPr>
      <w:spacing w:after="0" w:line="240" w:lineRule="auto"/>
    </w:pPr>
    <w:rPr>
      <w:rFonts w:ascii="Calibri" w:eastAsiaTheme="minorHAnsi" w:hAnsi="Calibri" w:cs="Times New Roman"/>
    </w:rPr>
  </w:style>
  <w:style w:type="paragraph" w:customStyle="1" w:styleId="9855981C75CC46EF8B5FA3622F21C6521">
    <w:name w:val="9855981C75CC46EF8B5FA3622F21C6521"/>
    <w:rsid w:val="00B25924"/>
    <w:pPr>
      <w:spacing w:after="0" w:line="240" w:lineRule="auto"/>
    </w:pPr>
    <w:rPr>
      <w:rFonts w:ascii="Calibri" w:eastAsiaTheme="minorHAnsi" w:hAnsi="Calibri" w:cs="Times New Roman"/>
    </w:rPr>
  </w:style>
  <w:style w:type="paragraph" w:customStyle="1" w:styleId="91CBDA87C11E42F391FC4C1DFB0AAE53">
    <w:name w:val="91CBDA87C11E42F391FC4C1DFB0AAE53"/>
    <w:rsid w:val="00B25924"/>
    <w:pPr>
      <w:spacing w:after="0" w:line="240" w:lineRule="auto"/>
    </w:pPr>
    <w:rPr>
      <w:rFonts w:ascii="Calibri" w:eastAsiaTheme="minorHAnsi" w:hAnsi="Calibri" w:cs="Times New Roman"/>
    </w:rPr>
  </w:style>
  <w:style w:type="paragraph" w:customStyle="1" w:styleId="8FBA69F947FD4C999391F3A6E8E6B5552">
    <w:name w:val="8FBA69F947FD4C999391F3A6E8E6B5552"/>
    <w:rsid w:val="00B25924"/>
    <w:pPr>
      <w:spacing w:after="0" w:line="240" w:lineRule="auto"/>
    </w:pPr>
    <w:rPr>
      <w:rFonts w:ascii="Calibri" w:eastAsiaTheme="minorHAnsi" w:hAnsi="Calibri" w:cs="Times New Roman"/>
    </w:rPr>
  </w:style>
  <w:style w:type="paragraph" w:customStyle="1" w:styleId="3D0C8DA0396A4E04A3252CA357B1351F2">
    <w:name w:val="3D0C8DA0396A4E04A3252CA357B1351F2"/>
    <w:rsid w:val="00B25924"/>
    <w:pPr>
      <w:spacing w:after="0" w:line="240" w:lineRule="auto"/>
    </w:pPr>
    <w:rPr>
      <w:rFonts w:ascii="Calibri" w:eastAsiaTheme="minorHAnsi" w:hAnsi="Calibri" w:cs="Times New Roman"/>
    </w:rPr>
  </w:style>
  <w:style w:type="paragraph" w:customStyle="1" w:styleId="E02E32451C1F441ABEC432D44FEB0F7F1">
    <w:name w:val="E02E32451C1F441ABEC432D44FEB0F7F1"/>
    <w:rsid w:val="00B25924"/>
    <w:pPr>
      <w:spacing w:after="0" w:line="240" w:lineRule="auto"/>
    </w:pPr>
    <w:rPr>
      <w:rFonts w:ascii="Calibri" w:eastAsiaTheme="minorHAnsi" w:hAnsi="Calibri" w:cs="Times New Roman"/>
    </w:rPr>
  </w:style>
  <w:style w:type="paragraph" w:customStyle="1" w:styleId="DABAF5F93F9F48E89D632CB2D73CCD1A1">
    <w:name w:val="DABAF5F93F9F48E89D632CB2D73CCD1A1"/>
    <w:rsid w:val="00B25924"/>
    <w:pPr>
      <w:spacing w:after="0" w:line="240" w:lineRule="auto"/>
    </w:pPr>
    <w:rPr>
      <w:rFonts w:ascii="Calibri" w:eastAsiaTheme="minorHAnsi" w:hAnsi="Calibri" w:cs="Times New Roman"/>
    </w:rPr>
  </w:style>
  <w:style w:type="paragraph" w:customStyle="1" w:styleId="1F684D1DA1514A6B9FFAD5BD31EDFDEE1">
    <w:name w:val="1F684D1DA1514A6B9FFAD5BD31EDFDEE1"/>
    <w:rsid w:val="00B25924"/>
    <w:pPr>
      <w:spacing w:after="0" w:line="240" w:lineRule="auto"/>
    </w:pPr>
    <w:rPr>
      <w:rFonts w:ascii="Calibri" w:eastAsiaTheme="minorHAnsi" w:hAnsi="Calibri" w:cs="Times New Roman"/>
    </w:rPr>
  </w:style>
  <w:style w:type="paragraph" w:customStyle="1" w:styleId="215B3FD9A9644005B013BBA0FBBAB7B31">
    <w:name w:val="215B3FD9A9644005B013BBA0FBBAB7B31"/>
    <w:rsid w:val="00B25924"/>
    <w:pPr>
      <w:spacing w:after="0" w:line="240" w:lineRule="auto"/>
    </w:pPr>
    <w:rPr>
      <w:rFonts w:ascii="Calibri" w:eastAsiaTheme="minorHAnsi" w:hAnsi="Calibri" w:cs="Times New Roman"/>
    </w:rPr>
  </w:style>
  <w:style w:type="paragraph" w:customStyle="1" w:styleId="162FA91319464AA8938BC83219F2A18C1">
    <w:name w:val="162FA91319464AA8938BC83219F2A18C1"/>
    <w:rsid w:val="00B25924"/>
    <w:pPr>
      <w:spacing w:after="0" w:line="240" w:lineRule="auto"/>
    </w:pPr>
    <w:rPr>
      <w:rFonts w:ascii="Calibri" w:eastAsiaTheme="minorHAnsi" w:hAnsi="Calibri" w:cs="Times New Roman"/>
    </w:rPr>
  </w:style>
  <w:style w:type="paragraph" w:customStyle="1" w:styleId="B1CF2B188D144535855B1C97020A7D331">
    <w:name w:val="B1CF2B188D144535855B1C97020A7D331"/>
    <w:rsid w:val="00B25924"/>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COMMUNITY-250911484-3472</_dlc_DocId>
    <_dlc_DocIdUrl xmlns="02b462e0-950b-4d18-8f56-efe6ec8fd98e">
      <Url>https://nedlands365.sharepoint.com/sites/community/communications/_layouts/15/DocIdRedir.aspx?ID=COMMUNITY-250911484-3472</Url>
      <Description>COMMUNITY-250911484-3472</Description>
    </_dlc_DocIdUrl>
    <TaxCatchAll xmlns="02b462e0-950b-4d18-8f56-efe6ec8fd98e">
      <Value>26</Value>
      <Value>53</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F7584-9FEC-41E8-B5C1-D4BB4CB7E319}"/>
</file>

<file path=customXml/itemProps2.xml><?xml version="1.0" encoding="utf-8"?>
<ds:datastoreItem xmlns:ds="http://schemas.openxmlformats.org/officeDocument/2006/customXml" ds:itemID="{A09A4066-D664-465A-BE55-6570D0D72D3B}">
  <ds:schemaRefs>
    <ds:schemaRef ds:uri="http://purl.org/dc/term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551bcb09-a9b9-4534-96a3-39c0ac6c96d1"/>
    <ds:schemaRef ds:uri="http://schemas.microsoft.com/office/2006/metadata/properties"/>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064871DE-4019-4EA8-9673-97ABC5381544}"/>
</file>

<file path=customXml/itemProps5.xml><?xml version="1.0" encoding="utf-8"?>
<ds:datastoreItem xmlns:ds="http://schemas.openxmlformats.org/officeDocument/2006/customXml" ds:itemID="{A9ECD428-BE84-4A8A-8052-34AA3976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2</Pages>
  <Words>249</Words>
  <Characters>1393</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Grant Financial Support to Community Organisations for Capital Works Council Policy</dc:title>
  <dc:subject/>
  <dc:creator>ekenworthy</dc:creator>
  <cp:keywords/>
  <dc:description/>
  <cp:lastModifiedBy>Nicole Ceric</cp:lastModifiedBy>
  <cp:revision>2</cp:revision>
  <cp:lastPrinted>2013-09-17T04:54:00Z</cp:lastPrinted>
  <dcterms:created xsi:type="dcterms:W3CDTF">2019-02-01T05:45:00Z</dcterms:created>
  <dcterms:modified xsi:type="dcterms:W3CDTF">2019-02-01T05:45:00Z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25e40b39-78bc-49ee-ab0b-fa952c05dca4</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