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FB29F" w14:textId="77777777" w:rsidR="00CB28E7" w:rsidRPr="00CB28E7" w:rsidRDefault="00CB28E7" w:rsidP="00CB28E7">
      <w:pPr>
        <w:tabs>
          <w:tab w:val="left" w:pos="709"/>
          <w:tab w:val="left" w:pos="2127"/>
          <w:tab w:val="right" w:leader="dot" w:pos="9072"/>
        </w:tabs>
        <w:ind w:right="-45"/>
        <w:rPr>
          <w:rFonts w:ascii="Arial" w:eastAsia="Times New Roman" w:hAnsi="Arial" w:cs="Arial"/>
          <w:b/>
          <w:noProof/>
          <w:sz w:val="28"/>
          <w:szCs w:val="24"/>
          <w:lang w:val="en-AU" w:eastAsia="en-US"/>
        </w:rPr>
      </w:pPr>
      <w:bookmarkStart w:id="0" w:name="_Toc522785135"/>
      <w:bookmarkStart w:id="1" w:name="_GoBack"/>
      <w:r w:rsidRPr="00CB28E7">
        <w:rPr>
          <w:rFonts w:ascii="Arial" w:eastAsia="Times New Roman" w:hAnsi="Arial" w:cs="Arial"/>
          <w:b/>
          <w:noProof/>
          <w:sz w:val="28"/>
          <w:szCs w:val="24"/>
          <w:lang w:val="en-AU" w:eastAsia="en-US"/>
        </w:rPr>
        <w:t>Prohibition of Circuses with Exotic or Caged Animals</w:t>
      </w:r>
      <w:bookmarkEnd w:id="0"/>
    </w:p>
    <w:bookmarkEnd w:id="1"/>
    <w:p w14:paraId="12B46996" w14:textId="77777777" w:rsidR="00CB28E7" w:rsidRPr="00CB28E7" w:rsidRDefault="00CB28E7" w:rsidP="00CB28E7">
      <w:pPr>
        <w:jc w:val="both"/>
        <w:rPr>
          <w:rFonts w:ascii="Arial" w:eastAsia="Times New Roman" w:hAnsi="Arial" w:cs="Arial"/>
          <w:sz w:val="24"/>
          <w:szCs w:val="24"/>
          <w:lang w:val="en-AU" w:eastAsia="en-US"/>
        </w:rPr>
      </w:pPr>
    </w:p>
    <w:p w14:paraId="2E436195" w14:textId="77777777" w:rsidR="00CB28E7" w:rsidRPr="00CB28E7" w:rsidRDefault="00CB28E7" w:rsidP="00CB28E7">
      <w:pPr>
        <w:tabs>
          <w:tab w:val="left" w:pos="2127"/>
        </w:tabs>
        <w:jc w:val="both"/>
        <w:rPr>
          <w:rFonts w:ascii="Arial" w:eastAsia="Times New Roman" w:hAnsi="Arial" w:cs="Arial"/>
          <w:sz w:val="24"/>
          <w:szCs w:val="24"/>
          <w:lang w:val="en-AU" w:eastAsia="en-US"/>
        </w:rPr>
      </w:pPr>
      <w:r w:rsidRPr="00CB28E7">
        <w:rPr>
          <w:rFonts w:ascii="Arial" w:eastAsia="Times New Roman" w:hAnsi="Arial" w:cs="Arial"/>
          <w:b/>
          <w:sz w:val="24"/>
          <w:szCs w:val="24"/>
          <w:lang w:val="en-AU" w:eastAsia="en-US"/>
        </w:rPr>
        <w:t>KFA</w:t>
      </w:r>
      <w:r w:rsidRPr="00CB28E7">
        <w:rPr>
          <w:rFonts w:ascii="Arial" w:eastAsia="Times New Roman" w:hAnsi="Arial" w:cs="Arial"/>
          <w:b/>
          <w:sz w:val="24"/>
          <w:szCs w:val="24"/>
          <w:lang w:val="en-AU" w:eastAsia="en-US"/>
        </w:rPr>
        <w:tab/>
      </w:r>
      <w:r w:rsidRPr="00CB28E7">
        <w:rPr>
          <w:rFonts w:ascii="Arial" w:eastAsia="Times New Roman" w:hAnsi="Arial" w:cs="Arial"/>
          <w:sz w:val="24"/>
          <w:szCs w:val="24"/>
          <w:lang w:val="en-AU" w:eastAsia="en-US"/>
        </w:rPr>
        <w:t>Community Development</w:t>
      </w:r>
    </w:p>
    <w:p w14:paraId="6A034C8B" w14:textId="77777777" w:rsidR="00CB28E7" w:rsidRPr="00CB28E7" w:rsidRDefault="00CB28E7" w:rsidP="00CB28E7">
      <w:pPr>
        <w:tabs>
          <w:tab w:val="left" w:pos="2127"/>
        </w:tabs>
        <w:jc w:val="both"/>
        <w:rPr>
          <w:rFonts w:ascii="Arial" w:eastAsia="Times New Roman" w:hAnsi="Arial" w:cs="Arial"/>
          <w:b/>
          <w:sz w:val="24"/>
          <w:szCs w:val="24"/>
          <w:lang w:val="en-AU" w:eastAsia="en-US"/>
        </w:rPr>
      </w:pPr>
    </w:p>
    <w:p w14:paraId="1B9C7246" w14:textId="77777777" w:rsidR="00CB28E7" w:rsidRPr="00CB28E7" w:rsidRDefault="00CB28E7" w:rsidP="00CB28E7">
      <w:pPr>
        <w:tabs>
          <w:tab w:val="left" w:pos="2127"/>
        </w:tabs>
        <w:jc w:val="both"/>
        <w:rPr>
          <w:rFonts w:ascii="Arial" w:eastAsia="Times New Roman" w:hAnsi="Arial" w:cs="Arial"/>
          <w:i/>
          <w:sz w:val="24"/>
          <w:szCs w:val="24"/>
          <w:lang w:val="en-AU" w:eastAsia="en-US"/>
        </w:rPr>
      </w:pPr>
      <w:r w:rsidRPr="00CB28E7">
        <w:rPr>
          <w:rFonts w:ascii="Arial" w:eastAsia="Times New Roman" w:hAnsi="Arial" w:cs="Arial"/>
          <w:b/>
          <w:sz w:val="24"/>
          <w:szCs w:val="24"/>
          <w:lang w:val="en-AU" w:eastAsia="en-US"/>
        </w:rPr>
        <w:t>Status</w:t>
      </w:r>
      <w:r w:rsidRPr="00CB28E7">
        <w:rPr>
          <w:rFonts w:ascii="Arial" w:eastAsia="Times New Roman" w:hAnsi="Arial" w:cs="Arial"/>
          <w:b/>
          <w:sz w:val="24"/>
          <w:szCs w:val="24"/>
          <w:lang w:val="en-AU" w:eastAsia="en-US"/>
        </w:rPr>
        <w:tab/>
      </w:r>
      <w:r w:rsidRPr="00CB28E7">
        <w:rPr>
          <w:rFonts w:ascii="Arial" w:eastAsia="Times New Roman" w:hAnsi="Arial" w:cs="Arial"/>
          <w:sz w:val="24"/>
          <w:szCs w:val="24"/>
          <w:lang w:val="en-AU" w:eastAsia="en-US"/>
        </w:rPr>
        <w:t>Council</w:t>
      </w:r>
    </w:p>
    <w:p w14:paraId="5BD8B1FB" w14:textId="77777777" w:rsidR="00CB28E7" w:rsidRPr="00CB28E7" w:rsidRDefault="00CB28E7" w:rsidP="00CB28E7">
      <w:pPr>
        <w:tabs>
          <w:tab w:val="left" w:pos="2127"/>
        </w:tabs>
        <w:jc w:val="both"/>
        <w:rPr>
          <w:rFonts w:ascii="Arial" w:eastAsia="Times New Roman" w:hAnsi="Arial" w:cs="Arial"/>
          <w:sz w:val="24"/>
          <w:szCs w:val="24"/>
          <w:lang w:val="en-AU" w:eastAsia="en-US"/>
        </w:rPr>
      </w:pPr>
    </w:p>
    <w:p w14:paraId="2330E01F" w14:textId="77777777" w:rsidR="00CB28E7" w:rsidRPr="00CB28E7" w:rsidRDefault="00CB28E7" w:rsidP="00CB28E7">
      <w:pPr>
        <w:tabs>
          <w:tab w:val="left" w:pos="2127"/>
        </w:tabs>
        <w:jc w:val="both"/>
        <w:rPr>
          <w:rFonts w:ascii="Arial" w:eastAsia="Times New Roman" w:hAnsi="Arial" w:cs="Arial"/>
          <w:b/>
          <w:sz w:val="24"/>
          <w:szCs w:val="24"/>
          <w:lang w:val="en-AU" w:eastAsia="en-US"/>
        </w:rPr>
      </w:pPr>
      <w:r w:rsidRPr="00CB28E7">
        <w:rPr>
          <w:rFonts w:ascii="Arial" w:eastAsia="Times New Roman" w:hAnsi="Arial" w:cs="Arial"/>
          <w:b/>
          <w:sz w:val="24"/>
          <w:szCs w:val="24"/>
          <w:lang w:val="en-AU" w:eastAsia="en-US"/>
        </w:rPr>
        <w:t>Responsible</w:t>
      </w:r>
    </w:p>
    <w:p w14:paraId="2512DB5B" w14:textId="77777777" w:rsidR="00CB28E7" w:rsidRPr="00CB28E7" w:rsidRDefault="00CB28E7" w:rsidP="00CB28E7">
      <w:pPr>
        <w:tabs>
          <w:tab w:val="left" w:pos="2127"/>
        </w:tabs>
        <w:jc w:val="both"/>
        <w:rPr>
          <w:rFonts w:ascii="Arial" w:eastAsia="Times New Roman" w:hAnsi="Arial" w:cs="Arial"/>
          <w:b/>
          <w:sz w:val="24"/>
          <w:szCs w:val="24"/>
          <w:lang w:val="en-AU" w:eastAsia="en-US"/>
        </w:rPr>
      </w:pPr>
      <w:r w:rsidRPr="00CB28E7">
        <w:rPr>
          <w:rFonts w:ascii="Arial" w:eastAsia="Times New Roman" w:hAnsi="Arial" w:cs="Arial"/>
          <w:b/>
          <w:sz w:val="24"/>
          <w:szCs w:val="24"/>
          <w:lang w:val="en-AU" w:eastAsia="en-US"/>
        </w:rPr>
        <w:t>Division</w:t>
      </w:r>
      <w:r w:rsidRPr="00CB28E7">
        <w:rPr>
          <w:rFonts w:ascii="Arial" w:eastAsia="Times New Roman" w:hAnsi="Arial" w:cs="Arial"/>
          <w:sz w:val="24"/>
          <w:szCs w:val="24"/>
          <w:lang w:val="en-AU" w:eastAsia="en-US"/>
        </w:rPr>
        <w:tab/>
        <w:t>Community Development</w:t>
      </w:r>
    </w:p>
    <w:p w14:paraId="5F760095" w14:textId="77777777" w:rsidR="00CB28E7" w:rsidRPr="00CB28E7" w:rsidRDefault="00CB28E7" w:rsidP="00CB28E7">
      <w:pPr>
        <w:tabs>
          <w:tab w:val="left" w:pos="2127"/>
        </w:tabs>
        <w:jc w:val="both"/>
        <w:rPr>
          <w:rFonts w:ascii="Arial" w:eastAsia="Times New Roman" w:hAnsi="Arial" w:cs="Arial"/>
          <w:b/>
          <w:sz w:val="24"/>
          <w:szCs w:val="24"/>
          <w:lang w:val="en-AU" w:eastAsia="en-US"/>
        </w:rPr>
      </w:pPr>
    </w:p>
    <w:p w14:paraId="4D013BC1" w14:textId="77777777" w:rsidR="00CB28E7" w:rsidRPr="00CB28E7" w:rsidRDefault="00CB28E7" w:rsidP="00CB28E7">
      <w:pPr>
        <w:tabs>
          <w:tab w:val="left" w:pos="2127"/>
        </w:tabs>
        <w:ind w:left="2127" w:hanging="2127"/>
        <w:jc w:val="both"/>
        <w:rPr>
          <w:rFonts w:ascii="Arial" w:eastAsia="Times New Roman" w:hAnsi="Arial" w:cs="Arial"/>
          <w:b/>
          <w:sz w:val="24"/>
          <w:szCs w:val="24"/>
          <w:lang w:val="en-AU" w:eastAsia="en-US"/>
        </w:rPr>
      </w:pPr>
      <w:r w:rsidRPr="00CB28E7">
        <w:rPr>
          <w:rFonts w:ascii="Arial" w:eastAsia="Times New Roman" w:hAnsi="Arial" w:cs="Arial"/>
          <w:b/>
          <w:sz w:val="24"/>
          <w:szCs w:val="24"/>
          <w:lang w:val="en-AU" w:eastAsia="en-US"/>
        </w:rPr>
        <w:t>Objective</w:t>
      </w:r>
      <w:r w:rsidRPr="00CB28E7">
        <w:rPr>
          <w:rFonts w:ascii="Arial" w:eastAsia="Times New Roman" w:hAnsi="Arial" w:cs="Arial"/>
          <w:b/>
          <w:sz w:val="24"/>
          <w:szCs w:val="24"/>
          <w:lang w:val="en-AU" w:eastAsia="en-US"/>
        </w:rPr>
        <w:tab/>
      </w:r>
      <w:r w:rsidRPr="00CB28E7">
        <w:rPr>
          <w:rFonts w:ascii="Arial" w:eastAsia="Times New Roman" w:hAnsi="Arial" w:cs="Arial"/>
          <w:sz w:val="24"/>
          <w:szCs w:val="24"/>
          <w:lang w:val="en-AU" w:eastAsia="en-US"/>
        </w:rPr>
        <w:t>To prohibit circuses that use exotic or caged animals from performing on any reserve within the City of Nedlands.</w:t>
      </w:r>
    </w:p>
    <w:p w14:paraId="435E3CF8" w14:textId="77777777" w:rsidR="00CB28E7" w:rsidRPr="00CB28E7" w:rsidRDefault="00CB28E7" w:rsidP="00CB28E7">
      <w:pPr>
        <w:pBdr>
          <w:bottom w:val="single" w:sz="4" w:space="1" w:color="auto"/>
        </w:pBdr>
        <w:jc w:val="both"/>
        <w:rPr>
          <w:rFonts w:ascii="Arial" w:eastAsia="Times New Roman" w:hAnsi="Arial" w:cs="Arial"/>
          <w:b/>
          <w:sz w:val="24"/>
          <w:szCs w:val="24"/>
          <w:lang w:val="en-AU" w:eastAsia="en-US"/>
        </w:rPr>
      </w:pPr>
    </w:p>
    <w:p w14:paraId="1155D87A" w14:textId="77777777" w:rsidR="00CB28E7" w:rsidRPr="00CB28E7" w:rsidRDefault="00CB28E7" w:rsidP="00CB28E7">
      <w:pPr>
        <w:jc w:val="both"/>
        <w:rPr>
          <w:rFonts w:ascii="Arial" w:eastAsia="Times New Roman" w:hAnsi="Arial" w:cs="Arial"/>
          <w:b/>
          <w:sz w:val="24"/>
          <w:szCs w:val="24"/>
          <w:lang w:val="en-AU" w:eastAsia="en-US"/>
        </w:rPr>
      </w:pPr>
    </w:p>
    <w:p w14:paraId="255E86C1" w14:textId="77777777" w:rsidR="00CB28E7" w:rsidRPr="00CB28E7" w:rsidRDefault="00CB28E7" w:rsidP="00CB28E7">
      <w:pPr>
        <w:jc w:val="both"/>
        <w:rPr>
          <w:rFonts w:ascii="Arial" w:eastAsia="Times New Roman" w:hAnsi="Arial" w:cs="Arial"/>
          <w:b/>
          <w:sz w:val="24"/>
          <w:szCs w:val="24"/>
          <w:lang w:val="en-AU" w:eastAsia="en-US"/>
        </w:rPr>
      </w:pPr>
      <w:r w:rsidRPr="00CB28E7">
        <w:rPr>
          <w:rFonts w:ascii="Arial" w:eastAsia="Times New Roman" w:hAnsi="Arial" w:cs="Arial"/>
          <w:b/>
          <w:sz w:val="24"/>
          <w:szCs w:val="24"/>
          <w:lang w:val="en-AU" w:eastAsia="en-US"/>
        </w:rPr>
        <w:t>Context</w:t>
      </w:r>
    </w:p>
    <w:p w14:paraId="36646A10" w14:textId="77777777" w:rsidR="00CB28E7" w:rsidRPr="00CB28E7" w:rsidRDefault="00CB28E7" w:rsidP="00CB28E7">
      <w:pPr>
        <w:jc w:val="both"/>
        <w:rPr>
          <w:rFonts w:ascii="Arial" w:eastAsia="Times New Roman" w:hAnsi="Arial" w:cs="Arial"/>
          <w:b/>
          <w:bCs/>
          <w:sz w:val="24"/>
          <w:szCs w:val="24"/>
          <w:lang w:val="en-AU" w:eastAsia="en-US"/>
        </w:rPr>
      </w:pPr>
    </w:p>
    <w:p w14:paraId="4545BA62" w14:textId="77777777" w:rsidR="00CB28E7" w:rsidRPr="00CB28E7" w:rsidRDefault="00CB28E7" w:rsidP="00CB28E7">
      <w:pPr>
        <w:jc w:val="both"/>
        <w:rPr>
          <w:rFonts w:ascii="Arial" w:eastAsia="Times New Roman" w:hAnsi="Arial" w:cs="Arial"/>
          <w:sz w:val="24"/>
          <w:szCs w:val="24"/>
          <w:lang w:val="en-AU" w:eastAsia="en-US"/>
        </w:rPr>
      </w:pPr>
      <w:r w:rsidRPr="00CB28E7">
        <w:rPr>
          <w:rFonts w:ascii="Arial" w:eastAsia="Times New Roman" w:hAnsi="Arial" w:cs="Arial"/>
          <w:sz w:val="24"/>
          <w:szCs w:val="24"/>
          <w:lang w:val="en-AU" w:eastAsia="en-US"/>
        </w:rPr>
        <w:t>Council has guidelines for circus events on any land under Council control.</w:t>
      </w:r>
    </w:p>
    <w:p w14:paraId="1F0C21E3" w14:textId="77777777" w:rsidR="00CB28E7" w:rsidRPr="00CB28E7" w:rsidRDefault="00CB28E7" w:rsidP="00CB28E7">
      <w:pPr>
        <w:jc w:val="both"/>
        <w:rPr>
          <w:rFonts w:ascii="Arial" w:eastAsia="Times New Roman" w:hAnsi="Arial" w:cs="Arial"/>
          <w:b/>
          <w:sz w:val="24"/>
          <w:szCs w:val="24"/>
          <w:lang w:val="en-AU" w:eastAsia="en-US"/>
        </w:rPr>
      </w:pPr>
    </w:p>
    <w:p w14:paraId="2F7CC49A" w14:textId="77777777" w:rsidR="00CB28E7" w:rsidRPr="00CB28E7" w:rsidRDefault="00CB28E7" w:rsidP="00CB28E7">
      <w:pPr>
        <w:jc w:val="both"/>
        <w:rPr>
          <w:rFonts w:ascii="Arial" w:eastAsia="Times New Roman" w:hAnsi="Arial" w:cs="Arial"/>
          <w:b/>
          <w:sz w:val="24"/>
          <w:szCs w:val="24"/>
          <w:lang w:val="en-AU" w:eastAsia="en-US"/>
        </w:rPr>
      </w:pPr>
      <w:r w:rsidRPr="00CB28E7">
        <w:rPr>
          <w:rFonts w:ascii="Arial" w:eastAsia="Times New Roman" w:hAnsi="Arial" w:cs="Arial"/>
          <w:b/>
          <w:sz w:val="24"/>
          <w:szCs w:val="24"/>
          <w:lang w:val="en-AU" w:eastAsia="en-US"/>
        </w:rPr>
        <w:t>Statement</w:t>
      </w:r>
    </w:p>
    <w:p w14:paraId="608F1831" w14:textId="77777777" w:rsidR="00CB28E7" w:rsidRPr="00CB28E7" w:rsidRDefault="00CB28E7" w:rsidP="00CB28E7">
      <w:pPr>
        <w:jc w:val="both"/>
        <w:rPr>
          <w:rFonts w:ascii="Arial" w:eastAsia="Times New Roman" w:hAnsi="Arial" w:cs="Arial"/>
          <w:b/>
          <w:sz w:val="24"/>
          <w:szCs w:val="24"/>
          <w:lang w:val="en-AU" w:eastAsia="en-US"/>
        </w:rPr>
      </w:pPr>
    </w:p>
    <w:p w14:paraId="6C9FFE3E" w14:textId="77777777" w:rsidR="00CB28E7" w:rsidRPr="00CB28E7" w:rsidRDefault="00CB28E7" w:rsidP="00CB28E7">
      <w:pPr>
        <w:jc w:val="both"/>
        <w:rPr>
          <w:rFonts w:ascii="Arial" w:eastAsia="Times New Roman" w:hAnsi="Arial" w:cs="Arial"/>
          <w:sz w:val="24"/>
          <w:szCs w:val="24"/>
          <w:lang w:val="en-AU" w:eastAsia="en-US"/>
        </w:rPr>
      </w:pPr>
      <w:r w:rsidRPr="00CB28E7">
        <w:rPr>
          <w:rFonts w:ascii="Arial" w:eastAsia="Times New Roman" w:hAnsi="Arial" w:cs="Arial"/>
          <w:sz w:val="24"/>
          <w:szCs w:val="24"/>
          <w:lang w:val="en-AU" w:eastAsia="en-US"/>
        </w:rPr>
        <w:t xml:space="preserve">In accordance with section 3.1 of the </w:t>
      </w:r>
      <w:r w:rsidRPr="00CB28E7">
        <w:rPr>
          <w:rFonts w:ascii="Arial" w:eastAsia="Times New Roman" w:hAnsi="Arial" w:cs="Arial"/>
          <w:i/>
          <w:sz w:val="24"/>
          <w:szCs w:val="24"/>
          <w:lang w:val="en-AU" w:eastAsia="en-US"/>
        </w:rPr>
        <w:t>Local Government Act 1995</w:t>
      </w:r>
      <w:r w:rsidRPr="00CB28E7">
        <w:rPr>
          <w:rFonts w:ascii="Arial" w:eastAsia="Times New Roman" w:hAnsi="Arial" w:cs="Arial"/>
          <w:sz w:val="24"/>
          <w:szCs w:val="24"/>
          <w:lang w:val="en-AU" w:eastAsia="en-US"/>
        </w:rPr>
        <w:t xml:space="preserve"> and more specifically to the Local Law relating to Reserves, Foreshores and Beaches, the use of any land owned by, or reserve vested in, the City of Nedlands prohibits any circus that uses caged or exotic animals.</w:t>
      </w:r>
    </w:p>
    <w:p w14:paraId="50E986AF" w14:textId="77777777" w:rsidR="00CB28E7" w:rsidRPr="00CB28E7" w:rsidRDefault="00CB28E7" w:rsidP="00CB28E7">
      <w:pPr>
        <w:pBdr>
          <w:bottom w:val="single" w:sz="4" w:space="1" w:color="auto"/>
        </w:pBdr>
        <w:jc w:val="both"/>
        <w:rPr>
          <w:rFonts w:ascii="Arial" w:eastAsia="Times New Roman" w:hAnsi="Arial" w:cs="Arial"/>
          <w:sz w:val="24"/>
          <w:szCs w:val="24"/>
          <w:lang w:val="en-AU" w:eastAsia="en-US"/>
        </w:rPr>
      </w:pPr>
    </w:p>
    <w:p w14:paraId="29E0D2A6" w14:textId="77777777" w:rsidR="00CB28E7" w:rsidRPr="00CB28E7" w:rsidRDefault="00CB28E7" w:rsidP="00CB28E7">
      <w:pPr>
        <w:jc w:val="both"/>
        <w:rPr>
          <w:rFonts w:ascii="Arial" w:eastAsia="Times New Roman" w:hAnsi="Arial" w:cs="Arial"/>
          <w:sz w:val="24"/>
          <w:szCs w:val="24"/>
          <w:lang w:val="en-AU" w:eastAsia="en-US"/>
        </w:rPr>
      </w:pPr>
    </w:p>
    <w:p w14:paraId="30FDF370" w14:textId="77777777" w:rsidR="00CB28E7" w:rsidRPr="00CB28E7" w:rsidRDefault="00CB28E7" w:rsidP="00CB28E7">
      <w:pPr>
        <w:jc w:val="both"/>
        <w:rPr>
          <w:rFonts w:ascii="Arial" w:eastAsia="Times New Roman" w:hAnsi="Arial" w:cs="Arial"/>
          <w:b/>
          <w:sz w:val="24"/>
          <w:szCs w:val="24"/>
          <w:lang w:val="en-AU" w:eastAsia="en-US"/>
        </w:rPr>
      </w:pPr>
      <w:r w:rsidRPr="00CB28E7">
        <w:rPr>
          <w:rFonts w:ascii="Arial" w:eastAsia="Times New Roman" w:hAnsi="Arial" w:cs="Arial"/>
          <w:b/>
          <w:sz w:val="24"/>
          <w:szCs w:val="24"/>
          <w:lang w:val="en-AU" w:eastAsia="en-US"/>
        </w:rPr>
        <w:t>Related documentation</w:t>
      </w:r>
    </w:p>
    <w:p w14:paraId="1970CDF5" w14:textId="77777777" w:rsidR="00CB28E7" w:rsidRPr="00CB28E7" w:rsidRDefault="00CB28E7" w:rsidP="00CB28E7">
      <w:pPr>
        <w:jc w:val="both"/>
        <w:rPr>
          <w:rFonts w:ascii="Arial" w:eastAsia="Times New Roman" w:hAnsi="Arial" w:cs="Arial"/>
          <w:b/>
          <w:bCs/>
          <w:sz w:val="24"/>
          <w:szCs w:val="24"/>
          <w:lang w:val="en-AU" w:eastAsia="en-US"/>
        </w:rPr>
      </w:pPr>
    </w:p>
    <w:p w14:paraId="1799E14F" w14:textId="77777777" w:rsidR="00CB28E7" w:rsidRPr="00CB28E7" w:rsidRDefault="00CB28E7" w:rsidP="00CB28E7">
      <w:pPr>
        <w:jc w:val="both"/>
        <w:rPr>
          <w:rFonts w:ascii="Arial" w:eastAsia="Times New Roman" w:hAnsi="Arial" w:cs="Arial"/>
          <w:b/>
          <w:bCs/>
          <w:sz w:val="24"/>
          <w:szCs w:val="24"/>
          <w:lang w:val="en-AU" w:eastAsia="en-US"/>
        </w:rPr>
      </w:pPr>
      <w:r w:rsidRPr="00CB28E7">
        <w:rPr>
          <w:rFonts w:ascii="Arial" w:eastAsia="Times New Roman" w:hAnsi="Arial" w:cs="Arial"/>
          <w:sz w:val="24"/>
          <w:szCs w:val="24"/>
          <w:lang w:val="en-AU" w:eastAsia="en-US"/>
        </w:rPr>
        <w:t>Nil</w:t>
      </w:r>
    </w:p>
    <w:p w14:paraId="05655B1C" w14:textId="77777777" w:rsidR="00CB28E7" w:rsidRPr="00CB28E7" w:rsidRDefault="00CB28E7" w:rsidP="00CB28E7">
      <w:pPr>
        <w:jc w:val="both"/>
        <w:rPr>
          <w:rFonts w:ascii="Arial" w:eastAsia="Times New Roman" w:hAnsi="Arial" w:cs="Arial"/>
          <w:b/>
          <w:bCs/>
          <w:sz w:val="24"/>
          <w:szCs w:val="24"/>
          <w:lang w:val="en-AU" w:eastAsia="en-US"/>
        </w:rPr>
      </w:pPr>
    </w:p>
    <w:p w14:paraId="1C64F89F" w14:textId="77777777" w:rsidR="00CB28E7" w:rsidRPr="00CB28E7" w:rsidRDefault="00CB28E7" w:rsidP="00CB28E7">
      <w:pPr>
        <w:autoSpaceDE w:val="0"/>
        <w:autoSpaceDN w:val="0"/>
        <w:adjustRightInd w:val="0"/>
        <w:jc w:val="both"/>
        <w:rPr>
          <w:rFonts w:ascii="Arial" w:eastAsia="Times New Roman" w:hAnsi="Arial" w:cs="Arial"/>
          <w:b/>
          <w:bCs/>
          <w:color w:val="000000"/>
          <w:sz w:val="24"/>
          <w:szCs w:val="24"/>
          <w:lang w:val="en-AU" w:eastAsia="en-US"/>
        </w:rPr>
      </w:pPr>
      <w:r w:rsidRPr="00CB28E7">
        <w:rPr>
          <w:rFonts w:ascii="Arial" w:eastAsia="Times New Roman" w:hAnsi="Arial" w:cs="Arial"/>
          <w:b/>
          <w:bCs/>
          <w:color w:val="000000"/>
          <w:sz w:val="24"/>
          <w:szCs w:val="24"/>
          <w:lang w:val="en-AU" w:eastAsia="en-US"/>
        </w:rPr>
        <w:t>Related Local Law / Legislation</w:t>
      </w:r>
    </w:p>
    <w:p w14:paraId="68A2AF1F" w14:textId="77777777" w:rsidR="00CB28E7" w:rsidRPr="00CB28E7" w:rsidRDefault="00CB28E7" w:rsidP="00CB28E7">
      <w:pPr>
        <w:jc w:val="both"/>
        <w:rPr>
          <w:rFonts w:ascii="Arial" w:eastAsia="Times New Roman" w:hAnsi="Arial" w:cs="Arial"/>
          <w:b/>
          <w:bCs/>
          <w:sz w:val="24"/>
          <w:szCs w:val="24"/>
          <w:lang w:val="en-AU" w:eastAsia="en-US"/>
        </w:rPr>
      </w:pPr>
    </w:p>
    <w:p w14:paraId="44251D6A" w14:textId="77777777" w:rsidR="00CB28E7" w:rsidRPr="00CB28E7" w:rsidRDefault="00CB28E7" w:rsidP="00CB28E7">
      <w:pPr>
        <w:contextualSpacing/>
        <w:jc w:val="both"/>
        <w:rPr>
          <w:rFonts w:ascii="Arial" w:eastAsia="Times New Roman" w:hAnsi="Arial" w:cs="Arial"/>
          <w:bCs/>
          <w:i/>
          <w:sz w:val="24"/>
          <w:szCs w:val="24"/>
          <w:lang w:val="en-AU" w:eastAsia="en-US"/>
        </w:rPr>
      </w:pPr>
      <w:r w:rsidRPr="00CB28E7">
        <w:rPr>
          <w:rFonts w:ascii="Arial" w:eastAsia="Times New Roman" w:hAnsi="Arial" w:cs="Arial"/>
          <w:bCs/>
          <w:sz w:val="24"/>
          <w:szCs w:val="24"/>
          <w:lang w:val="en-AU" w:eastAsia="en-US"/>
        </w:rPr>
        <w:t>Section 3.1</w:t>
      </w:r>
      <w:r w:rsidRPr="00CB28E7">
        <w:rPr>
          <w:rFonts w:ascii="Arial" w:eastAsia="Times New Roman" w:hAnsi="Arial" w:cs="Arial"/>
          <w:bCs/>
          <w:i/>
          <w:sz w:val="24"/>
          <w:szCs w:val="24"/>
          <w:lang w:val="en-AU" w:eastAsia="en-US"/>
        </w:rPr>
        <w:t xml:space="preserve"> Local Government Act (1995)</w:t>
      </w:r>
    </w:p>
    <w:p w14:paraId="5EE64D96" w14:textId="77777777" w:rsidR="00CB28E7" w:rsidRPr="00CB28E7" w:rsidRDefault="00CB28E7" w:rsidP="00CB28E7">
      <w:pPr>
        <w:contextualSpacing/>
        <w:jc w:val="both"/>
        <w:rPr>
          <w:rFonts w:ascii="Arial" w:eastAsia="Times New Roman" w:hAnsi="Arial" w:cs="Arial"/>
          <w:bCs/>
          <w:sz w:val="24"/>
          <w:szCs w:val="24"/>
          <w:lang w:val="en-AU" w:eastAsia="en-US"/>
        </w:rPr>
      </w:pPr>
      <w:r w:rsidRPr="00CB28E7">
        <w:rPr>
          <w:rFonts w:ascii="Arial" w:eastAsia="Times New Roman" w:hAnsi="Arial" w:cs="Arial"/>
          <w:bCs/>
          <w:sz w:val="24"/>
          <w:szCs w:val="24"/>
          <w:lang w:val="en-AU" w:eastAsia="en-US"/>
        </w:rPr>
        <w:t>Local Law relating to Reserves, Foreshores and Beaches</w:t>
      </w:r>
    </w:p>
    <w:p w14:paraId="443B6AC7" w14:textId="77777777" w:rsidR="00CB28E7" w:rsidRPr="00CB28E7" w:rsidRDefault="00CB28E7" w:rsidP="00CB28E7">
      <w:pPr>
        <w:jc w:val="both"/>
        <w:rPr>
          <w:rFonts w:ascii="Arial" w:eastAsia="Times New Roman" w:hAnsi="Arial" w:cs="Arial"/>
          <w:b/>
          <w:bCs/>
          <w:sz w:val="24"/>
          <w:szCs w:val="24"/>
          <w:lang w:val="en-AU" w:eastAsia="en-US"/>
        </w:rPr>
      </w:pPr>
    </w:p>
    <w:p w14:paraId="367C34BA" w14:textId="77777777" w:rsidR="00CB28E7" w:rsidRPr="00CB28E7" w:rsidRDefault="00CB28E7" w:rsidP="00CB28E7">
      <w:pPr>
        <w:jc w:val="both"/>
        <w:rPr>
          <w:rFonts w:ascii="Arial" w:eastAsia="Times New Roman" w:hAnsi="Arial" w:cs="Arial"/>
          <w:b/>
          <w:sz w:val="24"/>
          <w:szCs w:val="24"/>
          <w:lang w:val="en-AU" w:eastAsia="en-US"/>
        </w:rPr>
      </w:pPr>
      <w:r w:rsidRPr="00CB28E7">
        <w:rPr>
          <w:rFonts w:ascii="Arial" w:eastAsia="Times New Roman" w:hAnsi="Arial" w:cs="Arial"/>
          <w:b/>
          <w:bCs/>
          <w:sz w:val="24"/>
          <w:szCs w:val="24"/>
          <w:lang w:val="en-AU" w:eastAsia="en-US"/>
        </w:rPr>
        <w:t>Related delegation</w:t>
      </w:r>
    </w:p>
    <w:p w14:paraId="55FF94A4" w14:textId="77777777" w:rsidR="00CB28E7" w:rsidRPr="00CB28E7" w:rsidRDefault="00CB28E7" w:rsidP="00CB28E7">
      <w:pPr>
        <w:jc w:val="both"/>
        <w:rPr>
          <w:rFonts w:ascii="Arial" w:eastAsia="Times New Roman" w:hAnsi="Arial" w:cs="Arial"/>
          <w:b/>
          <w:bCs/>
          <w:sz w:val="24"/>
          <w:szCs w:val="24"/>
          <w:lang w:val="en-AU" w:eastAsia="en-US"/>
        </w:rPr>
      </w:pPr>
    </w:p>
    <w:p w14:paraId="48F645F3" w14:textId="77777777" w:rsidR="00CB28E7" w:rsidRPr="00CB28E7" w:rsidRDefault="00CB28E7" w:rsidP="00CB28E7">
      <w:pPr>
        <w:jc w:val="both"/>
        <w:rPr>
          <w:rFonts w:ascii="Arial" w:eastAsia="Times New Roman" w:hAnsi="Arial" w:cs="Arial"/>
          <w:b/>
          <w:bCs/>
          <w:sz w:val="24"/>
          <w:szCs w:val="24"/>
          <w:lang w:val="en-AU" w:eastAsia="en-US"/>
        </w:rPr>
      </w:pPr>
      <w:r w:rsidRPr="00CB28E7">
        <w:rPr>
          <w:rFonts w:ascii="Arial" w:eastAsia="Times New Roman" w:hAnsi="Arial" w:cs="Arial"/>
          <w:sz w:val="24"/>
          <w:szCs w:val="24"/>
          <w:lang w:val="en-AU" w:eastAsia="en-US"/>
        </w:rPr>
        <w:t>Nil</w:t>
      </w:r>
    </w:p>
    <w:p w14:paraId="2AE6441C" w14:textId="77777777" w:rsidR="00CB28E7" w:rsidRPr="00CB28E7" w:rsidRDefault="00CB28E7" w:rsidP="00CB28E7">
      <w:pPr>
        <w:pBdr>
          <w:bottom w:val="single" w:sz="4" w:space="1" w:color="auto"/>
        </w:pBdr>
        <w:jc w:val="both"/>
        <w:rPr>
          <w:rFonts w:ascii="Arial" w:eastAsia="Times New Roman" w:hAnsi="Arial" w:cs="Arial"/>
          <w:sz w:val="24"/>
          <w:szCs w:val="24"/>
          <w:lang w:val="en-AU" w:eastAsia="en-US"/>
        </w:rPr>
      </w:pPr>
    </w:p>
    <w:p w14:paraId="5ECFAEED" w14:textId="77777777" w:rsidR="00CB28E7" w:rsidRPr="00CB28E7" w:rsidRDefault="00CB28E7" w:rsidP="00CB28E7">
      <w:pPr>
        <w:jc w:val="both"/>
        <w:rPr>
          <w:rFonts w:ascii="Arial" w:eastAsia="Times New Roman" w:hAnsi="Arial" w:cs="Arial"/>
          <w:sz w:val="24"/>
          <w:szCs w:val="24"/>
          <w:lang w:val="en-AU" w:eastAsia="en-US"/>
        </w:rPr>
      </w:pPr>
    </w:p>
    <w:p w14:paraId="6076A23F" w14:textId="77777777" w:rsidR="00CB28E7" w:rsidRPr="00CB28E7" w:rsidRDefault="00CB28E7" w:rsidP="00CB28E7">
      <w:pPr>
        <w:jc w:val="both"/>
        <w:rPr>
          <w:rFonts w:ascii="Arial" w:eastAsia="Times New Roman" w:hAnsi="Arial" w:cs="Arial"/>
          <w:b/>
          <w:sz w:val="24"/>
          <w:szCs w:val="24"/>
          <w:lang w:val="en-AU" w:eastAsia="en-US"/>
        </w:rPr>
      </w:pPr>
      <w:r w:rsidRPr="00CB28E7">
        <w:rPr>
          <w:rFonts w:ascii="Arial" w:eastAsia="Times New Roman" w:hAnsi="Arial" w:cs="Arial"/>
          <w:b/>
          <w:sz w:val="24"/>
          <w:szCs w:val="24"/>
          <w:lang w:val="en-AU" w:eastAsia="en-US"/>
        </w:rPr>
        <w:t>Review History</w:t>
      </w:r>
    </w:p>
    <w:p w14:paraId="423B3729" w14:textId="77777777" w:rsidR="00CB28E7" w:rsidRPr="00CB28E7" w:rsidRDefault="00CB28E7" w:rsidP="00CB28E7">
      <w:pPr>
        <w:jc w:val="both"/>
        <w:rPr>
          <w:rFonts w:ascii="Arial" w:eastAsia="Times New Roman" w:hAnsi="Arial" w:cs="Arial"/>
          <w:b/>
          <w:bCs/>
          <w:sz w:val="24"/>
          <w:szCs w:val="24"/>
          <w:lang w:val="en-AU" w:eastAsia="en-US"/>
        </w:rPr>
      </w:pPr>
    </w:p>
    <w:p w14:paraId="74BFE56D" w14:textId="77777777" w:rsidR="00CB28E7" w:rsidRPr="00CB28E7" w:rsidRDefault="00CB28E7" w:rsidP="00CB28E7">
      <w:pPr>
        <w:jc w:val="both"/>
        <w:rPr>
          <w:rFonts w:ascii="Arial" w:eastAsia="Times New Roman" w:hAnsi="Arial" w:cs="Arial"/>
          <w:b/>
          <w:bCs/>
          <w:sz w:val="24"/>
          <w:szCs w:val="24"/>
          <w:lang w:val="en-AU" w:eastAsia="en-US"/>
        </w:rPr>
      </w:pPr>
      <w:r w:rsidRPr="00CB28E7">
        <w:rPr>
          <w:rFonts w:ascii="Arial" w:eastAsia="Times New Roman" w:hAnsi="Arial" w:cs="Arial"/>
          <w:sz w:val="24"/>
          <w:szCs w:val="24"/>
          <w:lang w:val="en-AU" w:eastAsia="en-US"/>
        </w:rPr>
        <w:t>28 June 2011 (Report CM03.11)</w:t>
      </w:r>
    </w:p>
    <w:p w14:paraId="47173E9C" w14:textId="19587F6E" w:rsidR="0026722F" w:rsidRPr="00CB28E7" w:rsidRDefault="00CB28E7" w:rsidP="00CB28E7">
      <w:pPr>
        <w:ind w:left="2160" w:hanging="2160"/>
        <w:jc w:val="both"/>
      </w:pPr>
      <w:r w:rsidRPr="00CB28E7">
        <w:rPr>
          <w:rFonts w:ascii="Arial" w:eastAsia="Times New Roman" w:hAnsi="Arial" w:cs="Arial"/>
          <w:sz w:val="24"/>
          <w:szCs w:val="24"/>
          <w:lang w:val="en-AU" w:eastAsia="en-US"/>
        </w:rPr>
        <w:t>22 April 2014 (Report CPS16.14)</w:t>
      </w:r>
    </w:p>
    <w:sectPr w:rsidR="0026722F" w:rsidRPr="00CB28E7" w:rsidSect="006237B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73E9F" w14:textId="77777777" w:rsidR="00F35BDD" w:rsidRDefault="00F35BDD" w:rsidP="00A972E3">
      <w:r>
        <w:separator/>
      </w:r>
    </w:p>
  </w:endnote>
  <w:endnote w:type="continuationSeparator" w:id="0">
    <w:p w14:paraId="47173EA0" w14:textId="77777777" w:rsidR="00F35BDD" w:rsidRDefault="00F35BDD" w:rsidP="00A97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73EA3" w14:textId="77777777" w:rsidR="00F35BDD" w:rsidRDefault="00F35BDD" w:rsidP="0048224A">
    <w:pPr>
      <w:pStyle w:val="Footer"/>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73E9D" w14:textId="77777777" w:rsidR="00F35BDD" w:rsidRDefault="00F35BDD" w:rsidP="00A972E3">
      <w:r>
        <w:separator/>
      </w:r>
    </w:p>
  </w:footnote>
  <w:footnote w:type="continuationSeparator" w:id="0">
    <w:p w14:paraId="47173E9E" w14:textId="77777777" w:rsidR="00F35BDD" w:rsidRDefault="00F35BDD" w:rsidP="00A97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73EA1" w14:textId="7D26B835" w:rsidR="00F35BDD" w:rsidRDefault="00F35BDD" w:rsidP="00A972E3">
    <w:pPr>
      <w:pStyle w:val="Header"/>
      <w:tabs>
        <w:tab w:val="clear" w:pos="9026"/>
        <w:tab w:val="right" w:pos="9639"/>
      </w:tabs>
      <w:ind w:left="-567" w:right="-613"/>
    </w:pPr>
    <w:r>
      <w:rPr>
        <w:noProof/>
        <w:lang w:val="en-US" w:eastAsia="zh-TW"/>
      </w:rPr>
      <mc:AlternateContent>
        <mc:Choice Requires="wps">
          <w:drawing>
            <wp:anchor distT="0" distB="0" distL="114300" distR="114300" simplePos="0" relativeHeight="251660288" behindDoc="0" locked="0" layoutInCell="1" allowOverlap="1" wp14:anchorId="47173EA4" wp14:editId="6AD4B4BD">
              <wp:simplePos x="0" y="0"/>
              <wp:positionH relativeFrom="column">
                <wp:posOffset>1673225</wp:posOffset>
              </wp:positionH>
              <wp:positionV relativeFrom="paragraph">
                <wp:posOffset>297180</wp:posOffset>
              </wp:positionV>
              <wp:extent cx="2993390" cy="267970"/>
              <wp:effectExtent l="6350" t="3810" r="63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67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73EA7" w14:textId="77777777" w:rsidR="00F35BDD" w:rsidRDefault="00F35BDD">
                          <w:r w:rsidRPr="0048224A">
                            <w:rPr>
                              <w:rFonts w:ascii="Gill Sans MT" w:hAnsi="Gill Sans MT"/>
                              <w:color w:val="FFFFFF" w:themeColor="background1"/>
                              <w:sz w:val="24"/>
                              <w:szCs w:val="24"/>
                            </w:rPr>
                            <w:t xml:space="preserve">| </w:t>
                          </w:r>
                          <w:r>
                            <w:rPr>
                              <w:rFonts w:ascii="Gill Sans MT" w:hAnsi="Gill Sans MT"/>
                              <w:color w:val="FFFFFF" w:themeColor="background1"/>
                              <w:sz w:val="24"/>
                              <w:szCs w:val="24"/>
                            </w:rPr>
                            <w:t>Council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7173EA4" id="_x0000_t202" coordsize="21600,21600" o:spt="202" path="m,l,21600r21600,l21600,xe">
              <v:stroke joinstyle="miter"/>
              <v:path gradientshapeok="t" o:connecttype="rect"/>
            </v:shapetype>
            <v:shape id="Text Box 1" o:spid="_x0000_s1026" type="#_x0000_t202" style="position:absolute;left:0;text-align:left;margin-left:131.75pt;margin-top:23.4pt;width:235.7pt;height:21.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" stroked="f">
              <v:fill opacity="0"/>
              <v:textbox style="mso-fit-shape-to-text:t">
                <w:txbxContent>
                  <w:p w14:paraId="47173EA7" w14:textId="77777777" w:rsidR="00F35BDD" w:rsidRDefault="00F35BDD">
                    <w:r w:rsidRPr="0048224A">
                      <w:rPr>
                        <w:rFonts w:ascii="Gill Sans MT" w:hAnsi="Gill Sans MT"/>
                        <w:color w:val="FFFFFF" w:themeColor="background1"/>
                        <w:sz w:val="24"/>
                        <w:szCs w:val="24"/>
                      </w:rPr>
                      <w:t xml:space="preserve">| </w:t>
                    </w:r>
                    <w:r>
                      <w:rPr>
                        <w:rFonts w:ascii="Gill Sans MT" w:hAnsi="Gill Sans MT"/>
                        <w:color w:val="FFFFFF" w:themeColor="background1"/>
                        <w:sz w:val="24"/>
                        <w:szCs w:val="24"/>
                      </w:rPr>
                      <w:t>Council Policy</w:t>
                    </w:r>
                  </w:p>
                </w:txbxContent>
              </v:textbox>
            </v:shape>
          </w:pict>
        </mc:Fallback>
      </mc:AlternateContent>
    </w:r>
    <w:r w:rsidRPr="0048224A">
      <w:rPr>
        <w:noProof/>
        <w:lang w:val="en-AU" w:eastAsia="en-AU"/>
      </w:rPr>
      <w:drawing>
        <wp:inline distT="0" distB="0" distL="0" distR="0" wp14:anchorId="47173EA5" wp14:editId="47173EA6">
          <wp:extent cx="6485117" cy="809413"/>
          <wp:effectExtent l="19050" t="0" r="0" b="0"/>
          <wp:docPr id="25" name="Picture 1" descr="Internal_header.jpg"/>
          <wp:cNvGraphicFramePr/>
          <a:graphic xmlns:a="http://schemas.openxmlformats.org/drawingml/2006/main">
            <a:graphicData uri="http://schemas.openxmlformats.org/drawingml/2006/picture">
              <pic:pic xmlns:pic="http://schemas.openxmlformats.org/drawingml/2006/picture">
                <pic:nvPicPr>
                  <pic:cNvPr id="0" name="Internal_header.jpg"/>
                  <pic:cNvPicPr/>
                </pic:nvPicPr>
                <pic:blipFill>
                  <a:blip r:embed="rId1" cstate="print"/>
                  <a:stretch>
                    <a:fillRect/>
                  </a:stretch>
                </pic:blipFill>
                <pic:spPr>
                  <a:xfrm>
                    <a:off x="0" y="0"/>
                    <a:ext cx="6480995" cy="808899"/>
                  </a:xfrm>
                  <a:prstGeom prst="rect">
                    <a:avLst/>
                  </a:prstGeom>
                </pic:spPr>
              </pic:pic>
            </a:graphicData>
          </a:graphic>
        </wp:inline>
      </w:drawing>
    </w:r>
  </w:p>
  <w:p w14:paraId="47173EA2" w14:textId="77777777" w:rsidR="00F35BDD" w:rsidRPr="00A972E3" w:rsidRDefault="00F35BDD" w:rsidP="00A972E3">
    <w:pPr>
      <w:pStyle w:val="Header"/>
      <w:tabs>
        <w:tab w:val="clear" w:pos="9026"/>
        <w:tab w:val="right" w:pos="9639"/>
      </w:tabs>
      <w:ind w:left="-567" w:right="-6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E3E05"/>
    <w:multiLevelType w:val="hybridMultilevel"/>
    <w:tmpl w:val="1F9AAD0C"/>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 w15:restartNumberingAfterBreak="0">
    <w:nsid w:val="09CA4592"/>
    <w:multiLevelType w:val="hybridMultilevel"/>
    <w:tmpl w:val="7B3E92A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 w15:restartNumberingAfterBreak="0">
    <w:nsid w:val="0F2C2CA0"/>
    <w:multiLevelType w:val="hybridMultilevel"/>
    <w:tmpl w:val="670A5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A70698"/>
    <w:multiLevelType w:val="hybridMultilevel"/>
    <w:tmpl w:val="6D26C910"/>
    <w:lvl w:ilvl="0" w:tplc="1DEC6092">
      <w:start w:val="1"/>
      <w:numFmt w:val="bullet"/>
      <w:lvlText w:val=""/>
      <w:lvlJc w:val="left"/>
      <w:pPr>
        <w:ind w:left="1364" w:hanging="425"/>
      </w:pPr>
      <w:rPr>
        <w:rFonts w:ascii="Symbol" w:eastAsia="Symbol" w:hAnsi="Symbol" w:hint="default"/>
        <w:sz w:val="24"/>
        <w:szCs w:val="24"/>
      </w:rPr>
    </w:lvl>
    <w:lvl w:ilvl="1" w:tplc="3F1A374A">
      <w:start w:val="1"/>
      <w:numFmt w:val="bullet"/>
      <w:lvlText w:val="o"/>
      <w:lvlJc w:val="left"/>
      <w:pPr>
        <w:ind w:left="1792" w:hanging="425"/>
      </w:pPr>
      <w:rPr>
        <w:rFonts w:ascii="Courier New" w:eastAsia="Courier New" w:hAnsi="Courier New" w:hint="default"/>
        <w:sz w:val="24"/>
        <w:szCs w:val="24"/>
      </w:rPr>
    </w:lvl>
    <w:lvl w:ilvl="2" w:tplc="6A02439E">
      <w:start w:val="1"/>
      <w:numFmt w:val="bullet"/>
      <w:lvlText w:val="•"/>
      <w:lvlJc w:val="left"/>
      <w:pPr>
        <w:ind w:left="1792" w:hanging="425"/>
      </w:pPr>
      <w:rPr>
        <w:rFonts w:hint="default"/>
      </w:rPr>
    </w:lvl>
    <w:lvl w:ilvl="3" w:tplc="6026F35C">
      <w:start w:val="1"/>
      <w:numFmt w:val="bullet"/>
      <w:lvlText w:val="•"/>
      <w:lvlJc w:val="left"/>
      <w:pPr>
        <w:ind w:left="1792" w:hanging="425"/>
      </w:pPr>
      <w:rPr>
        <w:rFonts w:hint="default"/>
      </w:rPr>
    </w:lvl>
    <w:lvl w:ilvl="4" w:tplc="D1AC2C74">
      <w:start w:val="1"/>
      <w:numFmt w:val="bullet"/>
      <w:lvlText w:val="•"/>
      <w:lvlJc w:val="left"/>
      <w:pPr>
        <w:ind w:left="3114" w:hanging="425"/>
      </w:pPr>
      <w:rPr>
        <w:rFonts w:hint="default"/>
      </w:rPr>
    </w:lvl>
    <w:lvl w:ilvl="5" w:tplc="D9C4CA92">
      <w:start w:val="1"/>
      <w:numFmt w:val="bullet"/>
      <w:lvlText w:val="•"/>
      <w:lvlJc w:val="left"/>
      <w:pPr>
        <w:ind w:left="4436" w:hanging="425"/>
      </w:pPr>
      <w:rPr>
        <w:rFonts w:hint="default"/>
      </w:rPr>
    </w:lvl>
    <w:lvl w:ilvl="6" w:tplc="E79A8E56">
      <w:start w:val="1"/>
      <w:numFmt w:val="bullet"/>
      <w:lvlText w:val="•"/>
      <w:lvlJc w:val="left"/>
      <w:pPr>
        <w:ind w:left="5758" w:hanging="425"/>
      </w:pPr>
      <w:rPr>
        <w:rFonts w:hint="default"/>
      </w:rPr>
    </w:lvl>
    <w:lvl w:ilvl="7" w:tplc="FC8C2492">
      <w:start w:val="1"/>
      <w:numFmt w:val="bullet"/>
      <w:lvlText w:val="•"/>
      <w:lvlJc w:val="left"/>
      <w:pPr>
        <w:ind w:left="7080" w:hanging="425"/>
      </w:pPr>
      <w:rPr>
        <w:rFonts w:hint="default"/>
      </w:rPr>
    </w:lvl>
    <w:lvl w:ilvl="8" w:tplc="7792BB2C">
      <w:start w:val="1"/>
      <w:numFmt w:val="bullet"/>
      <w:lvlText w:val="•"/>
      <w:lvlJc w:val="left"/>
      <w:pPr>
        <w:ind w:left="8402" w:hanging="425"/>
      </w:pPr>
      <w:rPr>
        <w:rFonts w:hint="default"/>
      </w:rPr>
    </w:lvl>
  </w:abstractNum>
  <w:abstractNum w:abstractNumId="4" w15:restartNumberingAfterBreak="0">
    <w:nsid w:val="1FF81243"/>
    <w:multiLevelType w:val="hybridMultilevel"/>
    <w:tmpl w:val="9716D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967BDF"/>
    <w:multiLevelType w:val="hybridMultilevel"/>
    <w:tmpl w:val="E760D440"/>
    <w:lvl w:ilvl="0" w:tplc="0C090001">
      <w:start w:val="1"/>
      <w:numFmt w:val="bullet"/>
      <w:lvlText w:val=""/>
      <w:lvlJc w:val="left"/>
      <w:pPr>
        <w:ind w:left="1300" w:hanging="360"/>
      </w:pPr>
      <w:rPr>
        <w:rFonts w:ascii="Symbol" w:hAnsi="Symbol" w:hint="default"/>
      </w:rPr>
    </w:lvl>
    <w:lvl w:ilvl="1" w:tplc="0C090003" w:tentative="1">
      <w:start w:val="1"/>
      <w:numFmt w:val="bullet"/>
      <w:lvlText w:val="o"/>
      <w:lvlJc w:val="left"/>
      <w:pPr>
        <w:ind w:left="2020" w:hanging="360"/>
      </w:pPr>
      <w:rPr>
        <w:rFonts w:ascii="Courier New" w:hAnsi="Courier New" w:cs="Courier New" w:hint="default"/>
      </w:rPr>
    </w:lvl>
    <w:lvl w:ilvl="2" w:tplc="0C090005" w:tentative="1">
      <w:start w:val="1"/>
      <w:numFmt w:val="bullet"/>
      <w:lvlText w:val=""/>
      <w:lvlJc w:val="left"/>
      <w:pPr>
        <w:ind w:left="2740" w:hanging="360"/>
      </w:pPr>
      <w:rPr>
        <w:rFonts w:ascii="Wingdings" w:hAnsi="Wingdings" w:hint="default"/>
      </w:rPr>
    </w:lvl>
    <w:lvl w:ilvl="3" w:tplc="0C090001" w:tentative="1">
      <w:start w:val="1"/>
      <w:numFmt w:val="bullet"/>
      <w:lvlText w:val=""/>
      <w:lvlJc w:val="left"/>
      <w:pPr>
        <w:ind w:left="3460" w:hanging="360"/>
      </w:pPr>
      <w:rPr>
        <w:rFonts w:ascii="Symbol" w:hAnsi="Symbol" w:hint="default"/>
      </w:rPr>
    </w:lvl>
    <w:lvl w:ilvl="4" w:tplc="0C090003" w:tentative="1">
      <w:start w:val="1"/>
      <w:numFmt w:val="bullet"/>
      <w:lvlText w:val="o"/>
      <w:lvlJc w:val="left"/>
      <w:pPr>
        <w:ind w:left="4180" w:hanging="360"/>
      </w:pPr>
      <w:rPr>
        <w:rFonts w:ascii="Courier New" w:hAnsi="Courier New" w:cs="Courier New" w:hint="default"/>
      </w:rPr>
    </w:lvl>
    <w:lvl w:ilvl="5" w:tplc="0C090005" w:tentative="1">
      <w:start w:val="1"/>
      <w:numFmt w:val="bullet"/>
      <w:lvlText w:val=""/>
      <w:lvlJc w:val="left"/>
      <w:pPr>
        <w:ind w:left="4900" w:hanging="360"/>
      </w:pPr>
      <w:rPr>
        <w:rFonts w:ascii="Wingdings" w:hAnsi="Wingdings" w:hint="default"/>
      </w:rPr>
    </w:lvl>
    <w:lvl w:ilvl="6" w:tplc="0C090001" w:tentative="1">
      <w:start w:val="1"/>
      <w:numFmt w:val="bullet"/>
      <w:lvlText w:val=""/>
      <w:lvlJc w:val="left"/>
      <w:pPr>
        <w:ind w:left="5620" w:hanging="360"/>
      </w:pPr>
      <w:rPr>
        <w:rFonts w:ascii="Symbol" w:hAnsi="Symbol" w:hint="default"/>
      </w:rPr>
    </w:lvl>
    <w:lvl w:ilvl="7" w:tplc="0C090003" w:tentative="1">
      <w:start w:val="1"/>
      <w:numFmt w:val="bullet"/>
      <w:lvlText w:val="o"/>
      <w:lvlJc w:val="left"/>
      <w:pPr>
        <w:ind w:left="6340" w:hanging="360"/>
      </w:pPr>
      <w:rPr>
        <w:rFonts w:ascii="Courier New" w:hAnsi="Courier New" w:cs="Courier New" w:hint="default"/>
      </w:rPr>
    </w:lvl>
    <w:lvl w:ilvl="8" w:tplc="0C090005" w:tentative="1">
      <w:start w:val="1"/>
      <w:numFmt w:val="bullet"/>
      <w:lvlText w:val=""/>
      <w:lvlJc w:val="left"/>
      <w:pPr>
        <w:ind w:left="7060" w:hanging="360"/>
      </w:pPr>
      <w:rPr>
        <w:rFonts w:ascii="Wingdings" w:hAnsi="Wingdings" w:hint="default"/>
      </w:rPr>
    </w:lvl>
  </w:abstractNum>
  <w:abstractNum w:abstractNumId="6" w15:restartNumberingAfterBreak="0">
    <w:nsid w:val="32BB6580"/>
    <w:multiLevelType w:val="hybridMultilevel"/>
    <w:tmpl w:val="4FF267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1F7173"/>
    <w:multiLevelType w:val="hybridMultilevel"/>
    <w:tmpl w:val="2B34D63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63A2468"/>
    <w:multiLevelType w:val="hybridMultilevel"/>
    <w:tmpl w:val="027458A8"/>
    <w:lvl w:ilvl="0" w:tplc="F69C717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58BE4201"/>
    <w:multiLevelType w:val="hybridMultilevel"/>
    <w:tmpl w:val="B88EC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9CC3A2F"/>
    <w:multiLevelType w:val="hybridMultilevel"/>
    <w:tmpl w:val="F4C487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B2A259E"/>
    <w:multiLevelType w:val="hybridMultilevel"/>
    <w:tmpl w:val="BDC48E7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BFC2B86"/>
    <w:multiLevelType w:val="hybridMultilevel"/>
    <w:tmpl w:val="2D42BB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C3F14EE"/>
    <w:multiLevelType w:val="hybridMultilevel"/>
    <w:tmpl w:val="50A2E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ED4981"/>
    <w:multiLevelType w:val="hybridMultilevel"/>
    <w:tmpl w:val="D1E830C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4C34F9"/>
    <w:multiLevelType w:val="hybridMultilevel"/>
    <w:tmpl w:val="E3A0F5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1F07741"/>
    <w:multiLevelType w:val="hybridMultilevel"/>
    <w:tmpl w:val="6D9A3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931708"/>
    <w:multiLevelType w:val="hybridMultilevel"/>
    <w:tmpl w:val="6A666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C77A7E"/>
    <w:multiLevelType w:val="hybridMultilevel"/>
    <w:tmpl w:val="FB465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C90243"/>
    <w:multiLevelType w:val="hybridMultilevel"/>
    <w:tmpl w:val="90522AAE"/>
    <w:lvl w:ilvl="0" w:tplc="89F4B774">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3"/>
  </w:num>
  <w:num w:numId="2">
    <w:abstractNumId w:val="12"/>
  </w:num>
  <w:num w:numId="3">
    <w:abstractNumId w:val="5"/>
  </w:num>
  <w:num w:numId="4">
    <w:abstractNumId w:val="15"/>
  </w:num>
  <w:num w:numId="5">
    <w:abstractNumId w:val="4"/>
  </w:num>
  <w:num w:numId="6">
    <w:abstractNumId w:val="13"/>
  </w:num>
  <w:num w:numId="7">
    <w:abstractNumId w:val="1"/>
  </w:num>
  <w:num w:numId="8">
    <w:abstractNumId w:val="18"/>
  </w:num>
  <w:num w:numId="9">
    <w:abstractNumId w:val="9"/>
  </w:num>
  <w:num w:numId="10">
    <w:abstractNumId w:val="14"/>
  </w:num>
  <w:num w:numId="11">
    <w:abstractNumId w:val="11"/>
  </w:num>
  <w:num w:numId="12">
    <w:abstractNumId w:val="7"/>
  </w:num>
  <w:num w:numId="13">
    <w:abstractNumId w:val="2"/>
  </w:num>
  <w:num w:numId="14">
    <w:abstractNumId w:val="6"/>
  </w:num>
  <w:num w:numId="15">
    <w:abstractNumId w:val="10"/>
  </w:num>
  <w:num w:numId="16">
    <w:abstractNumId w:val="8"/>
  </w:num>
  <w:num w:numId="17">
    <w:abstractNumId w:val="16"/>
  </w:num>
  <w:num w:numId="18">
    <w:abstractNumId w:val="19"/>
  </w:num>
  <w:num w:numId="19">
    <w:abstractNumId w:val="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50B"/>
    <w:rsid w:val="00032B15"/>
    <w:rsid w:val="00035A5F"/>
    <w:rsid w:val="00045B7B"/>
    <w:rsid w:val="000511D6"/>
    <w:rsid w:val="00062C50"/>
    <w:rsid w:val="001026B8"/>
    <w:rsid w:val="00105775"/>
    <w:rsid w:val="001C2547"/>
    <w:rsid w:val="001F388F"/>
    <w:rsid w:val="0026376D"/>
    <w:rsid w:val="0026722F"/>
    <w:rsid w:val="002B7AF4"/>
    <w:rsid w:val="002E777B"/>
    <w:rsid w:val="003B49DE"/>
    <w:rsid w:val="004258CE"/>
    <w:rsid w:val="0048224A"/>
    <w:rsid w:val="00532797"/>
    <w:rsid w:val="00577262"/>
    <w:rsid w:val="005D771B"/>
    <w:rsid w:val="006237B7"/>
    <w:rsid w:val="006548BC"/>
    <w:rsid w:val="00681866"/>
    <w:rsid w:val="006F2D64"/>
    <w:rsid w:val="00713B66"/>
    <w:rsid w:val="00742A39"/>
    <w:rsid w:val="00784D5D"/>
    <w:rsid w:val="007A0C7F"/>
    <w:rsid w:val="007E4678"/>
    <w:rsid w:val="00870702"/>
    <w:rsid w:val="008A6587"/>
    <w:rsid w:val="008B4BAF"/>
    <w:rsid w:val="008D46BC"/>
    <w:rsid w:val="0093701C"/>
    <w:rsid w:val="009639FA"/>
    <w:rsid w:val="00964F8F"/>
    <w:rsid w:val="009A1935"/>
    <w:rsid w:val="009A4158"/>
    <w:rsid w:val="009D56B0"/>
    <w:rsid w:val="00A1650B"/>
    <w:rsid w:val="00A715FA"/>
    <w:rsid w:val="00A972E3"/>
    <w:rsid w:val="00B3270E"/>
    <w:rsid w:val="00B73DCC"/>
    <w:rsid w:val="00C170A9"/>
    <w:rsid w:val="00C638EB"/>
    <w:rsid w:val="00C924E8"/>
    <w:rsid w:val="00CB28E7"/>
    <w:rsid w:val="00D23522"/>
    <w:rsid w:val="00E311E6"/>
    <w:rsid w:val="00E56231"/>
    <w:rsid w:val="00E8232E"/>
    <w:rsid w:val="00F1028D"/>
    <w:rsid w:val="00F245C4"/>
    <w:rsid w:val="00F35BDD"/>
    <w:rsid w:val="00F35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173E73"/>
  <w15:docId w15:val="{717B1C63-C63D-4792-AEAA-4D7D2C74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650B"/>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72E3"/>
    <w:pPr>
      <w:tabs>
        <w:tab w:val="center" w:pos="4513"/>
        <w:tab w:val="right" w:pos="9026"/>
      </w:tabs>
    </w:pPr>
  </w:style>
  <w:style w:type="character" w:customStyle="1" w:styleId="HeaderChar">
    <w:name w:val="Header Char"/>
    <w:basedOn w:val="DefaultParagraphFont"/>
    <w:link w:val="Header"/>
    <w:uiPriority w:val="99"/>
    <w:semiHidden/>
    <w:rsid w:val="00A972E3"/>
    <w:rPr>
      <w:rFonts w:ascii="Calibri" w:hAnsi="Calibri" w:cs="Times New Roman"/>
      <w:lang w:eastAsia="en-GB"/>
    </w:rPr>
  </w:style>
  <w:style w:type="paragraph" w:styleId="Footer">
    <w:name w:val="footer"/>
    <w:basedOn w:val="Normal"/>
    <w:link w:val="FooterChar"/>
    <w:uiPriority w:val="99"/>
    <w:semiHidden/>
    <w:unhideWhenUsed/>
    <w:rsid w:val="00A972E3"/>
    <w:pPr>
      <w:tabs>
        <w:tab w:val="center" w:pos="4513"/>
        <w:tab w:val="right" w:pos="9026"/>
      </w:tabs>
    </w:pPr>
  </w:style>
  <w:style w:type="character" w:customStyle="1" w:styleId="FooterChar">
    <w:name w:val="Footer Char"/>
    <w:basedOn w:val="DefaultParagraphFont"/>
    <w:link w:val="Footer"/>
    <w:uiPriority w:val="99"/>
    <w:semiHidden/>
    <w:rsid w:val="00A972E3"/>
    <w:rPr>
      <w:rFonts w:ascii="Calibri" w:hAnsi="Calibri" w:cs="Times New Roman"/>
      <w:lang w:eastAsia="en-GB"/>
    </w:rPr>
  </w:style>
  <w:style w:type="paragraph" w:styleId="BalloonText">
    <w:name w:val="Balloon Text"/>
    <w:basedOn w:val="Normal"/>
    <w:link w:val="BalloonTextChar"/>
    <w:uiPriority w:val="99"/>
    <w:semiHidden/>
    <w:unhideWhenUsed/>
    <w:rsid w:val="00A972E3"/>
    <w:rPr>
      <w:rFonts w:ascii="Tahoma" w:hAnsi="Tahoma" w:cs="Tahoma"/>
      <w:sz w:val="16"/>
      <w:szCs w:val="16"/>
    </w:rPr>
  </w:style>
  <w:style w:type="character" w:customStyle="1" w:styleId="BalloonTextChar">
    <w:name w:val="Balloon Text Char"/>
    <w:basedOn w:val="DefaultParagraphFont"/>
    <w:link w:val="BalloonText"/>
    <w:uiPriority w:val="99"/>
    <w:semiHidden/>
    <w:rsid w:val="00A972E3"/>
    <w:rPr>
      <w:rFonts w:ascii="Tahoma" w:hAnsi="Tahoma" w:cs="Tahoma"/>
      <w:sz w:val="16"/>
      <w:szCs w:val="16"/>
      <w:lang w:eastAsia="en-GB"/>
    </w:rPr>
  </w:style>
  <w:style w:type="character" w:styleId="PlaceholderText">
    <w:name w:val="Placeholder Text"/>
    <w:basedOn w:val="DefaultParagraphFont"/>
    <w:uiPriority w:val="99"/>
    <w:semiHidden/>
    <w:rsid w:val="00742A39"/>
    <w:rPr>
      <w:color w:val="808080"/>
    </w:rPr>
  </w:style>
  <w:style w:type="table" w:styleId="TableGrid">
    <w:name w:val="Table Grid"/>
    <w:basedOn w:val="TableNormal"/>
    <w:uiPriority w:val="59"/>
    <w:rsid w:val="00784D5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1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9616E18D87DBE40B91CE8ADC9C87F18" ma:contentTypeVersion="528" ma:contentTypeDescription="" ma:contentTypeScope="" ma:versionID="e3b2e21b2fd8d3afc713eb9a21cd4eb6">
  <xsd:schema xmlns:xsd="http://www.w3.org/2001/XMLSchema" xmlns:xs="http://www.w3.org/2001/XMLSchema" xmlns:p="http://schemas.microsoft.com/office/2006/metadata/properties" xmlns:ns1="http://schemas.microsoft.com/sharepoint/v3" xmlns:ns2="1ae40dc8-470f-4dcb-9fe3-b6162fd218fd" xmlns:ns3="a4569545-3f5c-4d76-b5ef-e21c01e673e6" xmlns:ns4="02b462e0-950b-4d18-8f56-efe6ec8fd98e" xmlns:ns5="82dc8473-40ba-4f11-b935-f34260e482de" xmlns:ns6="275a4006-0cca-4f56-927e-6bc6160077a0" targetNamespace="http://schemas.microsoft.com/office/2006/metadata/properties" ma:root="true" ma:fieldsID="069e90ec3fe0f43637a0c18a7bd9405a" ns1:_="" ns2:_="" ns3:_="" ns4:_="" ns5:_="" ns6:_="">
    <xsd:import namespace="http://schemas.microsoft.com/sharepoint/v3"/>
    <xsd:import namespace="1ae40dc8-470f-4dcb-9fe3-b6162fd218fd"/>
    <xsd:import namespace="a4569545-3f5c-4d76-b5ef-e21c01e673e6"/>
    <xsd:import namespace="02b462e0-950b-4d18-8f56-efe6ec8fd98e"/>
    <xsd:import namespace="82dc8473-40ba-4f11-b935-f34260e482de"/>
    <xsd:import namespace="275a4006-0cca-4f56-927e-6bc6160077a0"/>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DateTaken" minOccurs="0"/>
                <xsd:element ref="ns6:MediaServiceAutoTags" minOccurs="0"/>
                <xsd:element ref="ns6:MediaServiceOCR" minOccurs="0"/>
                <xsd:element ref="ns6:MediaServiceLocation" minOccurs="0"/>
                <xsd:element ref="ns6:MediaServiceEventHashCode" minOccurs="0"/>
                <xsd:element ref="ns6: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e40dc8-470f-4dcb-9fe3-b6162fd218fd"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789AD374-923E-49A1-ACC3-9CD0CA9C2274}" ma:internalName="TaxCatchAll" ma:showField="CatchAllData"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89AD374-923E-49A1-ACC3-9CD0CA9C2274}" ma:internalName="TaxCatchAllLabel" ma:readOnly="true" ma:showField="CatchAllDataLabel" ma:web="{1ae40dc8-470f-4dcb-9fe3-b6162fd218fd}">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1407e9f6-5e43-488e-a072-6d6351ac4513"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5a4006-0cca-4f56-927e-6bc6160077a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AutoTags" ma:index="29" nillable="true" ma:displayName="MediaServiceAutoTags" ma:description="" ma:internalName="MediaServiceAutoTags"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Location" ma:index="31" nillable="true" ma:displayName="MediaServiceLocation" ma:internalName="MediaServiceLocation"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3Comments xmlns="http://schemas.microsoft.com/sharepoint/v3" xsi:nil="true"/>
    <_dlc_DocId xmlns="02b462e0-950b-4d18-8f56-efe6ec8fd98e">COMMUNITY-250911484-3473</_dlc_DocId>
    <_dlc_DocIdUrl xmlns="02b462e0-950b-4d18-8f56-efe6ec8fd98e">
      <Url>https://nedlands365.sharepoint.com/sites/community/communications/_layouts/15/DocIdRedir.aspx?ID=COMMUNITY-250911484-3473</Url>
      <Description>COMMUNITY-250911484-3473</Description>
    </_dlc_DocIdUrl>
    <TaxCatchAll xmlns="02b462e0-950b-4d18-8f56-efe6ec8fd98e">
      <Value>26</Value>
      <Value>53</Value>
      <Value>3</Value>
      <Value>1</Value>
    </TaxCatchAl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d1017bbf-fba7-4bc6-ae83-6802ffc81c2c</TermId>
        </TermInfo>
      </Terms>
    </l5218a67820a405eab41420940e22386>
    <eDMS_x0020_Library xmlns="1ae40dc8-470f-4dcb-9fe3-b6162fd218fd">Publications</eDMS_x0020_Library>
    <Additional_x0020_Info xmlns="1ae40dc8-470f-4dcb-9fe3-b6162fd218fd" xsi:nil="true"/>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Community Relations</TermName>
          <TermId xmlns="http://schemas.microsoft.com/office/infopath/2007/PartnerControls">00c33994-667c-4fea-8cff-18d8a788bccc</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Publications</TermName>
          <TermId xmlns="http://schemas.microsoft.com/office/infopath/2007/PartnerControls">1407e9f6-5e43-488e-a072-6d6351ac4513</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Notice</TermName>
          <TermId xmlns="http://schemas.microsoft.com/office/infopath/2007/PartnerControls">a54f625d-e553-4bc4-8b0e-56e4fae78215</TermId>
        </TermInfo>
      </Terms>
    </j6438741ad114f2786113428657618e6>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50CA5E-D81E-4E0D-AB6E-5D6F1CDA5C76}"/>
</file>

<file path=customXml/itemProps2.xml><?xml version="1.0" encoding="utf-8"?>
<ds:datastoreItem xmlns:ds="http://schemas.openxmlformats.org/officeDocument/2006/customXml" ds:itemID="{0C927A0C-A5B2-48C9-8332-41C8A3C91EEC}"/>
</file>

<file path=customXml/itemProps3.xml><?xml version="1.0" encoding="utf-8"?>
<ds:datastoreItem xmlns:ds="http://schemas.openxmlformats.org/officeDocument/2006/customXml" ds:itemID="{A09A4066-D664-465A-BE55-6570D0D72D3B}">
  <ds:schemaRefs>
    <ds:schemaRef ds:uri="http://purl.org/dc/elements/1.1/"/>
    <ds:schemaRef ds:uri="http://schemas.microsoft.com/office/2006/metadata/properties"/>
    <ds:schemaRef ds:uri="http://www.w3.org/XML/1998/namespace"/>
    <ds:schemaRef ds:uri="551bcb09-a9b9-4534-96a3-39c0ac6c96d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56D90343-7BC4-42CA-9404-95828D8B8752}">
  <ds:schemaRefs>
    <ds:schemaRef ds:uri="http://schemas.microsoft.com/sharepoint/v3/contenttype/forms"/>
  </ds:schemaRefs>
</ds:datastoreItem>
</file>

<file path=customXml/itemProps5.xml><?xml version="1.0" encoding="utf-8"?>
<ds:datastoreItem xmlns:ds="http://schemas.openxmlformats.org/officeDocument/2006/customXml" ds:itemID="{26E23AD3-F05D-491E-82BD-3DA5991BD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224C9DC4</Template>
  <TotalTime>0</TotalTime>
  <Pages>1</Pages>
  <Words>137</Words>
  <Characters>768</Characters>
  <Application>Microsoft Office Word</Application>
  <DocSecurity>0</DocSecurity>
  <Lines>34</Lines>
  <Paragraphs>18</Paragraphs>
  <ScaleCrop>false</ScaleCrop>
  <HeadingPairs>
    <vt:vector size="2" baseType="variant">
      <vt:variant>
        <vt:lpstr>Title</vt:lpstr>
      </vt:variant>
      <vt:variant>
        <vt:i4>1</vt:i4>
      </vt:variant>
    </vt:vector>
  </HeadingPairs>
  <TitlesOfParts>
    <vt:vector size="1" baseType="lpstr">
      <vt:lpstr>Council Policy Template 2013/14</vt:lpstr>
    </vt:vector>
  </TitlesOfParts>
  <Company>City of Nedlands</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Prohibition of Circuses with Exotic or Caged Animals Council Policy</dc:title>
  <dc:subject/>
  <dc:creator>ekenworthy</dc:creator>
  <cp:keywords/>
  <dc:description/>
  <cp:lastModifiedBy>Nicole Ceric</cp:lastModifiedBy>
  <cp:revision>2</cp:revision>
  <cp:lastPrinted>2013-09-17T04:54:00Z</cp:lastPrinted>
  <dcterms:created xsi:type="dcterms:W3CDTF">2019-02-01T05:43:00Z</dcterms:created>
  <dcterms:modified xsi:type="dcterms:W3CDTF">2019-02-01T05:43:00Z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0x010100DBE2AFA49EAD6847BCAE523F8D149C8E0009616E18D87DBE40B91CE8ADC9C87F18</vt:lpwstr>
  </property>
  <property fmtid="{D5CDD505-2E9C-101B-9397-08002B2CF9AE}" pid="3" name="_dlc_DocIdItemGuid">
    <vt:lpwstr>d0f1abc6-e32a-45f2-a181-516643b0ed4c</vt:lpwstr>
  </property>
  <property fmtid="{D5CDD505-2E9C-101B-9397-08002B2CF9AE}" pid="4" name="Entity">
    <vt:lpwstr>1;#City of Nedlands|e1cb6260-fbdb-4707-a83e-0c933e524b72</vt:lpwstr>
  </property>
  <property fmtid="{D5CDD505-2E9C-101B-9397-08002B2CF9AE}" pid="5" name="CDMS Site">
    <vt:lpwstr>26;#Council Policies ＆ Procedures|baa8bde5-3a7d-4bc1-8168-59ca23afe7ea</vt:lpwstr>
  </property>
  <property fmtid="{D5CDD505-2E9C-101B-9397-08002B2CF9AE}" pid="6" name="Issuing Department">
    <vt:lpwstr>53;#Community Development|6ebd1915-313d-4794-aa85-ec9c7da7cfb1</vt:lpwstr>
  </property>
  <property fmtid="{D5CDD505-2E9C-101B-9397-08002B2CF9AE}" pid="7" name="Document Type">
    <vt:lpwstr>3;#Policy|29c59565-5fe0-46cf-a0e7-238ef69c766b</vt:lpwstr>
  </property>
  <property fmtid="{D5CDD505-2E9C-101B-9397-08002B2CF9AE}" pid="8" name="Drafts - Approval Processing">
    <vt:lpwstr>, </vt:lpwstr>
  </property>
  <property fmtid="{D5CDD505-2E9C-101B-9397-08002B2CF9AE}" pid="9" name="Activity">
    <vt:lpwstr>41;#Publications|1407e9f6-5e43-488e-a072-6d6351ac4513</vt:lpwstr>
  </property>
  <property fmtid="{D5CDD505-2E9C-101B-9397-08002B2CF9AE}" pid="10" name="eDMS Site">
    <vt:lpwstr>20;#Communications|d1017bbf-fba7-4bc6-ae83-6802ffc81c2c</vt:lpwstr>
  </property>
  <property fmtid="{D5CDD505-2E9C-101B-9397-08002B2CF9AE}" pid="11" name="Function">
    <vt:lpwstr>22;#Community Relations|00c33994-667c-4fea-8cff-18d8a788bccc</vt:lpwstr>
  </property>
  <property fmtid="{D5CDD505-2E9C-101B-9397-08002B2CF9AE}" pid="12" name="Subject Matter">
    <vt:lpwstr>83;#Notice|a54f625d-e553-4bc4-8b0e-56e4fae78215</vt:lpwstr>
  </property>
</Properties>
</file>