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0DE0" w14:textId="77777777" w:rsidR="00C90508" w:rsidRPr="00C90508" w:rsidRDefault="00C90508" w:rsidP="00C90508">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27"/>
      <w:r w:rsidRPr="00C90508">
        <w:rPr>
          <w:rFonts w:ascii="Arial" w:eastAsia="Times New Roman" w:hAnsi="Arial" w:cs="Arial"/>
          <w:b/>
          <w:noProof/>
          <w:sz w:val="28"/>
          <w:szCs w:val="24"/>
          <w:lang w:val="en-AU" w:eastAsia="en-US"/>
        </w:rPr>
        <w:t>Review of Policies</w:t>
      </w:r>
      <w:bookmarkEnd w:id="0"/>
    </w:p>
    <w:p w14:paraId="4D4F25B6" w14:textId="77777777" w:rsidR="00C90508" w:rsidRPr="00C90508" w:rsidRDefault="00C90508" w:rsidP="00C90508">
      <w:pPr>
        <w:jc w:val="both"/>
        <w:rPr>
          <w:rFonts w:ascii="Arial" w:eastAsia="Times New Roman" w:hAnsi="Arial" w:cs="Arial"/>
          <w:sz w:val="24"/>
          <w:szCs w:val="24"/>
          <w:lang w:val="en-AU" w:eastAsia="en-US"/>
        </w:rPr>
      </w:pPr>
    </w:p>
    <w:p w14:paraId="7066A110" w14:textId="77777777" w:rsidR="00C90508" w:rsidRPr="00C90508" w:rsidRDefault="00C90508" w:rsidP="00C90508">
      <w:pPr>
        <w:ind w:left="2160" w:hanging="2160"/>
        <w:jc w:val="both"/>
        <w:rPr>
          <w:rFonts w:ascii="Arial" w:eastAsia="Times New Roman" w:hAnsi="Arial" w:cs="Arial"/>
          <w:b/>
          <w:sz w:val="24"/>
          <w:szCs w:val="24"/>
          <w:lang w:val="en-AU" w:eastAsia="en-US"/>
        </w:rPr>
      </w:pPr>
      <w:r w:rsidRPr="00C90508">
        <w:rPr>
          <w:rFonts w:ascii="Arial" w:eastAsia="Times New Roman" w:hAnsi="Arial" w:cs="Arial"/>
          <w:b/>
          <w:sz w:val="24"/>
          <w:szCs w:val="24"/>
          <w:lang w:val="en-AU" w:eastAsia="en-US"/>
        </w:rPr>
        <w:t>KFA</w:t>
      </w:r>
      <w:r w:rsidRPr="00C90508">
        <w:rPr>
          <w:rFonts w:ascii="Arial" w:eastAsia="Times New Roman" w:hAnsi="Arial" w:cs="Arial"/>
          <w:b/>
          <w:sz w:val="24"/>
          <w:szCs w:val="24"/>
          <w:lang w:val="en-AU" w:eastAsia="en-US"/>
        </w:rPr>
        <w:tab/>
      </w:r>
      <w:r w:rsidRPr="00C90508">
        <w:rPr>
          <w:rFonts w:ascii="Arial" w:eastAsia="Times New Roman" w:hAnsi="Arial"/>
          <w:sz w:val="24"/>
          <w:szCs w:val="23"/>
          <w:lang w:val="en-AU" w:eastAsia="en-US"/>
        </w:rPr>
        <w:t>Governance and Civic Leadership</w:t>
      </w:r>
    </w:p>
    <w:p w14:paraId="2C3DDCDF" w14:textId="77777777" w:rsidR="00C90508" w:rsidRPr="00C90508" w:rsidRDefault="00C90508" w:rsidP="00C90508">
      <w:pPr>
        <w:ind w:left="2160" w:hanging="2160"/>
        <w:jc w:val="both"/>
        <w:rPr>
          <w:rFonts w:ascii="Arial" w:eastAsia="Times New Roman" w:hAnsi="Arial" w:cs="Arial"/>
          <w:b/>
          <w:sz w:val="24"/>
          <w:szCs w:val="24"/>
          <w:lang w:val="en-AU" w:eastAsia="en-US"/>
        </w:rPr>
      </w:pPr>
    </w:p>
    <w:p w14:paraId="5C4F2CCE" w14:textId="77777777" w:rsidR="00C90508" w:rsidRPr="00C90508" w:rsidRDefault="00C90508" w:rsidP="00C90508">
      <w:pPr>
        <w:ind w:left="2160" w:hanging="2160"/>
        <w:jc w:val="both"/>
        <w:rPr>
          <w:rFonts w:ascii="Arial" w:eastAsia="Times New Roman" w:hAnsi="Arial" w:cs="Arial"/>
          <w:i/>
          <w:sz w:val="24"/>
          <w:szCs w:val="24"/>
          <w:lang w:val="en-AU" w:eastAsia="en-US"/>
        </w:rPr>
      </w:pPr>
      <w:r w:rsidRPr="00C90508">
        <w:rPr>
          <w:rFonts w:ascii="Arial" w:eastAsia="Times New Roman" w:hAnsi="Arial" w:cs="Arial"/>
          <w:b/>
          <w:sz w:val="24"/>
          <w:szCs w:val="24"/>
          <w:lang w:val="en-AU" w:eastAsia="en-US"/>
        </w:rPr>
        <w:t>Status</w:t>
      </w:r>
      <w:r w:rsidRPr="00C90508">
        <w:rPr>
          <w:rFonts w:ascii="Arial" w:eastAsia="Times New Roman" w:hAnsi="Arial" w:cs="Arial"/>
          <w:b/>
          <w:sz w:val="24"/>
          <w:szCs w:val="24"/>
          <w:lang w:val="en-AU" w:eastAsia="en-US"/>
        </w:rPr>
        <w:tab/>
      </w:r>
      <w:r w:rsidRPr="00C90508">
        <w:rPr>
          <w:rFonts w:ascii="Arial" w:eastAsia="Times New Roman" w:hAnsi="Arial" w:cs="Arial"/>
          <w:sz w:val="24"/>
          <w:szCs w:val="24"/>
          <w:lang w:val="en-AU" w:eastAsia="en-US"/>
        </w:rPr>
        <w:t>Council</w:t>
      </w:r>
    </w:p>
    <w:p w14:paraId="6476B3D9" w14:textId="77777777" w:rsidR="00C90508" w:rsidRPr="00C90508" w:rsidRDefault="00C90508" w:rsidP="00C90508">
      <w:pPr>
        <w:ind w:left="2160" w:hanging="2160"/>
        <w:jc w:val="both"/>
        <w:rPr>
          <w:rFonts w:ascii="Arial" w:eastAsia="Times New Roman" w:hAnsi="Arial" w:cs="Arial"/>
          <w:sz w:val="24"/>
          <w:szCs w:val="24"/>
          <w:lang w:val="en-AU" w:eastAsia="en-US"/>
        </w:rPr>
      </w:pPr>
    </w:p>
    <w:p w14:paraId="38DE83F1" w14:textId="77777777" w:rsidR="00C90508" w:rsidRPr="00C90508" w:rsidRDefault="00C90508" w:rsidP="00C90508">
      <w:pPr>
        <w:ind w:left="2160" w:hanging="2160"/>
        <w:jc w:val="both"/>
        <w:rPr>
          <w:rFonts w:ascii="Arial" w:eastAsia="Times New Roman" w:hAnsi="Arial" w:cs="Arial"/>
          <w:b/>
          <w:sz w:val="24"/>
          <w:szCs w:val="24"/>
          <w:lang w:val="en-AU" w:eastAsia="en-US"/>
        </w:rPr>
      </w:pPr>
      <w:r w:rsidRPr="00C90508">
        <w:rPr>
          <w:rFonts w:ascii="Arial" w:eastAsia="Times New Roman" w:hAnsi="Arial" w:cs="Arial"/>
          <w:b/>
          <w:sz w:val="24"/>
          <w:szCs w:val="24"/>
          <w:lang w:val="en-AU" w:eastAsia="en-US"/>
        </w:rPr>
        <w:t>Responsible</w:t>
      </w:r>
    </w:p>
    <w:p w14:paraId="4B7894E8" w14:textId="77777777" w:rsidR="00C90508" w:rsidRPr="00C90508" w:rsidRDefault="00C90508" w:rsidP="00C90508">
      <w:pPr>
        <w:ind w:left="2160" w:hanging="2160"/>
        <w:jc w:val="both"/>
        <w:rPr>
          <w:rFonts w:ascii="Arial" w:eastAsia="Times New Roman" w:hAnsi="Arial" w:cs="Arial"/>
          <w:b/>
          <w:sz w:val="24"/>
          <w:szCs w:val="24"/>
          <w:lang w:val="en-AU" w:eastAsia="en-US"/>
        </w:rPr>
      </w:pPr>
      <w:r w:rsidRPr="00C90508">
        <w:rPr>
          <w:rFonts w:ascii="Arial" w:eastAsia="Times New Roman" w:hAnsi="Arial" w:cs="Arial"/>
          <w:b/>
          <w:sz w:val="24"/>
          <w:szCs w:val="24"/>
          <w:lang w:val="en-AU" w:eastAsia="en-US"/>
        </w:rPr>
        <w:t>Division</w:t>
      </w:r>
      <w:r w:rsidRPr="00C90508">
        <w:rPr>
          <w:rFonts w:ascii="Arial" w:eastAsia="Times New Roman" w:hAnsi="Arial" w:cs="Arial"/>
          <w:sz w:val="24"/>
          <w:szCs w:val="24"/>
          <w:lang w:val="en-AU" w:eastAsia="en-US"/>
        </w:rPr>
        <w:tab/>
        <w:t>Corporate &amp; Strategy</w:t>
      </w:r>
    </w:p>
    <w:p w14:paraId="6BF578BF" w14:textId="77777777" w:rsidR="00C90508" w:rsidRPr="00C90508" w:rsidRDefault="00C90508" w:rsidP="00C90508">
      <w:pPr>
        <w:ind w:left="2160" w:hanging="2160"/>
        <w:jc w:val="both"/>
        <w:rPr>
          <w:rFonts w:ascii="Arial" w:eastAsia="Times New Roman" w:hAnsi="Arial" w:cs="Arial"/>
          <w:b/>
          <w:sz w:val="24"/>
          <w:szCs w:val="24"/>
          <w:lang w:val="en-AU" w:eastAsia="en-US"/>
        </w:rPr>
      </w:pPr>
    </w:p>
    <w:p w14:paraId="432629E1" w14:textId="77777777" w:rsidR="00C90508" w:rsidRPr="00C90508" w:rsidRDefault="00C90508" w:rsidP="00C90508">
      <w:pPr>
        <w:ind w:left="2160" w:hanging="2160"/>
        <w:jc w:val="both"/>
        <w:rPr>
          <w:rFonts w:ascii="Arial" w:eastAsia="Times New Roman" w:hAnsi="Arial" w:cs="Arial"/>
          <w:sz w:val="24"/>
          <w:szCs w:val="24"/>
          <w:lang w:val="en-AU" w:eastAsia="en-US"/>
        </w:rPr>
      </w:pPr>
      <w:r w:rsidRPr="00C90508">
        <w:rPr>
          <w:rFonts w:ascii="Arial" w:eastAsia="Times New Roman" w:hAnsi="Arial" w:cs="Arial"/>
          <w:b/>
          <w:sz w:val="24"/>
          <w:szCs w:val="24"/>
          <w:lang w:val="en-AU" w:eastAsia="en-US"/>
        </w:rPr>
        <w:t>Objective</w:t>
      </w:r>
      <w:r w:rsidRPr="00C90508">
        <w:rPr>
          <w:rFonts w:ascii="Arial" w:eastAsia="Times New Roman" w:hAnsi="Arial" w:cs="Arial"/>
          <w:b/>
          <w:sz w:val="24"/>
          <w:szCs w:val="24"/>
          <w:lang w:val="en-AU" w:eastAsia="en-US"/>
        </w:rPr>
        <w:tab/>
      </w:r>
      <w:r w:rsidRPr="00C90508">
        <w:rPr>
          <w:rFonts w:ascii="Arial" w:eastAsia="Times New Roman" w:hAnsi="Arial" w:cs="Arial"/>
          <w:sz w:val="24"/>
          <w:szCs w:val="24"/>
          <w:lang w:val="en-AU" w:eastAsia="en-US"/>
        </w:rPr>
        <w:t>To outline the process for review of Council policies.</w:t>
      </w:r>
    </w:p>
    <w:p w14:paraId="2A216532" w14:textId="77777777" w:rsidR="00C90508" w:rsidRPr="00C90508" w:rsidRDefault="00C90508" w:rsidP="00C90508">
      <w:pPr>
        <w:pBdr>
          <w:bottom w:val="single" w:sz="4" w:space="1" w:color="auto"/>
        </w:pBdr>
        <w:ind w:left="2160" w:hanging="2160"/>
        <w:jc w:val="both"/>
        <w:rPr>
          <w:rFonts w:ascii="Arial" w:eastAsia="Times New Roman" w:hAnsi="Arial" w:cs="Arial"/>
          <w:b/>
          <w:sz w:val="24"/>
          <w:szCs w:val="24"/>
          <w:lang w:val="en-AU" w:eastAsia="en-US"/>
        </w:rPr>
      </w:pPr>
    </w:p>
    <w:p w14:paraId="5E33FB71" w14:textId="77777777" w:rsidR="00C90508" w:rsidRPr="00C90508" w:rsidRDefault="00C90508" w:rsidP="00C90508">
      <w:pPr>
        <w:ind w:left="2160" w:hanging="2160"/>
        <w:jc w:val="both"/>
        <w:rPr>
          <w:rFonts w:ascii="Arial" w:eastAsia="Times New Roman" w:hAnsi="Arial" w:cs="Arial"/>
          <w:b/>
          <w:sz w:val="24"/>
          <w:szCs w:val="24"/>
          <w:lang w:val="en-AU" w:eastAsia="en-US"/>
        </w:rPr>
      </w:pPr>
    </w:p>
    <w:p w14:paraId="0B41F472" w14:textId="77777777" w:rsidR="00C90508" w:rsidRPr="00C90508" w:rsidRDefault="00C90508" w:rsidP="00C90508">
      <w:pPr>
        <w:ind w:left="2160" w:hanging="2160"/>
        <w:jc w:val="both"/>
        <w:rPr>
          <w:rFonts w:ascii="Arial" w:eastAsia="Times New Roman" w:hAnsi="Arial" w:cs="Arial"/>
          <w:b/>
          <w:sz w:val="24"/>
          <w:szCs w:val="24"/>
          <w:lang w:val="en-AU" w:eastAsia="en-US"/>
        </w:rPr>
      </w:pPr>
      <w:r w:rsidRPr="00C90508">
        <w:rPr>
          <w:rFonts w:ascii="Arial" w:eastAsia="Times New Roman" w:hAnsi="Arial" w:cs="Arial"/>
          <w:b/>
          <w:sz w:val="24"/>
          <w:szCs w:val="24"/>
          <w:lang w:val="en-AU" w:eastAsia="en-US"/>
        </w:rPr>
        <w:t>Context</w:t>
      </w:r>
    </w:p>
    <w:p w14:paraId="7C4B7D72" w14:textId="77777777" w:rsidR="00C90508" w:rsidRPr="00C90508" w:rsidRDefault="00C90508" w:rsidP="00C90508">
      <w:pPr>
        <w:ind w:left="2160" w:hanging="2160"/>
        <w:jc w:val="both"/>
        <w:rPr>
          <w:rFonts w:ascii="Arial" w:eastAsia="Times New Roman" w:hAnsi="Arial" w:cs="Arial"/>
          <w:b/>
          <w:sz w:val="24"/>
          <w:szCs w:val="24"/>
          <w:lang w:val="en-AU" w:eastAsia="en-US"/>
        </w:rPr>
      </w:pPr>
    </w:p>
    <w:p w14:paraId="77187BEA" w14:textId="77777777" w:rsidR="00C90508" w:rsidRPr="00C90508" w:rsidRDefault="00C90508" w:rsidP="00C90508">
      <w:pPr>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Policy statements outline the Council’s views on issues and provide guidance for staff, the community and Council itself when assessing similar matters for decision.</w:t>
      </w:r>
    </w:p>
    <w:p w14:paraId="0156C9CE" w14:textId="77777777" w:rsidR="00C90508" w:rsidRPr="00C90508" w:rsidRDefault="00C90508" w:rsidP="00C90508">
      <w:pPr>
        <w:ind w:left="2160" w:hanging="2160"/>
        <w:jc w:val="both"/>
        <w:rPr>
          <w:rFonts w:ascii="Arial" w:eastAsia="Times New Roman" w:hAnsi="Arial" w:cs="Arial"/>
          <w:b/>
          <w:sz w:val="24"/>
          <w:szCs w:val="24"/>
          <w:lang w:val="en-AU" w:eastAsia="en-US"/>
        </w:rPr>
      </w:pPr>
    </w:p>
    <w:p w14:paraId="798898CF" w14:textId="77777777" w:rsidR="00C90508" w:rsidRPr="00C90508" w:rsidRDefault="00C90508" w:rsidP="00C90508">
      <w:pPr>
        <w:ind w:left="2160" w:hanging="2160"/>
        <w:jc w:val="both"/>
        <w:rPr>
          <w:rFonts w:ascii="Arial" w:eastAsia="Times New Roman" w:hAnsi="Arial" w:cs="Arial"/>
          <w:b/>
          <w:sz w:val="24"/>
          <w:szCs w:val="24"/>
          <w:lang w:val="en-AU" w:eastAsia="en-US"/>
        </w:rPr>
      </w:pPr>
      <w:r w:rsidRPr="00C90508">
        <w:rPr>
          <w:rFonts w:ascii="Arial" w:eastAsia="Times New Roman" w:hAnsi="Arial" w:cs="Arial"/>
          <w:b/>
          <w:sz w:val="24"/>
          <w:szCs w:val="24"/>
          <w:lang w:val="en-AU" w:eastAsia="en-US"/>
        </w:rPr>
        <w:t>Statement</w:t>
      </w:r>
    </w:p>
    <w:p w14:paraId="085B2727" w14:textId="77777777" w:rsidR="00C90508" w:rsidRPr="00C90508" w:rsidRDefault="00C90508" w:rsidP="00C90508">
      <w:pPr>
        <w:ind w:left="2160" w:hanging="2160"/>
        <w:jc w:val="both"/>
        <w:rPr>
          <w:rFonts w:ascii="Arial" w:eastAsia="Times New Roman" w:hAnsi="Arial" w:cs="Arial"/>
          <w:b/>
          <w:i/>
          <w:sz w:val="24"/>
          <w:szCs w:val="24"/>
          <w:lang w:val="en-AU" w:eastAsia="en-US"/>
        </w:rPr>
      </w:pPr>
    </w:p>
    <w:p w14:paraId="2BF9BC0A" w14:textId="77777777" w:rsidR="00C90508" w:rsidRPr="00C90508" w:rsidRDefault="00C90508" w:rsidP="00C90508">
      <w:pPr>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Wherever possible, all proposed new policies and major amendments to existing policies shall be workshopped with Elected Members and Executive Staff prior to their formal consideration at a Council meeting.</w:t>
      </w:r>
    </w:p>
    <w:p w14:paraId="26AFA04E" w14:textId="77777777" w:rsidR="00C90508" w:rsidRPr="00C90508" w:rsidRDefault="00C90508" w:rsidP="00C90508">
      <w:pPr>
        <w:jc w:val="both"/>
        <w:rPr>
          <w:rFonts w:ascii="Arial" w:eastAsia="Times New Roman" w:hAnsi="Arial" w:cs="Arial"/>
          <w:sz w:val="24"/>
          <w:szCs w:val="24"/>
          <w:lang w:val="en-AU" w:eastAsia="en-US"/>
        </w:rPr>
      </w:pPr>
    </w:p>
    <w:p w14:paraId="3AA58D8E" w14:textId="77777777" w:rsidR="00C90508" w:rsidRPr="00C90508" w:rsidRDefault="00C90508" w:rsidP="00C90508">
      <w:pPr>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Any report proposing a variation to council policy shall include clear justification of the reasons for the proposed variation. Any amendments to an existing policy are to be shown with tracked changes on the existing policy.</w:t>
      </w:r>
    </w:p>
    <w:p w14:paraId="7C34436B" w14:textId="77777777" w:rsidR="00C90508" w:rsidRPr="00C90508" w:rsidRDefault="00C90508" w:rsidP="00C90508">
      <w:pPr>
        <w:jc w:val="both"/>
        <w:rPr>
          <w:rFonts w:ascii="Arial" w:eastAsia="Times New Roman" w:hAnsi="Arial" w:cs="Arial"/>
          <w:sz w:val="24"/>
          <w:szCs w:val="24"/>
          <w:lang w:val="en-AU" w:eastAsia="en-US"/>
        </w:rPr>
      </w:pPr>
    </w:p>
    <w:p w14:paraId="7C0B60F8" w14:textId="77777777" w:rsidR="00C90508" w:rsidRPr="00C90508" w:rsidRDefault="00C90508" w:rsidP="00C90508">
      <w:pPr>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Other than Local Planning Policies, all Council policies are to be reviewed by Council every five years as a minimum.</w:t>
      </w:r>
    </w:p>
    <w:p w14:paraId="5B940919" w14:textId="77777777" w:rsidR="00C90508" w:rsidRPr="00C90508" w:rsidRDefault="00C90508" w:rsidP="00C90508">
      <w:pPr>
        <w:jc w:val="both"/>
        <w:rPr>
          <w:rFonts w:ascii="Arial" w:eastAsia="Times New Roman" w:hAnsi="Arial" w:cs="Arial"/>
          <w:sz w:val="24"/>
          <w:szCs w:val="24"/>
          <w:lang w:val="en-AU" w:eastAsia="en-US"/>
        </w:rPr>
      </w:pPr>
    </w:p>
    <w:p w14:paraId="592DD96D" w14:textId="77777777" w:rsidR="00C90508" w:rsidRPr="00C90508" w:rsidRDefault="00C90508" w:rsidP="00C90508">
      <w:pPr>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Council may review an individual policy at any time whenever Council finds it necessary.</w:t>
      </w:r>
    </w:p>
    <w:p w14:paraId="4EFB002A" w14:textId="77777777" w:rsidR="00C90508" w:rsidRPr="00C90508" w:rsidRDefault="00C90508" w:rsidP="00C90508">
      <w:pPr>
        <w:jc w:val="both"/>
        <w:rPr>
          <w:rFonts w:ascii="Arial" w:eastAsia="Times New Roman" w:hAnsi="Arial" w:cs="Arial"/>
          <w:sz w:val="24"/>
          <w:szCs w:val="24"/>
          <w:lang w:val="en-AU" w:eastAsia="en-US"/>
        </w:rPr>
      </w:pPr>
    </w:p>
    <w:p w14:paraId="0E4235BC" w14:textId="77777777" w:rsidR="00C90508" w:rsidRPr="00C90508" w:rsidRDefault="00C90508" w:rsidP="00C90508">
      <w:pPr>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Council may vary from policy for a particular decision, however, when making such variation it will ensure that reasons for the variation are recorded in the minutes of the meeting at which the decision is made.</w:t>
      </w:r>
    </w:p>
    <w:p w14:paraId="1D14250C" w14:textId="77777777" w:rsidR="00C90508" w:rsidRPr="00C90508" w:rsidRDefault="00C90508" w:rsidP="00C90508">
      <w:pPr>
        <w:jc w:val="both"/>
        <w:rPr>
          <w:rFonts w:ascii="Arial" w:eastAsia="Times New Roman" w:hAnsi="Arial" w:cs="Arial"/>
          <w:b/>
          <w:bCs/>
          <w:sz w:val="24"/>
          <w:szCs w:val="24"/>
          <w:lang w:val="en-AU" w:eastAsia="en-US"/>
        </w:rPr>
      </w:pPr>
    </w:p>
    <w:p w14:paraId="28DDF63B" w14:textId="77777777" w:rsidR="00C90508" w:rsidRPr="00C90508" w:rsidRDefault="00C90508" w:rsidP="00C90508">
      <w:pPr>
        <w:pBdr>
          <w:top w:val="single" w:sz="4" w:space="1" w:color="auto"/>
        </w:pBdr>
        <w:tabs>
          <w:tab w:val="left" w:pos="709"/>
          <w:tab w:val="left" w:pos="2127"/>
        </w:tabs>
        <w:jc w:val="both"/>
        <w:rPr>
          <w:rFonts w:ascii="Arial" w:eastAsia="Times New Roman" w:hAnsi="Arial" w:cs="Arial"/>
          <w:b/>
          <w:sz w:val="24"/>
          <w:szCs w:val="24"/>
          <w:lang w:val="en-AU" w:eastAsia="en-US"/>
        </w:rPr>
      </w:pPr>
    </w:p>
    <w:p w14:paraId="663C0A1A" w14:textId="77777777" w:rsidR="00C90508" w:rsidRPr="00C90508" w:rsidRDefault="00C90508" w:rsidP="00C90508">
      <w:pPr>
        <w:pBdr>
          <w:top w:val="single" w:sz="4" w:space="1" w:color="auto"/>
        </w:pBdr>
        <w:tabs>
          <w:tab w:val="left" w:pos="709"/>
          <w:tab w:val="left" w:pos="2127"/>
        </w:tabs>
        <w:jc w:val="both"/>
        <w:rPr>
          <w:rFonts w:ascii="Arial" w:eastAsia="Times New Roman" w:hAnsi="Arial" w:cs="Arial"/>
          <w:b/>
          <w:sz w:val="24"/>
          <w:szCs w:val="24"/>
          <w:lang w:val="en-AU" w:eastAsia="en-US"/>
        </w:rPr>
      </w:pPr>
      <w:r w:rsidRPr="00C90508">
        <w:rPr>
          <w:rFonts w:ascii="Arial" w:eastAsia="Times New Roman" w:hAnsi="Arial" w:cs="Arial"/>
          <w:b/>
          <w:sz w:val="24"/>
          <w:szCs w:val="24"/>
          <w:lang w:val="en-AU" w:eastAsia="en-US"/>
        </w:rPr>
        <w:t>Related documentation</w:t>
      </w:r>
    </w:p>
    <w:p w14:paraId="285C6B07" w14:textId="77777777" w:rsidR="00C90508" w:rsidRPr="00C90508" w:rsidRDefault="00C90508" w:rsidP="00C90508">
      <w:pPr>
        <w:tabs>
          <w:tab w:val="left" w:pos="709"/>
          <w:tab w:val="left" w:pos="2127"/>
        </w:tabs>
        <w:jc w:val="both"/>
        <w:rPr>
          <w:rFonts w:ascii="Arial" w:eastAsia="Times New Roman" w:hAnsi="Arial" w:cs="Arial"/>
          <w:sz w:val="24"/>
          <w:szCs w:val="24"/>
          <w:lang w:val="en-AU" w:eastAsia="en-US"/>
        </w:rPr>
      </w:pPr>
    </w:p>
    <w:p w14:paraId="7C82AE60" w14:textId="77777777" w:rsidR="00C90508" w:rsidRPr="00C90508" w:rsidRDefault="00C90508" w:rsidP="00C90508">
      <w:pPr>
        <w:tabs>
          <w:tab w:val="left" w:pos="709"/>
          <w:tab w:val="left" w:pos="2127"/>
        </w:tabs>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Nil.</w:t>
      </w:r>
    </w:p>
    <w:p w14:paraId="3C6899FA" w14:textId="77777777" w:rsidR="00C90508" w:rsidRPr="00C90508" w:rsidRDefault="00C90508" w:rsidP="00C90508">
      <w:pPr>
        <w:jc w:val="both"/>
        <w:rPr>
          <w:rFonts w:ascii="Arial" w:eastAsia="Times New Roman" w:hAnsi="Arial" w:cs="Arial"/>
          <w:b/>
          <w:bCs/>
          <w:sz w:val="24"/>
          <w:szCs w:val="24"/>
          <w:lang w:val="en-AU" w:eastAsia="en-US"/>
        </w:rPr>
      </w:pPr>
    </w:p>
    <w:p w14:paraId="13E7E477" w14:textId="77777777" w:rsidR="00C90508" w:rsidRPr="00C90508" w:rsidRDefault="00C90508" w:rsidP="00C90508">
      <w:pPr>
        <w:jc w:val="both"/>
        <w:rPr>
          <w:rFonts w:ascii="Arial" w:eastAsia="Times New Roman" w:hAnsi="Arial" w:cs="Arial"/>
          <w:b/>
          <w:bCs/>
          <w:sz w:val="24"/>
          <w:szCs w:val="24"/>
          <w:lang w:val="en-AU" w:eastAsia="en-US"/>
        </w:rPr>
      </w:pPr>
      <w:r w:rsidRPr="00C90508">
        <w:rPr>
          <w:rFonts w:ascii="Arial" w:eastAsia="Times New Roman" w:hAnsi="Arial" w:cs="Arial"/>
          <w:b/>
          <w:bCs/>
          <w:sz w:val="24"/>
          <w:szCs w:val="24"/>
          <w:lang w:val="en-AU" w:eastAsia="en-US"/>
        </w:rPr>
        <w:t>Related Local Law / Legislation</w:t>
      </w:r>
    </w:p>
    <w:p w14:paraId="42345823" w14:textId="77777777" w:rsidR="00C90508" w:rsidRPr="00C90508" w:rsidRDefault="00C90508" w:rsidP="00C90508">
      <w:pPr>
        <w:jc w:val="both"/>
        <w:rPr>
          <w:rFonts w:ascii="Arial" w:eastAsia="Times New Roman" w:hAnsi="Arial" w:cs="Arial"/>
          <w:b/>
          <w:bCs/>
          <w:sz w:val="24"/>
          <w:szCs w:val="24"/>
          <w:lang w:val="en-AU" w:eastAsia="en-US"/>
        </w:rPr>
      </w:pPr>
    </w:p>
    <w:p w14:paraId="6D260550" w14:textId="77777777" w:rsidR="00C90508" w:rsidRPr="00C90508" w:rsidRDefault="00C90508" w:rsidP="00C90508">
      <w:pPr>
        <w:jc w:val="both"/>
        <w:rPr>
          <w:rFonts w:ascii="Arial" w:eastAsia="Times New Roman" w:hAnsi="Arial" w:cs="Arial"/>
          <w:bCs/>
          <w:sz w:val="24"/>
          <w:szCs w:val="24"/>
          <w:lang w:val="en-AU" w:eastAsia="en-US"/>
        </w:rPr>
      </w:pPr>
      <w:r w:rsidRPr="00C90508">
        <w:rPr>
          <w:rFonts w:ascii="Arial" w:eastAsia="Times New Roman" w:hAnsi="Arial" w:cs="Arial"/>
          <w:bCs/>
          <w:sz w:val="24"/>
          <w:szCs w:val="24"/>
          <w:lang w:val="en-AU" w:eastAsia="en-US"/>
        </w:rPr>
        <w:t>Nil.</w:t>
      </w:r>
    </w:p>
    <w:p w14:paraId="66A6BCA8" w14:textId="224548EE" w:rsidR="00C90508" w:rsidRDefault="00C90508" w:rsidP="00C90508">
      <w:pPr>
        <w:jc w:val="both"/>
        <w:rPr>
          <w:rFonts w:ascii="Arial" w:eastAsia="Times New Roman" w:hAnsi="Arial" w:cs="Arial"/>
          <w:bCs/>
          <w:sz w:val="24"/>
          <w:szCs w:val="24"/>
          <w:lang w:val="en-AU" w:eastAsia="en-US"/>
        </w:rPr>
      </w:pPr>
    </w:p>
    <w:p w14:paraId="570B8F14" w14:textId="77777777" w:rsidR="00C90508" w:rsidRPr="00C90508" w:rsidRDefault="00C90508" w:rsidP="00C90508">
      <w:pPr>
        <w:jc w:val="both"/>
        <w:rPr>
          <w:rFonts w:ascii="Arial" w:eastAsia="Times New Roman" w:hAnsi="Arial" w:cs="Arial"/>
          <w:bCs/>
          <w:sz w:val="24"/>
          <w:szCs w:val="24"/>
          <w:lang w:val="en-AU" w:eastAsia="en-US"/>
        </w:rPr>
      </w:pPr>
      <w:bookmarkStart w:id="1" w:name="_GoBack"/>
      <w:bookmarkEnd w:id="1"/>
    </w:p>
    <w:p w14:paraId="25A056C5" w14:textId="77777777" w:rsidR="00C90508" w:rsidRPr="00C90508" w:rsidRDefault="00C90508" w:rsidP="00C90508">
      <w:pPr>
        <w:jc w:val="both"/>
        <w:rPr>
          <w:rFonts w:ascii="Arial" w:eastAsia="Times New Roman" w:hAnsi="Arial" w:cs="Arial"/>
          <w:b/>
          <w:bCs/>
          <w:sz w:val="24"/>
          <w:szCs w:val="24"/>
          <w:lang w:val="en-AU" w:eastAsia="en-US"/>
        </w:rPr>
      </w:pPr>
      <w:r w:rsidRPr="00C90508">
        <w:rPr>
          <w:rFonts w:ascii="Arial" w:eastAsia="Times New Roman" w:hAnsi="Arial" w:cs="Arial"/>
          <w:b/>
          <w:bCs/>
          <w:sz w:val="24"/>
          <w:szCs w:val="24"/>
          <w:lang w:val="en-AU" w:eastAsia="en-US"/>
        </w:rPr>
        <w:lastRenderedPageBreak/>
        <w:t>Related Delegation</w:t>
      </w:r>
    </w:p>
    <w:p w14:paraId="132D7FF6" w14:textId="77777777" w:rsidR="00C90508" w:rsidRPr="00C90508" w:rsidRDefault="00C90508" w:rsidP="00C90508">
      <w:pPr>
        <w:jc w:val="both"/>
        <w:rPr>
          <w:rFonts w:ascii="Arial" w:eastAsia="Times New Roman" w:hAnsi="Arial" w:cs="Arial"/>
          <w:sz w:val="24"/>
          <w:szCs w:val="24"/>
          <w:lang w:val="en-AU" w:eastAsia="en-US"/>
        </w:rPr>
      </w:pPr>
    </w:p>
    <w:p w14:paraId="5392C347" w14:textId="77777777" w:rsidR="00C90508" w:rsidRPr="00C90508" w:rsidRDefault="00C90508" w:rsidP="00C90508">
      <w:pPr>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Nil.</w:t>
      </w:r>
    </w:p>
    <w:p w14:paraId="405A5C80" w14:textId="77777777" w:rsidR="00C90508" w:rsidRPr="00C90508" w:rsidRDefault="00C90508" w:rsidP="00C90508">
      <w:pPr>
        <w:ind w:left="2160" w:hanging="2160"/>
        <w:jc w:val="both"/>
        <w:outlineLvl w:val="0"/>
        <w:rPr>
          <w:rFonts w:ascii="Arial" w:eastAsia="Times New Roman" w:hAnsi="Arial" w:cs="Arial"/>
          <w:b/>
          <w:sz w:val="24"/>
          <w:szCs w:val="24"/>
          <w:lang w:val="en-AU" w:eastAsia="en-US"/>
        </w:rPr>
      </w:pPr>
    </w:p>
    <w:p w14:paraId="659B6EF1" w14:textId="77777777" w:rsidR="00C90508" w:rsidRPr="00C90508" w:rsidRDefault="00C90508" w:rsidP="00C90508">
      <w:pPr>
        <w:pBdr>
          <w:top w:val="single" w:sz="4" w:space="1" w:color="auto"/>
        </w:pBdr>
        <w:ind w:left="2160" w:hanging="2160"/>
        <w:jc w:val="both"/>
        <w:outlineLvl w:val="0"/>
        <w:rPr>
          <w:rFonts w:ascii="Arial" w:eastAsia="Times New Roman" w:hAnsi="Arial" w:cs="Arial"/>
          <w:b/>
          <w:sz w:val="24"/>
          <w:szCs w:val="24"/>
          <w:lang w:val="en-AU" w:eastAsia="en-US"/>
        </w:rPr>
      </w:pPr>
    </w:p>
    <w:p w14:paraId="16FC0897" w14:textId="77777777" w:rsidR="00C90508" w:rsidRPr="00C90508" w:rsidRDefault="00C90508" w:rsidP="00C90508">
      <w:pPr>
        <w:jc w:val="both"/>
        <w:rPr>
          <w:rFonts w:ascii="Arial" w:eastAsia="Times New Roman" w:hAnsi="Arial" w:cs="Arial"/>
          <w:b/>
          <w:sz w:val="24"/>
          <w:szCs w:val="24"/>
          <w:lang w:val="en-AU" w:eastAsia="en-US"/>
        </w:rPr>
      </w:pPr>
      <w:r w:rsidRPr="00C90508">
        <w:rPr>
          <w:rFonts w:ascii="Arial" w:eastAsia="Times New Roman" w:hAnsi="Arial" w:cs="Arial"/>
          <w:b/>
          <w:sz w:val="24"/>
          <w:szCs w:val="24"/>
          <w:lang w:val="en-AU" w:eastAsia="en-US"/>
        </w:rPr>
        <w:t>Review History</w:t>
      </w:r>
    </w:p>
    <w:p w14:paraId="5DE2580E" w14:textId="77777777" w:rsidR="00C90508" w:rsidRPr="00C90508" w:rsidRDefault="00C90508" w:rsidP="00C90508">
      <w:pPr>
        <w:jc w:val="both"/>
        <w:rPr>
          <w:rFonts w:ascii="Arial" w:eastAsia="Times New Roman" w:hAnsi="Arial" w:cs="Arial"/>
          <w:sz w:val="24"/>
          <w:szCs w:val="24"/>
          <w:lang w:val="en-AU" w:eastAsia="en-US"/>
        </w:rPr>
      </w:pPr>
    </w:p>
    <w:p w14:paraId="4F58EAB3" w14:textId="77777777" w:rsidR="00C90508" w:rsidRPr="00C90508" w:rsidRDefault="00C90508" w:rsidP="00C90508">
      <w:pPr>
        <w:ind w:left="2160" w:hanging="2160"/>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28 March 2017 (Report CPS04.17)</w:t>
      </w:r>
    </w:p>
    <w:p w14:paraId="2130B829" w14:textId="77777777" w:rsidR="00C90508" w:rsidRPr="00C90508" w:rsidRDefault="00C90508" w:rsidP="00C90508">
      <w:pPr>
        <w:ind w:left="2160" w:hanging="2160"/>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10 December 2013 (Report CPS40.13)</w:t>
      </w:r>
    </w:p>
    <w:p w14:paraId="6515BC48" w14:textId="77777777" w:rsidR="00C90508" w:rsidRPr="00C90508" w:rsidRDefault="00C90508" w:rsidP="00C90508">
      <w:pPr>
        <w:jc w:val="both"/>
        <w:rPr>
          <w:rFonts w:ascii="Arial" w:eastAsia="Times New Roman" w:hAnsi="Arial" w:cs="Arial"/>
          <w:sz w:val="24"/>
          <w:szCs w:val="24"/>
          <w:lang w:val="en-AU" w:eastAsia="en-US"/>
        </w:rPr>
      </w:pPr>
      <w:r w:rsidRPr="00C90508">
        <w:rPr>
          <w:rFonts w:ascii="Arial" w:eastAsia="Times New Roman" w:hAnsi="Arial" w:cs="Arial"/>
          <w:sz w:val="24"/>
          <w:szCs w:val="24"/>
          <w:lang w:val="en-AU" w:eastAsia="en-US"/>
        </w:rPr>
        <w:t>24 August 2010 (Report CM21.10)</w:t>
      </w:r>
    </w:p>
    <w:p w14:paraId="47173E9C" w14:textId="77777777" w:rsidR="0026722F" w:rsidRPr="00BC30F3" w:rsidRDefault="0026722F" w:rsidP="00BC30F3"/>
    <w:sectPr w:rsidR="0026722F" w:rsidRPr="00BC30F3"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3" w15:restartNumberingAfterBreak="0">
    <w:nsid w:val="4C1A4914"/>
    <w:multiLevelType w:val="hybridMultilevel"/>
    <w:tmpl w:val="96522C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0108E"/>
    <w:rsid w:val="0026376D"/>
    <w:rsid w:val="0026722F"/>
    <w:rsid w:val="004258CE"/>
    <w:rsid w:val="0048224A"/>
    <w:rsid w:val="00532797"/>
    <w:rsid w:val="005D771B"/>
    <w:rsid w:val="006237B7"/>
    <w:rsid w:val="006548BC"/>
    <w:rsid w:val="00681866"/>
    <w:rsid w:val="006F2D64"/>
    <w:rsid w:val="00713B66"/>
    <w:rsid w:val="00742A39"/>
    <w:rsid w:val="007E4678"/>
    <w:rsid w:val="00870702"/>
    <w:rsid w:val="008A6587"/>
    <w:rsid w:val="008B4BAF"/>
    <w:rsid w:val="008D46BC"/>
    <w:rsid w:val="0093701C"/>
    <w:rsid w:val="009639FA"/>
    <w:rsid w:val="00964F8F"/>
    <w:rsid w:val="009A4158"/>
    <w:rsid w:val="009D56B0"/>
    <w:rsid w:val="00A1650B"/>
    <w:rsid w:val="00A715FA"/>
    <w:rsid w:val="00A972E3"/>
    <w:rsid w:val="00B3270E"/>
    <w:rsid w:val="00B73DCC"/>
    <w:rsid w:val="00BB7E11"/>
    <w:rsid w:val="00BC30F3"/>
    <w:rsid w:val="00C170A9"/>
    <w:rsid w:val="00C638EB"/>
    <w:rsid w:val="00C90508"/>
    <w:rsid w:val="00C924E8"/>
    <w:rsid w:val="00D23522"/>
    <w:rsid w:val="00E311E6"/>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COMMUNITY-250911484-3485</_dlc_DocId>
    <_dlc_DocIdUrl xmlns="02b462e0-950b-4d18-8f56-efe6ec8fd98e">
      <Url>https://nedlands365.sharepoint.com/sites/community/communications/_layouts/15/DocIdRedir.aspx?ID=COMMUNITY-250911484-3485</Url>
      <Description>COMMUNITY-250911484-3485</Description>
    </_dlc_DocIdUrl>
    <TaxCatchAll xmlns="02b462e0-950b-4d18-8f56-efe6ec8fd98e">
      <Value>26</Value>
      <Value>3</Value>
      <Value>16</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A09A4066-D664-465A-BE55-6570D0D72D3B}">
  <ds:schemaRefs>
    <ds:schemaRef ds:uri="http://schemas.microsoft.com/office/2006/documentManagement/types"/>
    <ds:schemaRef ds:uri="http://purl.org/dc/elements/1.1/"/>
    <ds:schemaRef ds:uri="551bcb09-a9b9-4534-96a3-39c0ac6c96d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9F8EAA7-DB63-450C-9792-50E3D0D96988}"/>
</file>

<file path=customXml/itemProps4.xml><?xml version="1.0" encoding="utf-8"?>
<ds:datastoreItem xmlns:ds="http://schemas.openxmlformats.org/officeDocument/2006/customXml" ds:itemID="{A1ACEC83-9A47-4CC5-AD6B-7D929829E5D8}"/>
</file>

<file path=customXml/itemProps5.xml><?xml version="1.0" encoding="utf-8"?>
<ds:datastoreItem xmlns:ds="http://schemas.openxmlformats.org/officeDocument/2006/customXml" ds:itemID="{9D20EC60-E4E6-414D-A6B4-D0F8189F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0</TotalTime>
  <Pages>2</Pages>
  <Words>218</Words>
  <Characters>1222</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Policies Council Policy</dc:title>
  <dc:subject/>
  <dc:creator>ekenworthy</dc:creator>
  <cp:keywords/>
  <dc:description/>
  <cp:lastModifiedBy>Nicole Ceric</cp:lastModifiedBy>
  <cp:revision>2</cp:revision>
  <cp:lastPrinted>2013-09-17T04:54:00Z</cp:lastPrinted>
  <dcterms:created xsi:type="dcterms:W3CDTF">2019-02-01T06:02:00Z</dcterms:created>
  <dcterms:modified xsi:type="dcterms:W3CDTF">2019-02-01T06:02:00Z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a4186997-3359-4539-9720-db2fb9170e8f</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16;#Corporate ＆ Strategy|1bf06534-4b61-4a10-828b-c47405588c94</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