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4FA41" w14:textId="77777777" w:rsidR="0065206F" w:rsidRPr="0065206F" w:rsidRDefault="0065206F" w:rsidP="0065206F">
      <w:pPr>
        <w:tabs>
          <w:tab w:val="left" w:pos="709"/>
          <w:tab w:val="left" w:pos="2127"/>
          <w:tab w:val="right" w:leader="dot" w:pos="9072"/>
        </w:tabs>
        <w:ind w:right="-45"/>
        <w:rPr>
          <w:rFonts w:ascii="Arial" w:eastAsia="Times New Roman" w:hAnsi="Arial" w:cs="Arial"/>
          <w:b/>
          <w:noProof/>
          <w:sz w:val="28"/>
          <w:szCs w:val="28"/>
          <w:lang w:val="en-AU" w:eastAsia="en-US"/>
        </w:rPr>
      </w:pPr>
      <w:bookmarkStart w:id="0" w:name="_Toc522785132"/>
      <w:r w:rsidRPr="0065206F">
        <w:rPr>
          <w:rFonts w:ascii="Arial" w:eastAsia="Times New Roman" w:hAnsi="Arial" w:cs="Arial"/>
          <w:b/>
          <w:noProof/>
          <w:sz w:val="28"/>
          <w:szCs w:val="24"/>
          <w:lang w:val="en-AU" w:eastAsia="en-US"/>
        </w:rPr>
        <w:t>Fireworks in the City</w:t>
      </w:r>
      <w:bookmarkEnd w:id="0"/>
    </w:p>
    <w:p w14:paraId="2701609D" w14:textId="77777777" w:rsidR="0065206F" w:rsidRPr="0065206F" w:rsidRDefault="0065206F" w:rsidP="0065206F">
      <w:pPr>
        <w:tabs>
          <w:tab w:val="left" w:pos="709"/>
          <w:tab w:val="left" w:pos="2127"/>
        </w:tabs>
        <w:jc w:val="both"/>
        <w:rPr>
          <w:rFonts w:ascii="Arial" w:eastAsia="Times New Roman" w:hAnsi="Arial" w:cs="Arial"/>
          <w:sz w:val="24"/>
          <w:szCs w:val="24"/>
          <w:lang w:val="en-AU" w:eastAsia="en-US"/>
        </w:rPr>
      </w:pPr>
    </w:p>
    <w:p w14:paraId="0905F305" w14:textId="74863F2D" w:rsidR="0065206F" w:rsidRPr="0065206F" w:rsidRDefault="0065206F" w:rsidP="0065206F">
      <w:pPr>
        <w:tabs>
          <w:tab w:val="left" w:pos="709"/>
          <w:tab w:val="left" w:pos="2127"/>
        </w:tabs>
        <w:jc w:val="both"/>
        <w:rPr>
          <w:rFonts w:ascii="Arial" w:eastAsia="Times New Roman" w:hAnsi="Arial" w:cs="Arial"/>
          <w:sz w:val="24"/>
          <w:szCs w:val="24"/>
          <w:lang w:val="en-AU" w:eastAsia="en-US"/>
        </w:rPr>
      </w:pPr>
      <w:r w:rsidRPr="0065206F">
        <w:rPr>
          <w:rFonts w:ascii="Arial" w:eastAsia="Times New Roman" w:hAnsi="Arial" w:cs="Arial"/>
          <w:b/>
          <w:sz w:val="24"/>
          <w:szCs w:val="24"/>
          <w:lang w:val="en-AU" w:eastAsia="en-US"/>
        </w:rPr>
        <w:t>Status</w:t>
      </w:r>
      <w:r w:rsidRPr="0065206F">
        <w:rPr>
          <w:rFonts w:ascii="Arial" w:eastAsia="Times New Roman" w:hAnsi="Arial" w:cs="Arial"/>
          <w:b/>
          <w:sz w:val="24"/>
          <w:szCs w:val="24"/>
          <w:lang w:val="en-AU" w:eastAsia="en-US"/>
        </w:rPr>
        <w:tab/>
      </w:r>
      <w:r w:rsidRPr="0065206F">
        <w:rPr>
          <w:rFonts w:ascii="Arial" w:eastAsia="Times New Roman" w:hAnsi="Arial" w:cs="Arial"/>
          <w:sz w:val="24"/>
          <w:szCs w:val="24"/>
          <w:lang w:val="en-AU" w:eastAsia="en-US"/>
        </w:rPr>
        <w:t>Council</w:t>
      </w:r>
    </w:p>
    <w:p w14:paraId="4448ACBB" w14:textId="77777777" w:rsidR="0065206F" w:rsidRPr="0065206F" w:rsidRDefault="0065206F" w:rsidP="0065206F">
      <w:pPr>
        <w:tabs>
          <w:tab w:val="left" w:pos="709"/>
          <w:tab w:val="left" w:pos="2127"/>
        </w:tabs>
        <w:jc w:val="both"/>
        <w:rPr>
          <w:rFonts w:ascii="Arial" w:eastAsia="Times New Roman" w:hAnsi="Arial" w:cs="Arial"/>
          <w:sz w:val="24"/>
          <w:szCs w:val="24"/>
          <w:lang w:val="en-AU" w:eastAsia="en-US"/>
        </w:rPr>
      </w:pPr>
    </w:p>
    <w:p w14:paraId="33175854" w14:textId="77777777" w:rsidR="0065206F" w:rsidRPr="0065206F" w:rsidRDefault="0065206F" w:rsidP="0065206F">
      <w:pPr>
        <w:tabs>
          <w:tab w:val="left" w:pos="709"/>
          <w:tab w:val="left" w:pos="2127"/>
        </w:tabs>
        <w:jc w:val="both"/>
        <w:rPr>
          <w:rFonts w:ascii="Arial" w:eastAsia="Times New Roman" w:hAnsi="Arial" w:cs="Arial"/>
          <w:b/>
          <w:sz w:val="24"/>
          <w:szCs w:val="24"/>
          <w:lang w:val="en-AU" w:eastAsia="en-US"/>
        </w:rPr>
      </w:pPr>
      <w:r w:rsidRPr="0065206F">
        <w:rPr>
          <w:rFonts w:ascii="Arial" w:eastAsia="Times New Roman" w:hAnsi="Arial" w:cs="Arial"/>
          <w:b/>
          <w:sz w:val="24"/>
          <w:szCs w:val="24"/>
          <w:lang w:val="en-AU" w:eastAsia="en-US"/>
        </w:rPr>
        <w:t>Responsible</w:t>
      </w:r>
    </w:p>
    <w:p w14:paraId="21A4528D" w14:textId="77777777" w:rsidR="0065206F" w:rsidRPr="0065206F" w:rsidRDefault="0065206F" w:rsidP="0065206F">
      <w:pPr>
        <w:tabs>
          <w:tab w:val="left" w:pos="709"/>
          <w:tab w:val="left" w:pos="2127"/>
        </w:tabs>
        <w:jc w:val="both"/>
        <w:rPr>
          <w:rFonts w:ascii="Arial" w:eastAsia="Times New Roman" w:hAnsi="Arial" w:cs="Arial"/>
          <w:b/>
          <w:sz w:val="24"/>
          <w:szCs w:val="24"/>
          <w:lang w:val="en-AU" w:eastAsia="en-US"/>
        </w:rPr>
      </w:pPr>
      <w:r w:rsidRPr="0065206F">
        <w:rPr>
          <w:rFonts w:ascii="Arial" w:eastAsia="Times New Roman" w:hAnsi="Arial" w:cs="Arial"/>
          <w:b/>
          <w:sz w:val="24"/>
          <w:szCs w:val="24"/>
          <w:lang w:val="en-AU" w:eastAsia="en-US"/>
        </w:rPr>
        <w:t>Division</w:t>
      </w:r>
      <w:r w:rsidRPr="0065206F">
        <w:rPr>
          <w:rFonts w:ascii="Arial" w:eastAsia="Times New Roman" w:hAnsi="Arial" w:cs="Arial"/>
          <w:sz w:val="24"/>
          <w:szCs w:val="24"/>
          <w:lang w:val="en-AU" w:eastAsia="en-US"/>
        </w:rPr>
        <w:tab/>
        <w:t>Community Development</w:t>
      </w:r>
    </w:p>
    <w:p w14:paraId="37FFC25D" w14:textId="77777777" w:rsidR="0065206F" w:rsidRPr="0065206F" w:rsidRDefault="0065206F" w:rsidP="0065206F">
      <w:pPr>
        <w:tabs>
          <w:tab w:val="left" w:pos="709"/>
          <w:tab w:val="left" w:pos="2127"/>
        </w:tabs>
        <w:jc w:val="both"/>
        <w:rPr>
          <w:rFonts w:ascii="Arial" w:eastAsia="Times New Roman" w:hAnsi="Arial" w:cs="Arial"/>
          <w:b/>
          <w:sz w:val="24"/>
          <w:szCs w:val="24"/>
          <w:lang w:val="en-AU" w:eastAsia="en-US"/>
        </w:rPr>
      </w:pPr>
    </w:p>
    <w:p w14:paraId="69D04D23"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lang w:val="en-AU" w:eastAsia="en-US"/>
        </w:rPr>
      </w:pPr>
      <w:r w:rsidRPr="0065206F">
        <w:rPr>
          <w:rFonts w:ascii="Arial" w:eastAsia="Times New Roman" w:hAnsi="Arial" w:cs="Arial"/>
          <w:b/>
          <w:sz w:val="24"/>
          <w:szCs w:val="24"/>
          <w:lang w:val="en-AU" w:eastAsia="en-US"/>
        </w:rPr>
        <w:t>Objective</w:t>
      </w:r>
      <w:r w:rsidRPr="0065206F">
        <w:rPr>
          <w:rFonts w:ascii="Arial" w:eastAsia="Times New Roman" w:hAnsi="Arial" w:cs="Arial"/>
          <w:b/>
          <w:sz w:val="24"/>
          <w:szCs w:val="24"/>
          <w:lang w:val="en-AU" w:eastAsia="en-US"/>
        </w:rPr>
        <w:tab/>
      </w:r>
      <w:r w:rsidRPr="0065206F">
        <w:rPr>
          <w:rFonts w:ascii="Arial" w:eastAsia="Times New Roman" w:hAnsi="Arial" w:cs="Arial"/>
          <w:color w:val="000000"/>
          <w:sz w:val="24"/>
          <w:lang w:val="en-AU" w:eastAsia="en-US"/>
        </w:rPr>
        <w:t>To establish standards for fireworks displays.</w:t>
      </w:r>
    </w:p>
    <w:p w14:paraId="772C325F" w14:textId="77777777" w:rsidR="0065206F" w:rsidRPr="0065206F" w:rsidRDefault="0065206F" w:rsidP="0065206F">
      <w:pPr>
        <w:pBdr>
          <w:bottom w:val="single" w:sz="4" w:space="1" w:color="auto"/>
        </w:pBdr>
        <w:tabs>
          <w:tab w:val="left" w:pos="709"/>
          <w:tab w:val="left" w:pos="2127"/>
        </w:tabs>
        <w:jc w:val="both"/>
        <w:rPr>
          <w:rFonts w:ascii="Arial" w:eastAsia="Times New Roman" w:hAnsi="Arial" w:cs="Arial"/>
          <w:b/>
          <w:sz w:val="24"/>
          <w:szCs w:val="24"/>
          <w:lang w:val="en-AU" w:eastAsia="en-US"/>
        </w:rPr>
      </w:pPr>
    </w:p>
    <w:p w14:paraId="75954D9C" w14:textId="77777777" w:rsidR="0065206F" w:rsidRPr="0065206F" w:rsidRDefault="0065206F" w:rsidP="0065206F">
      <w:pPr>
        <w:tabs>
          <w:tab w:val="left" w:pos="709"/>
          <w:tab w:val="left" w:pos="2127"/>
        </w:tabs>
        <w:jc w:val="both"/>
        <w:rPr>
          <w:rFonts w:ascii="Arial" w:eastAsia="Times New Roman" w:hAnsi="Arial" w:cs="Arial"/>
          <w:b/>
          <w:sz w:val="24"/>
          <w:szCs w:val="24"/>
          <w:lang w:val="en-AU" w:eastAsia="en-US"/>
        </w:rPr>
      </w:pPr>
    </w:p>
    <w:p w14:paraId="7BCF5779" w14:textId="77777777" w:rsidR="0065206F" w:rsidRPr="0065206F" w:rsidRDefault="0065206F" w:rsidP="0065206F">
      <w:pPr>
        <w:tabs>
          <w:tab w:val="left" w:pos="709"/>
          <w:tab w:val="left" w:pos="2127"/>
        </w:tabs>
        <w:jc w:val="both"/>
        <w:rPr>
          <w:rFonts w:ascii="Arial" w:eastAsia="Times New Roman" w:hAnsi="Arial" w:cs="Arial"/>
          <w:b/>
          <w:sz w:val="24"/>
          <w:szCs w:val="24"/>
          <w:lang w:val="en-AU" w:eastAsia="en-US"/>
        </w:rPr>
      </w:pPr>
      <w:r w:rsidRPr="0065206F">
        <w:rPr>
          <w:rFonts w:ascii="Arial" w:eastAsia="Times New Roman" w:hAnsi="Arial" w:cs="Arial"/>
          <w:b/>
          <w:sz w:val="24"/>
          <w:szCs w:val="24"/>
          <w:lang w:val="en-AU" w:eastAsia="en-US"/>
        </w:rPr>
        <w:t>Context</w:t>
      </w:r>
    </w:p>
    <w:p w14:paraId="5C5BBC42" w14:textId="77777777" w:rsidR="0065206F" w:rsidRPr="0065206F" w:rsidRDefault="0065206F" w:rsidP="0065206F">
      <w:pPr>
        <w:tabs>
          <w:tab w:val="left" w:pos="709"/>
          <w:tab w:val="left" w:pos="2127"/>
        </w:tabs>
        <w:jc w:val="both"/>
        <w:rPr>
          <w:rFonts w:ascii="Arial" w:eastAsia="Times New Roman" w:hAnsi="Arial" w:cs="Arial"/>
          <w:b/>
          <w:i/>
          <w:sz w:val="24"/>
          <w:szCs w:val="24"/>
          <w:lang w:val="en-AU" w:eastAsia="en-US"/>
        </w:rPr>
      </w:pPr>
    </w:p>
    <w:p w14:paraId="46522131"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The Department of Mines and Petroleum is responsible for the statutory approval of fireworks displays. This approval process requires the local government of the district to provide written consent.</w:t>
      </w:r>
    </w:p>
    <w:p w14:paraId="57D0403F"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6B3D9CDB"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 xml:space="preserve">The </w:t>
      </w:r>
      <w:r w:rsidRPr="0065206F">
        <w:rPr>
          <w:rFonts w:ascii="Arial" w:eastAsia="Times New Roman" w:hAnsi="Arial" w:cs="Arial"/>
          <w:i/>
          <w:iCs/>
          <w:color w:val="000000"/>
          <w:sz w:val="24"/>
          <w:szCs w:val="24"/>
          <w:lang w:val="en-AU" w:eastAsia="en-US"/>
        </w:rPr>
        <w:t>Environmental Protection (Noise) Regulations 1997</w:t>
      </w:r>
      <w:r w:rsidRPr="0065206F">
        <w:rPr>
          <w:rFonts w:ascii="Arial" w:eastAsia="Times New Roman" w:hAnsi="Arial" w:cs="Arial"/>
          <w:color w:val="000000"/>
          <w:sz w:val="24"/>
          <w:szCs w:val="24"/>
          <w:lang w:val="en-AU" w:eastAsia="en-US"/>
        </w:rPr>
        <w:t xml:space="preserve"> establishes the prescribed standard for noise emissions. Most fireworks displays exceed these standard noise emissions.</w:t>
      </w:r>
    </w:p>
    <w:p w14:paraId="35B773F2" w14:textId="77777777" w:rsidR="0065206F" w:rsidRPr="0065206F" w:rsidRDefault="0065206F" w:rsidP="0065206F">
      <w:pPr>
        <w:ind w:left="2160" w:hanging="2160"/>
        <w:jc w:val="both"/>
        <w:rPr>
          <w:rFonts w:ascii="Arial" w:eastAsia="Times New Roman" w:hAnsi="Arial" w:cs="Arial"/>
          <w:b/>
          <w:color w:val="000000" w:themeColor="text1"/>
          <w:sz w:val="24"/>
          <w:szCs w:val="24"/>
          <w:lang w:val="en-AU" w:eastAsia="en-US"/>
        </w:rPr>
      </w:pPr>
    </w:p>
    <w:p w14:paraId="59E7E474" w14:textId="77777777" w:rsidR="0065206F" w:rsidRPr="0065206F" w:rsidRDefault="0065206F" w:rsidP="0065206F">
      <w:pPr>
        <w:ind w:left="2160" w:hanging="2160"/>
        <w:jc w:val="both"/>
        <w:rPr>
          <w:rFonts w:ascii="Arial" w:eastAsia="Times New Roman" w:hAnsi="Arial" w:cs="Arial"/>
          <w:b/>
          <w:color w:val="000000" w:themeColor="text1"/>
          <w:sz w:val="24"/>
          <w:szCs w:val="24"/>
          <w:lang w:val="en-AU" w:eastAsia="en-US"/>
        </w:rPr>
      </w:pPr>
      <w:r w:rsidRPr="0065206F">
        <w:rPr>
          <w:rFonts w:ascii="Arial" w:eastAsia="Times New Roman" w:hAnsi="Arial" w:cs="Arial"/>
          <w:b/>
          <w:color w:val="000000" w:themeColor="text1"/>
          <w:sz w:val="24"/>
          <w:szCs w:val="24"/>
          <w:lang w:val="en-AU" w:eastAsia="en-US"/>
        </w:rPr>
        <w:t>Definitions</w:t>
      </w:r>
    </w:p>
    <w:p w14:paraId="3034124E"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58AEFDD8"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Private Events</w:t>
      </w:r>
    </w:p>
    <w:p w14:paraId="4C4D3A8F"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49CC59CA"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Noise from fireworks displays proposed as part of a private event (such as; private parties, weddings, etc; held at function centres (or similar venues).</w:t>
      </w:r>
    </w:p>
    <w:p w14:paraId="3F9D6C0E"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15472E7A"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Community/Public Events</w:t>
      </w:r>
    </w:p>
    <w:p w14:paraId="66CECC8B"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2689E29D"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i/>
          <w:iCs/>
          <w:color w:val="000000"/>
          <w:sz w:val="24"/>
          <w:szCs w:val="24"/>
          <w:lang w:val="en-AU" w:eastAsia="en-US"/>
        </w:rPr>
      </w:pPr>
      <w:r w:rsidRPr="0065206F">
        <w:rPr>
          <w:rFonts w:ascii="Arial" w:eastAsia="Times New Roman" w:hAnsi="Arial" w:cs="Arial"/>
          <w:color w:val="000000"/>
          <w:sz w:val="24"/>
          <w:szCs w:val="24"/>
          <w:lang w:val="en-AU" w:eastAsia="en-US"/>
        </w:rPr>
        <w:t xml:space="preserve">Noise from fireworks displays proposed as part of a Community Event (such as; shows, fairs, fetes, exhibitions, etc…) or a Public event (such as concerts, public open spaces etc) with the event being open to members of the general public is controlled in accordance with the approval process stipulated in Regulation18 of the </w:t>
      </w:r>
      <w:r w:rsidRPr="0065206F">
        <w:rPr>
          <w:rFonts w:ascii="Arial" w:eastAsia="Times New Roman" w:hAnsi="Arial" w:cs="Arial"/>
          <w:i/>
          <w:iCs/>
          <w:color w:val="000000"/>
          <w:sz w:val="24"/>
          <w:szCs w:val="24"/>
          <w:lang w:val="en-AU" w:eastAsia="en-US"/>
        </w:rPr>
        <w:t xml:space="preserve">Environmental Protection (Noise) Regulations 1997. </w:t>
      </w:r>
    </w:p>
    <w:p w14:paraId="12C76D04"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b/>
          <w:color w:val="000000"/>
          <w:sz w:val="24"/>
          <w:szCs w:val="24"/>
          <w:lang w:val="en-AU" w:eastAsia="en-US"/>
        </w:rPr>
      </w:pPr>
    </w:p>
    <w:p w14:paraId="07ADECFA"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b/>
          <w:color w:val="000000"/>
          <w:sz w:val="24"/>
          <w:szCs w:val="24"/>
          <w:lang w:val="en-AU" w:eastAsia="en-US"/>
        </w:rPr>
      </w:pPr>
      <w:r w:rsidRPr="0065206F">
        <w:rPr>
          <w:rFonts w:ascii="Arial" w:eastAsia="Times New Roman" w:hAnsi="Arial" w:cs="Arial"/>
          <w:b/>
          <w:color w:val="000000"/>
          <w:sz w:val="24"/>
          <w:szCs w:val="24"/>
          <w:lang w:val="en-AU" w:eastAsia="en-US"/>
        </w:rPr>
        <w:t>Statement</w:t>
      </w:r>
    </w:p>
    <w:p w14:paraId="3668E0FA"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708BAC76"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The City will only support approval for fireworks and pyrotechnics displays that are:</w:t>
      </w:r>
    </w:p>
    <w:p w14:paraId="39641C4F"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509EDCD6" w14:textId="127F725E" w:rsidR="0065206F" w:rsidRPr="0065206F" w:rsidRDefault="0065206F" w:rsidP="0065206F">
      <w:pPr>
        <w:numPr>
          <w:ilvl w:val="0"/>
          <w:numId w:val="7"/>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limited to a 15-minute duration for community and public events, or 5 minutes for private events; and,</w:t>
      </w:r>
    </w:p>
    <w:p w14:paraId="798AEB49" w14:textId="77777777" w:rsidR="0065206F" w:rsidRPr="0065206F" w:rsidRDefault="0065206F" w:rsidP="0065206F">
      <w:pPr>
        <w:tabs>
          <w:tab w:val="left" w:pos="567"/>
          <w:tab w:val="left" w:pos="2127"/>
        </w:tabs>
        <w:autoSpaceDE w:val="0"/>
        <w:autoSpaceDN w:val="0"/>
        <w:adjustRightInd w:val="0"/>
        <w:ind w:left="567"/>
        <w:jc w:val="both"/>
        <w:rPr>
          <w:rFonts w:ascii="Arial" w:eastAsia="Times New Roman" w:hAnsi="Arial" w:cs="Arial"/>
          <w:color w:val="000000"/>
          <w:sz w:val="24"/>
          <w:szCs w:val="24"/>
          <w:lang w:val="en-AU" w:eastAsia="en-US"/>
        </w:rPr>
      </w:pPr>
    </w:p>
    <w:p w14:paraId="61713EC9" w14:textId="77777777" w:rsidR="0065206F" w:rsidRPr="0065206F" w:rsidRDefault="0065206F" w:rsidP="0065206F">
      <w:pPr>
        <w:numPr>
          <w:ilvl w:val="0"/>
          <w:numId w:val="7"/>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timed to occur within the following day and time limitations:</w:t>
      </w:r>
    </w:p>
    <w:p w14:paraId="50829B2E" w14:textId="77777777" w:rsidR="0065206F" w:rsidRPr="0065206F" w:rsidRDefault="0065206F" w:rsidP="0065206F">
      <w:pPr>
        <w:tabs>
          <w:tab w:val="left" w:pos="567"/>
          <w:tab w:val="left" w:pos="2127"/>
        </w:tabs>
        <w:autoSpaceDE w:val="0"/>
        <w:autoSpaceDN w:val="0"/>
        <w:adjustRightInd w:val="0"/>
        <w:ind w:left="567"/>
        <w:jc w:val="both"/>
        <w:rPr>
          <w:rFonts w:ascii="Arial" w:eastAsia="Times New Roman" w:hAnsi="Arial" w:cs="Arial"/>
          <w:color w:val="000000"/>
          <w:sz w:val="24"/>
          <w:szCs w:val="24"/>
          <w:lang w:val="en-AU" w:eastAsia="en-US"/>
        </w:rPr>
      </w:pPr>
    </w:p>
    <w:p w14:paraId="3D881EB6" w14:textId="77777777" w:rsidR="0065206F" w:rsidRPr="0065206F" w:rsidRDefault="0065206F" w:rsidP="0065206F">
      <w:pPr>
        <w:numPr>
          <w:ilvl w:val="0"/>
          <w:numId w:val="8"/>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From Sunday to Thursday displays will conclude no later than 9:00 pm AWST.</w:t>
      </w:r>
    </w:p>
    <w:p w14:paraId="2A0EEE48" w14:textId="77777777" w:rsidR="0065206F" w:rsidRPr="0065206F" w:rsidRDefault="0065206F" w:rsidP="0065206F">
      <w:pPr>
        <w:numPr>
          <w:ilvl w:val="0"/>
          <w:numId w:val="8"/>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On Fridays, Saturdays or the day before a Public Holiday displays will conclude no later than 10.00 pm (AWST).</w:t>
      </w:r>
    </w:p>
    <w:p w14:paraId="0EE665CA" w14:textId="77777777" w:rsidR="0065206F" w:rsidRPr="0065206F" w:rsidRDefault="0065206F" w:rsidP="0065206F">
      <w:pPr>
        <w:numPr>
          <w:ilvl w:val="0"/>
          <w:numId w:val="8"/>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lastRenderedPageBreak/>
        <w:t>On 31 December New Year’s Eve displays will conclude no later than 12:30 am (AWST) on 1 January.</w:t>
      </w:r>
    </w:p>
    <w:p w14:paraId="37DBC150" w14:textId="77777777" w:rsidR="0065206F" w:rsidRPr="0065206F" w:rsidRDefault="0065206F" w:rsidP="0065206F">
      <w:pPr>
        <w:tabs>
          <w:tab w:val="left" w:pos="709"/>
          <w:tab w:val="left" w:pos="2127"/>
        </w:tabs>
        <w:autoSpaceDE w:val="0"/>
        <w:autoSpaceDN w:val="0"/>
        <w:adjustRightInd w:val="0"/>
        <w:ind w:left="709" w:hanging="709"/>
        <w:jc w:val="both"/>
        <w:rPr>
          <w:rFonts w:ascii="Arial" w:eastAsia="Times New Roman" w:hAnsi="Arial" w:cs="Arial"/>
          <w:color w:val="000000"/>
          <w:sz w:val="24"/>
          <w:szCs w:val="24"/>
          <w:lang w:val="en-AU" w:eastAsia="en-US"/>
        </w:rPr>
      </w:pPr>
    </w:p>
    <w:p w14:paraId="0493E61E"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The City will limit its support for applications for fireworks and pyrotechnics displays to not more than:</w:t>
      </w:r>
    </w:p>
    <w:p w14:paraId="38EFCE63"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62CD7C5C" w14:textId="1BDE910C" w:rsidR="0065206F" w:rsidRPr="0065206F" w:rsidRDefault="0065206F" w:rsidP="0065206F">
      <w:pPr>
        <w:numPr>
          <w:ilvl w:val="0"/>
          <w:numId w:val="8"/>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Three community/public events at any one location within any rolling 12-month period;</w:t>
      </w:r>
    </w:p>
    <w:p w14:paraId="0028D1CF" w14:textId="77777777" w:rsidR="0065206F" w:rsidRPr="0065206F" w:rsidRDefault="0065206F" w:rsidP="0065206F">
      <w:pPr>
        <w:tabs>
          <w:tab w:val="left" w:pos="567"/>
          <w:tab w:val="left" w:pos="2127"/>
        </w:tabs>
        <w:autoSpaceDE w:val="0"/>
        <w:autoSpaceDN w:val="0"/>
        <w:adjustRightInd w:val="0"/>
        <w:ind w:left="567"/>
        <w:jc w:val="both"/>
        <w:rPr>
          <w:rFonts w:ascii="Arial" w:eastAsia="Times New Roman" w:hAnsi="Arial" w:cs="Arial"/>
          <w:color w:val="000000"/>
          <w:sz w:val="24"/>
          <w:szCs w:val="24"/>
          <w:lang w:val="en-AU" w:eastAsia="en-US"/>
        </w:rPr>
      </w:pPr>
    </w:p>
    <w:p w14:paraId="39059365" w14:textId="77D002A5" w:rsidR="0065206F" w:rsidRPr="0065206F" w:rsidRDefault="0065206F" w:rsidP="0065206F">
      <w:pPr>
        <w:numPr>
          <w:ilvl w:val="0"/>
          <w:numId w:val="8"/>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Two private events at any one location within any rolling 12-month period; and</w:t>
      </w:r>
    </w:p>
    <w:p w14:paraId="25F44F14" w14:textId="77777777" w:rsidR="0065206F" w:rsidRPr="0065206F" w:rsidRDefault="0065206F" w:rsidP="0065206F">
      <w:pPr>
        <w:tabs>
          <w:tab w:val="left" w:pos="567"/>
          <w:tab w:val="left" w:pos="2127"/>
        </w:tabs>
        <w:autoSpaceDE w:val="0"/>
        <w:autoSpaceDN w:val="0"/>
        <w:adjustRightInd w:val="0"/>
        <w:ind w:left="567"/>
        <w:jc w:val="both"/>
        <w:rPr>
          <w:rFonts w:ascii="Arial" w:eastAsia="Times New Roman" w:hAnsi="Arial" w:cs="Arial"/>
          <w:color w:val="000000"/>
          <w:sz w:val="24"/>
          <w:szCs w:val="24"/>
          <w:lang w:val="en-AU" w:eastAsia="en-US"/>
        </w:rPr>
      </w:pPr>
    </w:p>
    <w:p w14:paraId="288A7BC6" w14:textId="77777777" w:rsidR="0065206F" w:rsidRPr="0065206F" w:rsidRDefault="0065206F" w:rsidP="0065206F">
      <w:pPr>
        <w:numPr>
          <w:ilvl w:val="0"/>
          <w:numId w:val="8"/>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Regardless of the above, the City reserves the right to vary its support of fireworks and pyrotechnics applications.</w:t>
      </w:r>
    </w:p>
    <w:p w14:paraId="63BB15AC"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1B3B50E9"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The City of Nedlands support for an application for firework and pyrotechnics displays is conditional upon the applicant or event organiser providing residents and occupiers of surrounding property with notification occurring at least two weeks prior to the scheduled display.</w:t>
      </w:r>
    </w:p>
    <w:p w14:paraId="4D9BC3ED"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6BB8274C"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The notice will include the following minimum details:</w:t>
      </w:r>
    </w:p>
    <w:p w14:paraId="12C88466"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318C0536" w14:textId="77777777" w:rsidR="0065206F" w:rsidRPr="0065206F" w:rsidRDefault="0065206F" w:rsidP="0065206F">
      <w:pPr>
        <w:numPr>
          <w:ilvl w:val="0"/>
          <w:numId w:val="9"/>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location or venue</w:t>
      </w:r>
    </w:p>
    <w:p w14:paraId="63B0BF62" w14:textId="77777777" w:rsidR="0065206F" w:rsidRPr="0065206F" w:rsidRDefault="0065206F" w:rsidP="0065206F">
      <w:pPr>
        <w:tabs>
          <w:tab w:val="left" w:pos="567"/>
          <w:tab w:val="left" w:pos="2127"/>
        </w:tabs>
        <w:autoSpaceDE w:val="0"/>
        <w:autoSpaceDN w:val="0"/>
        <w:adjustRightInd w:val="0"/>
        <w:ind w:left="567"/>
        <w:jc w:val="both"/>
        <w:rPr>
          <w:rFonts w:ascii="Arial" w:eastAsia="Times New Roman" w:hAnsi="Arial" w:cs="Arial"/>
          <w:color w:val="000000"/>
          <w:sz w:val="24"/>
          <w:szCs w:val="24"/>
          <w:lang w:val="en-AU" w:eastAsia="en-US"/>
        </w:rPr>
      </w:pPr>
    </w:p>
    <w:p w14:paraId="0EAAF97B" w14:textId="77777777" w:rsidR="0065206F" w:rsidRPr="0065206F" w:rsidRDefault="0065206F" w:rsidP="0065206F">
      <w:pPr>
        <w:numPr>
          <w:ilvl w:val="0"/>
          <w:numId w:val="9"/>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date and time, and</w:t>
      </w:r>
    </w:p>
    <w:p w14:paraId="5031A638" w14:textId="77777777" w:rsidR="0065206F" w:rsidRPr="0065206F" w:rsidRDefault="0065206F" w:rsidP="0065206F">
      <w:pPr>
        <w:tabs>
          <w:tab w:val="left" w:pos="567"/>
          <w:tab w:val="left" w:pos="2127"/>
        </w:tabs>
        <w:autoSpaceDE w:val="0"/>
        <w:autoSpaceDN w:val="0"/>
        <w:adjustRightInd w:val="0"/>
        <w:ind w:left="567"/>
        <w:jc w:val="both"/>
        <w:rPr>
          <w:rFonts w:ascii="Arial" w:eastAsia="Times New Roman" w:hAnsi="Arial" w:cs="Arial"/>
          <w:color w:val="000000"/>
          <w:sz w:val="24"/>
          <w:szCs w:val="24"/>
          <w:lang w:val="en-AU" w:eastAsia="en-US"/>
        </w:rPr>
      </w:pPr>
    </w:p>
    <w:p w14:paraId="1BC29793" w14:textId="77777777" w:rsidR="0065206F" w:rsidRPr="0065206F" w:rsidRDefault="0065206F" w:rsidP="0065206F">
      <w:pPr>
        <w:numPr>
          <w:ilvl w:val="0"/>
          <w:numId w:val="9"/>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contact information for the event organiser.</w:t>
      </w:r>
    </w:p>
    <w:p w14:paraId="133DA517"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3EF33028"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The form of notification can be either:</w:t>
      </w:r>
    </w:p>
    <w:p w14:paraId="128B4F57"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056F8A29" w14:textId="77777777" w:rsidR="0065206F" w:rsidRPr="0065206F" w:rsidRDefault="0065206F" w:rsidP="0065206F">
      <w:pPr>
        <w:numPr>
          <w:ilvl w:val="0"/>
          <w:numId w:val="10"/>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an advertisement in the form of a prominent display notice appearing in a local or community newspaper, and</w:t>
      </w:r>
    </w:p>
    <w:p w14:paraId="2313FA4C" w14:textId="77777777" w:rsidR="0065206F" w:rsidRPr="0065206F" w:rsidRDefault="0065206F" w:rsidP="0065206F">
      <w:pPr>
        <w:tabs>
          <w:tab w:val="left" w:pos="567"/>
          <w:tab w:val="left" w:pos="2127"/>
        </w:tabs>
        <w:autoSpaceDE w:val="0"/>
        <w:autoSpaceDN w:val="0"/>
        <w:adjustRightInd w:val="0"/>
        <w:ind w:left="567"/>
        <w:jc w:val="both"/>
        <w:rPr>
          <w:rFonts w:ascii="Arial" w:eastAsia="Times New Roman" w:hAnsi="Arial" w:cs="Arial"/>
          <w:color w:val="000000"/>
          <w:sz w:val="24"/>
          <w:szCs w:val="24"/>
          <w:lang w:val="en-AU" w:eastAsia="en-US"/>
        </w:rPr>
      </w:pPr>
    </w:p>
    <w:p w14:paraId="50760050" w14:textId="77777777" w:rsidR="0065206F" w:rsidRPr="0065206F" w:rsidRDefault="0065206F" w:rsidP="0065206F">
      <w:pPr>
        <w:numPr>
          <w:ilvl w:val="0"/>
          <w:numId w:val="10"/>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community or public events: a direct letter drop to all properties within a 1 km radius of the location or venue for fireworks, or</w:t>
      </w:r>
    </w:p>
    <w:p w14:paraId="59F6DA92" w14:textId="77777777" w:rsidR="0065206F" w:rsidRPr="0065206F" w:rsidRDefault="0065206F" w:rsidP="0065206F">
      <w:pPr>
        <w:tabs>
          <w:tab w:val="left" w:pos="567"/>
          <w:tab w:val="left" w:pos="2127"/>
        </w:tabs>
        <w:autoSpaceDE w:val="0"/>
        <w:autoSpaceDN w:val="0"/>
        <w:adjustRightInd w:val="0"/>
        <w:ind w:left="567"/>
        <w:jc w:val="both"/>
        <w:rPr>
          <w:rFonts w:ascii="Arial" w:eastAsia="Times New Roman" w:hAnsi="Arial" w:cs="Arial"/>
          <w:color w:val="000000"/>
          <w:sz w:val="24"/>
          <w:szCs w:val="24"/>
          <w:lang w:val="en-AU" w:eastAsia="en-US"/>
        </w:rPr>
      </w:pPr>
    </w:p>
    <w:p w14:paraId="6E2C0740" w14:textId="77777777" w:rsidR="0065206F" w:rsidRPr="0065206F" w:rsidRDefault="0065206F" w:rsidP="0065206F">
      <w:pPr>
        <w:numPr>
          <w:ilvl w:val="0"/>
          <w:numId w:val="10"/>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private: a direct letter drop to all properties within a 250 metre radius of the location or venue for pyrotechnics, or</w:t>
      </w:r>
    </w:p>
    <w:p w14:paraId="2A1F17E4" w14:textId="77777777" w:rsidR="0065206F" w:rsidRPr="0065206F" w:rsidRDefault="0065206F" w:rsidP="0065206F">
      <w:pPr>
        <w:tabs>
          <w:tab w:val="left" w:pos="567"/>
          <w:tab w:val="left" w:pos="2127"/>
        </w:tabs>
        <w:autoSpaceDE w:val="0"/>
        <w:autoSpaceDN w:val="0"/>
        <w:adjustRightInd w:val="0"/>
        <w:ind w:left="567"/>
        <w:jc w:val="both"/>
        <w:rPr>
          <w:rFonts w:ascii="Arial" w:eastAsia="Times New Roman" w:hAnsi="Arial" w:cs="Arial"/>
          <w:color w:val="000000"/>
          <w:sz w:val="24"/>
          <w:szCs w:val="24"/>
          <w:lang w:val="en-AU" w:eastAsia="en-US"/>
        </w:rPr>
      </w:pPr>
    </w:p>
    <w:p w14:paraId="05E44033" w14:textId="77777777" w:rsidR="0065206F" w:rsidRPr="0065206F" w:rsidRDefault="0065206F" w:rsidP="0065206F">
      <w:pPr>
        <w:numPr>
          <w:ilvl w:val="0"/>
          <w:numId w:val="10"/>
        </w:numPr>
        <w:tabs>
          <w:tab w:val="left" w:pos="567"/>
          <w:tab w:val="left" w:pos="2127"/>
        </w:tabs>
        <w:autoSpaceDE w:val="0"/>
        <w:autoSpaceDN w:val="0"/>
        <w:adjustRightInd w:val="0"/>
        <w:ind w:left="567" w:hanging="567"/>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a direct letter drop to all properties as required by the City for fireworks displays.</w:t>
      </w:r>
    </w:p>
    <w:p w14:paraId="207FAB1D" w14:textId="020267A3" w:rsid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12F8F698" w14:textId="77777777" w:rsidR="009576AA" w:rsidRDefault="009576AA" w:rsidP="0065206F">
      <w:pPr>
        <w:tabs>
          <w:tab w:val="left" w:pos="709"/>
          <w:tab w:val="left" w:pos="2127"/>
        </w:tabs>
        <w:autoSpaceDE w:val="0"/>
        <w:autoSpaceDN w:val="0"/>
        <w:adjustRightInd w:val="0"/>
        <w:jc w:val="both"/>
        <w:rPr>
          <w:rFonts w:ascii="Arial" w:eastAsia="Times New Roman" w:hAnsi="Arial" w:cs="Arial"/>
          <w:b/>
          <w:color w:val="000000"/>
          <w:sz w:val="24"/>
          <w:szCs w:val="24"/>
          <w:lang w:val="en-AU" w:eastAsia="en-US"/>
        </w:rPr>
      </w:pPr>
    </w:p>
    <w:p w14:paraId="7B4EB307" w14:textId="77777777" w:rsidR="009576AA" w:rsidRDefault="009576AA" w:rsidP="0065206F">
      <w:pPr>
        <w:tabs>
          <w:tab w:val="left" w:pos="709"/>
          <w:tab w:val="left" w:pos="2127"/>
        </w:tabs>
        <w:autoSpaceDE w:val="0"/>
        <w:autoSpaceDN w:val="0"/>
        <w:adjustRightInd w:val="0"/>
        <w:jc w:val="both"/>
        <w:rPr>
          <w:rFonts w:ascii="Arial" w:eastAsia="Times New Roman" w:hAnsi="Arial" w:cs="Arial"/>
          <w:b/>
          <w:color w:val="000000"/>
          <w:sz w:val="24"/>
          <w:szCs w:val="24"/>
          <w:lang w:val="en-AU" w:eastAsia="en-US"/>
        </w:rPr>
      </w:pPr>
    </w:p>
    <w:p w14:paraId="7B0EEE60" w14:textId="77777777" w:rsidR="009576AA" w:rsidRDefault="009576AA" w:rsidP="0065206F">
      <w:pPr>
        <w:tabs>
          <w:tab w:val="left" w:pos="709"/>
          <w:tab w:val="left" w:pos="2127"/>
        </w:tabs>
        <w:autoSpaceDE w:val="0"/>
        <w:autoSpaceDN w:val="0"/>
        <w:adjustRightInd w:val="0"/>
        <w:jc w:val="both"/>
        <w:rPr>
          <w:rFonts w:ascii="Arial" w:eastAsia="Times New Roman" w:hAnsi="Arial" w:cs="Arial"/>
          <w:b/>
          <w:color w:val="000000"/>
          <w:sz w:val="24"/>
          <w:szCs w:val="24"/>
          <w:lang w:val="en-AU" w:eastAsia="en-US"/>
        </w:rPr>
      </w:pPr>
    </w:p>
    <w:p w14:paraId="391B5D7F" w14:textId="77777777" w:rsidR="009576AA" w:rsidRDefault="009576AA" w:rsidP="0065206F">
      <w:pPr>
        <w:tabs>
          <w:tab w:val="left" w:pos="709"/>
          <w:tab w:val="left" w:pos="2127"/>
        </w:tabs>
        <w:autoSpaceDE w:val="0"/>
        <w:autoSpaceDN w:val="0"/>
        <w:adjustRightInd w:val="0"/>
        <w:jc w:val="both"/>
        <w:rPr>
          <w:rFonts w:ascii="Arial" w:eastAsia="Times New Roman" w:hAnsi="Arial" w:cs="Arial"/>
          <w:b/>
          <w:color w:val="000000"/>
          <w:sz w:val="24"/>
          <w:szCs w:val="24"/>
          <w:lang w:val="en-AU" w:eastAsia="en-US"/>
        </w:rPr>
      </w:pPr>
    </w:p>
    <w:p w14:paraId="1D243813" w14:textId="77777777" w:rsidR="009576AA" w:rsidRDefault="009576AA" w:rsidP="0065206F">
      <w:pPr>
        <w:tabs>
          <w:tab w:val="left" w:pos="709"/>
          <w:tab w:val="left" w:pos="2127"/>
        </w:tabs>
        <w:autoSpaceDE w:val="0"/>
        <w:autoSpaceDN w:val="0"/>
        <w:adjustRightInd w:val="0"/>
        <w:jc w:val="both"/>
        <w:rPr>
          <w:rFonts w:ascii="Arial" w:eastAsia="Times New Roman" w:hAnsi="Arial" w:cs="Arial"/>
          <w:b/>
          <w:color w:val="000000"/>
          <w:sz w:val="24"/>
          <w:szCs w:val="24"/>
          <w:lang w:val="en-AU" w:eastAsia="en-US"/>
        </w:rPr>
      </w:pPr>
    </w:p>
    <w:p w14:paraId="26DAFD32" w14:textId="77777777" w:rsidR="009576AA" w:rsidRDefault="009576AA" w:rsidP="0065206F">
      <w:pPr>
        <w:tabs>
          <w:tab w:val="left" w:pos="709"/>
          <w:tab w:val="left" w:pos="2127"/>
        </w:tabs>
        <w:autoSpaceDE w:val="0"/>
        <w:autoSpaceDN w:val="0"/>
        <w:adjustRightInd w:val="0"/>
        <w:jc w:val="both"/>
        <w:rPr>
          <w:rFonts w:ascii="Arial" w:eastAsia="Times New Roman" w:hAnsi="Arial" w:cs="Arial"/>
          <w:b/>
          <w:color w:val="000000"/>
          <w:sz w:val="24"/>
          <w:szCs w:val="24"/>
          <w:lang w:val="en-AU" w:eastAsia="en-US"/>
        </w:rPr>
      </w:pPr>
    </w:p>
    <w:p w14:paraId="5CD42F0E" w14:textId="1187EEA5" w:rsidR="0065206F" w:rsidRPr="0065206F" w:rsidRDefault="0065206F" w:rsidP="0065206F">
      <w:pPr>
        <w:tabs>
          <w:tab w:val="left" w:pos="709"/>
          <w:tab w:val="left" w:pos="2127"/>
        </w:tabs>
        <w:autoSpaceDE w:val="0"/>
        <w:autoSpaceDN w:val="0"/>
        <w:adjustRightInd w:val="0"/>
        <w:jc w:val="both"/>
        <w:rPr>
          <w:rFonts w:ascii="Arial" w:eastAsia="Times New Roman" w:hAnsi="Arial" w:cs="Arial"/>
          <w:b/>
          <w:color w:val="000000"/>
          <w:sz w:val="24"/>
          <w:szCs w:val="24"/>
          <w:lang w:val="en-AU" w:eastAsia="en-US"/>
        </w:rPr>
      </w:pPr>
      <w:r w:rsidRPr="0065206F">
        <w:rPr>
          <w:rFonts w:ascii="Arial" w:eastAsia="Times New Roman" w:hAnsi="Arial" w:cs="Arial"/>
          <w:b/>
          <w:color w:val="000000"/>
          <w:sz w:val="24"/>
          <w:szCs w:val="24"/>
          <w:lang w:val="en-AU" w:eastAsia="en-US"/>
        </w:rPr>
        <w:lastRenderedPageBreak/>
        <w:t>Non-conforming applications</w:t>
      </w:r>
    </w:p>
    <w:p w14:paraId="531E1CC7"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4542DF53"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Applications that are outside the requirements of this policy may be made in writing, seeking exemption and outlining reasons for consideration.</w:t>
      </w:r>
    </w:p>
    <w:p w14:paraId="317E559C"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56A70F12"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r w:rsidRPr="0065206F">
        <w:rPr>
          <w:rFonts w:ascii="Arial" w:eastAsia="Times New Roman" w:hAnsi="Arial" w:cs="Arial"/>
          <w:color w:val="000000"/>
          <w:sz w:val="24"/>
          <w:szCs w:val="24"/>
          <w:lang w:val="en-AU" w:eastAsia="en-US"/>
        </w:rPr>
        <w:t>Non-conforming applications must be received by the City no later than 60 clear days prior to the proposed display and will be referred to the Council for determination.</w:t>
      </w:r>
    </w:p>
    <w:p w14:paraId="61FA17BA" w14:textId="77777777" w:rsidR="0065206F" w:rsidRPr="0065206F" w:rsidRDefault="0065206F" w:rsidP="0065206F">
      <w:pPr>
        <w:tabs>
          <w:tab w:val="left" w:pos="709"/>
          <w:tab w:val="left" w:pos="2127"/>
        </w:tabs>
        <w:autoSpaceDE w:val="0"/>
        <w:autoSpaceDN w:val="0"/>
        <w:adjustRightInd w:val="0"/>
        <w:jc w:val="both"/>
        <w:rPr>
          <w:rFonts w:ascii="Arial" w:eastAsia="Times New Roman" w:hAnsi="Arial" w:cs="Arial"/>
          <w:color w:val="000000"/>
          <w:sz w:val="24"/>
          <w:szCs w:val="24"/>
          <w:lang w:val="en-AU" w:eastAsia="en-US"/>
        </w:rPr>
      </w:pPr>
    </w:p>
    <w:p w14:paraId="526D33E1" w14:textId="77777777" w:rsidR="0065206F" w:rsidRPr="0065206F" w:rsidRDefault="0065206F" w:rsidP="0065206F">
      <w:pPr>
        <w:pBdr>
          <w:top w:val="single" w:sz="4" w:space="1" w:color="auto"/>
        </w:pBdr>
        <w:tabs>
          <w:tab w:val="left" w:pos="709"/>
          <w:tab w:val="left" w:pos="2127"/>
        </w:tabs>
        <w:jc w:val="both"/>
        <w:rPr>
          <w:rFonts w:ascii="Arial" w:eastAsia="Times New Roman" w:hAnsi="Arial" w:cs="Arial"/>
          <w:b/>
          <w:sz w:val="24"/>
          <w:szCs w:val="24"/>
          <w:lang w:val="en-AU" w:eastAsia="en-US"/>
        </w:rPr>
      </w:pPr>
    </w:p>
    <w:p w14:paraId="426C1B80" w14:textId="77777777" w:rsidR="0065206F" w:rsidRPr="0065206F" w:rsidRDefault="0065206F" w:rsidP="0065206F">
      <w:pPr>
        <w:tabs>
          <w:tab w:val="left" w:pos="709"/>
          <w:tab w:val="left" w:pos="2127"/>
        </w:tabs>
        <w:jc w:val="both"/>
        <w:rPr>
          <w:rFonts w:ascii="Arial" w:eastAsia="Times New Roman" w:hAnsi="Arial" w:cs="Arial"/>
          <w:b/>
          <w:sz w:val="24"/>
          <w:szCs w:val="24"/>
          <w:lang w:val="en-AU" w:eastAsia="en-US"/>
        </w:rPr>
      </w:pPr>
      <w:r w:rsidRPr="0065206F">
        <w:rPr>
          <w:rFonts w:ascii="Arial" w:eastAsia="Times New Roman" w:hAnsi="Arial" w:cs="Arial"/>
          <w:b/>
          <w:sz w:val="24"/>
          <w:szCs w:val="24"/>
          <w:lang w:val="en-AU" w:eastAsia="en-US"/>
        </w:rPr>
        <w:t>Related Documentation</w:t>
      </w:r>
    </w:p>
    <w:p w14:paraId="4867D265" w14:textId="77777777" w:rsidR="0065206F" w:rsidRPr="0065206F" w:rsidRDefault="0065206F" w:rsidP="0065206F">
      <w:pPr>
        <w:tabs>
          <w:tab w:val="left" w:pos="709"/>
          <w:tab w:val="left" w:pos="2127"/>
        </w:tabs>
        <w:jc w:val="both"/>
        <w:rPr>
          <w:rFonts w:ascii="Arial" w:eastAsia="Times New Roman" w:hAnsi="Arial" w:cs="Arial"/>
          <w:sz w:val="24"/>
          <w:szCs w:val="24"/>
          <w:lang w:val="en-AU" w:eastAsia="en-US"/>
        </w:rPr>
      </w:pPr>
    </w:p>
    <w:p w14:paraId="51FF3ED0" w14:textId="77777777" w:rsidR="0065206F" w:rsidRPr="0065206F" w:rsidRDefault="0065206F" w:rsidP="0065206F">
      <w:pPr>
        <w:tabs>
          <w:tab w:val="left" w:pos="709"/>
          <w:tab w:val="left" w:pos="2127"/>
        </w:tabs>
        <w:jc w:val="both"/>
        <w:rPr>
          <w:rFonts w:ascii="Arial" w:eastAsia="Times New Roman" w:hAnsi="Arial" w:cs="Arial"/>
          <w:sz w:val="24"/>
          <w:szCs w:val="24"/>
          <w:lang w:val="en-AU" w:eastAsia="en-US"/>
        </w:rPr>
      </w:pPr>
      <w:r w:rsidRPr="0065206F">
        <w:rPr>
          <w:rFonts w:ascii="Arial" w:eastAsia="Times New Roman" w:hAnsi="Arial" w:cs="Arial"/>
          <w:sz w:val="24"/>
          <w:szCs w:val="24"/>
          <w:lang w:val="en-AU" w:eastAsia="en-US"/>
        </w:rPr>
        <w:t>Nil.</w:t>
      </w:r>
    </w:p>
    <w:p w14:paraId="48198E66" w14:textId="77777777" w:rsidR="0065206F" w:rsidRPr="0065206F" w:rsidRDefault="0065206F" w:rsidP="0065206F">
      <w:pPr>
        <w:jc w:val="both"/>
        <w:rPr>
          <w:rFonts w:ascii="Arial" w:eastAsia="Times New Roman" w:hAnsi="Arial" w:cs="Arial"/>
          <w:b/>
          <w:sz w:val="24"/>
          <w:szCs w:val="24"/>
          <w:lang w:val="en-AU" w:eastAsia="en-US"/>
        </w:rPr>
      </w:pPr>
    </w:p>
    <w:p w14:paraId="1778BAEB" w14:textId="77777777" w:rsidR="0065206F" w:rsidRPr="0065206F" w:rsidRDefault="0065206F" w:rsidP="0065206F">
      <w:pPr>
        <w:autoSpaceDE w:val="0"/>
        <w:autoSpaceDN w:val="0"/>
        <w:adjustRightInd w:val="0"/>
        <w:jc w:val="both"/>
        <w:rPr>
          <w:rFonts w:ascii="Arial" w:eastAsia="Times New Roman" w:hAnsi="Arial" w:cs="Arial"/>
          <w:b/>
          <w:bCs/>
          <w:color w:val="000000"/>
          <w:sz w:val="24"/>
          <w:szCs w:val="24"/>
          <w:lang w:val="en-AU" w:eastAsia="en-US"/>
        </w:rPr>
      </w:pPr>
      <w:r w:rsidRPr="0065206F">
        <w:rPr>
          <w:rFonts w:ascii="Arial" w:eastAsia="Times New Roman" w:hAnsi="Arial" w:cs="Arial"/>
          <w:b/>
          <w:bCs/>
          <w:color w:val="000000"/>
          <w:sz w:val="24"/>
          <w:szCs w:val="24"/>
          <w:lang w:val="en-AU" w:eastAsia="en-US"/>
        </w:rPr>
        <w:t>Related Local Law / Legislation</w:t>
      </w:r>
    </w:p>
    <w:p w14:paraId="0DA79760" w14:textId="77777777" w:rsidR="0065206F" w:rsidRPr="0065206F" w:rsidRDefault="0065206F" w:rsidP="0065206F">
      <w:pPr>
        <w:jc w:val="both"/>
        <w:rPr>
          <w:rFonts w:ascii="Arial" w:eastAsia="Times New Roman" w:hAnsi="Arial" w:cs="Arial"/>
          <w:i/>
          <w:sz w:val="24"/>
          <w:szCs w:val="24"/>
          <w:lang w:val="en-AU" w:eastAsia="en-US"/>
        </w:rPr>
      </w:pPr>
    </w:p>
    <w:p w14:paraId="7166F4B8" w14:textId="77777777" w:rsidR="0065206F" w:rsidRPr="00E65B40" w:rsidRDefault="0065206F" w:rsidP="0065206F">
      <w:pPr>
        <w:jc w:val="both"/>
        <w:rPr>
          <w:rFonts w:ascii="Arial" w:eastAsia="Times New Roman" w:hAnsi="Arial" w:cs="Arial"/>
          <w:iCs/>
          <w:sz w:val="24"/>
          <w:szCs w:val="24"/>
          <w:lang w:val="en-AU" w:eastAsia="en-US"/>
        </w:rPr>
      </w:pPr>
      <w:r w:rsidRPr="00E65B40">
        <w:rPr>
          <w:rFonts w:ascii="Arial" w:eastAsia="Times New Roman" w:hAnsi="Arial" w:cs="Arial"/>
          <w:iCs/>
          <w:sz w:val="24"/>
          <w:szCs w:val="24"/>
          <w:lang w:val="en-AU" w:eastAsia="en-US"/>
        </w:rPr>
        <w:t>Explosives and Dangerous Goods Act 1961</w:t>
      </w:r>
    </w:p>
    <w:p w14:paraId="15C7358D" w14:textId="77777777" w:rsidR="0065206F" w:rsidRPr="00E65B40" w:rsidRDefault="0065206F" w:rsidP="0065206F">
      <w:pPr>
        <w:jc w:val="both"/>
        <w:rPr>
          <w:rFonts w:ascii="Arial" w:eastAsia="Times New Roman" w:hAnsi="Arial" w:cs="Arial"/>
          <w:b/>
          <w:iCs/>
          <w:sz w:val="24"/>
          <w:szCs w:val="24"/>
          <w:lang w:val="en-AU" w:eastAsia="en-US"/>
        </w:rPr>
      </w:pPr>
      <w:r w:rsidRPr="00E65B40">
        <w:rPr>
          <w:rFonts w:ascii="Arial" w:eastAsia="Times New Roman" w:hAnsi="Arial" w:cs="Arial"/>
          <w:iCs/>
          <w:sz w:val="24"/>
          <w:szCs w:val="24"/>
          <w:lang w:val="en-AU" w:eastAsia="en-US"/>
        </w:rPr>
        <w:t>Environmental Protection (Noise) Regulations 1997</w:t>
      </w:r>
    </w:p>
    <w:p w14:paraId="165E1BB2" w14:textId="77777777" w:rsidR="0065206F" w:rsidRPr="0065206F" w:rsidRDefault="0065206F" w:rsidP="0065206F">
      <w:pPr>
        <w:jc w:val="both"/>
        <w:rPr>
          <w:rFonts w:ascii="Arial" w:eastAsia="Times New Roman" w:hAnsi="Arial" w:cs="Arial"/>
          <w:b/>
          <w:sz w:val="24"/>
          <w:szCs w:val="24"/>
          <w:lang w:val="en-AU" w:eastAsia="en-US"/>
        </w:rPr>
      </w:pPr>
    </w:p>
    <w:p w14:paraId="33593B5B" w14:textId="77777777" w:rsidR="0065206F" w:rsidRPr="0065206F" w:rsidRDefault="0065206F" w:rsidP="0065206F">
      <w:pPr>
        <w:jc w:val="both"/>
        <w:rPr>
          <w:rFonts w:ascii="Arial" w:eastAsia="Times New Roman" w:hAnsi="Arial" w:cs="Arial"/>
          <w:b/>
          <w:sz w:val="24"/>
          <w:szCs w:val="24"/>
          <w:lang w:val="en-AU" w:eastAsia="en-US"/>
        </w:rPr>
      </w:pPr>
      <w:r w:rsidRPr="0065206F">
        <w:rPr>
          <w:rFonts w:ascii="Arial" w:eastAsia="Times New Roman" w:hAnsi="Arial" w:cs="Arial"/>
          <w:b/>
          <w:sz w:val="24"/>
          <w:szCs w:val="24"/>
          <w:lang w:val="en-AU" w:eastAsia="en-US"/>
        </w:rPr>
        <w:t>Related delegation</w:t>
      </w:r>
    </w:p>
    <w:p w14:paraId="0146D4AD" w14:textId="77777777" w:rsidR="0065206F" w:rsidRPr="0065206F" w:rsidRDefault="0065206F" w:rsidP="0065206F">
      <w:pPr>
        <w:pBdr>
          <w:bottom w:val="single" w:sz="4" w:space="1" w:color="auto"/>
        </w:pBdr>
        <w:tabs>
          <w:tab w:val="left" w:pos="709"/>
          <w:tab w:val="left" w:pos="2127"/>
        </w:tabs>
        <w:jc w:val="both"/>
        <w:rPr>
          <w:rFonts w:ascii="Arial" w:eastAsia="Times New Roman" w:hAnsi="Arial" w:cs="Arial"/>
          <w:sz w:val="24"/>
          <w:szCs w:val="24"/>
          <w:lang w:val="en-AU" w:eastAsia="en-US"/>
        </w:rPr>
      </w:pPr>
    </w:p>
    <w:p w14:paraId="15599052" w14:textId="77777777" w:rsidR="0065206F" w:rsidRPr="0065206F" w:rsidRDefault="0065206F" w:rsidP="0065206F">
      <w:pPr>
        <w:pBdr>
          <w:bottom w:val="single" w:sz="4" w:space="1" w:color="auto"/>
        </w:pBdr>
        <w:tabs>
          <w:tab w:val="left" w:pos="709"/>
          <w:tab w:val="left" w:pos="2127"/>
        </w:tabs>
        <w:jc w:val="both"/>
        <w:rPr>
          <w:rFonts w:ascii="Arial" w:eastAsia="Times New Roman" w:hAnsi="Arial" w:cs="Arial"/>
          <w:sz w:val="24"/>
          <w:szCs w:val="24"/>
          <w:lang w:val="en-AU" w:eastAsia="en-US"/>
        </w:rPr>
      </w:pPr>
      <w:r w:rsidRPr="0065206F">
        <w:rPr>
          <w:rFonts w:ascii="Arial" w:eastAsia="Times New Roman" w:hAnsi="Arial" w:cs="Arial"/>
          <w:sz w:val="24"/>
          <w:szCs w:val="24"/>
          <w:lang w:val="en-AU" w:eastAsia="en-US"/>
        </w:rPr>
        <w:t>Nil.</w:t>
      </w:r>
    </w:p>
    <w:p w14:paraId="2802585B" w14:textId="77777777" w:rsidR="0065206F" w:rsidRPr="0065206F" w:rsidRDefault="0065206F" w:rsidP="0065206F">
      <w:pPr>
        <w:pBdr>
          <w:bottom w:val="single" w:sz="4" w:space="1" w:color="auto"/>
        </w:pBdr>
        <w:tabs>
          <w:tab w:val="left" w:pos="709"/>
          <w:tab w:val="left" w:pos="2127"/>
        </w:tabs>
        <w:jc w:val="both"/>
        <w:rPr>
          <w:rFonts w:ascii="Arial" w:eastAsia="Times New Roman" w:hAnsi="Arial" w:cs="Arial"/>
          <w:sz w:val="24"/>
          <w:szCs w:val="24"/>
          <w:lang w:val="en-AU" w:eastAsia="en-US"/>
        </w:rPr>
      </w:pPr>
    </w:p>
    <w:p w14:paraId="7D0473BC" w14:textId="77777777" w:rsidR="0065206F" w:rsidRPr="0065206F" w:rsidRDefault="0065206F" w:rsidP="0065206F">
      <w:pPr>
        <w:tabs>
          <w:tab w:val="left" w:pos="709"/>
          <w:tab w:val="left" w:pos="2127"/>
        </w:tabs>
        <w:jc w:val="both"/>
        <w:rPr>
          <w:rFonts w:ascii="Arial" w:eastAsia="Times New Roman" w:hAnsi="Arial" w:cs="Arial"/>
          <w:sz w:val="24"/>
          <w:szCs w:val="24"/>
          <w:lang w:val="en-AU" w:eastAsia="en-US"/>
        </w:rPr>
      </w:pPr>
    </w:p>
    <w:p w14:paraId="2ED8DF3C" w14:textId="77777777" w:rsidR="0065206F" w:rsidRPr="0065206F" w:rsidRDefault="0065206F" w:rsidP="0065206F">
      <w:pPr>
        <w:tabs>
          <w:tab w:val="left" w:pos="709"/>
          <w:tab w:val="left" w:pos="2127"/>
        </w:tabs>
        <w:jc w:val="both"/>
        <w:rPr>
          <w:rFonts w:ascii="Arial" w:eastAsia="Times New Roman" w:hAnsi="Arial" w:cs="Arial"/>
          <w:b/>
          <w:sz w:val="24"/>
          <w:szCs w:val="24"/>
          <w:lang w:val="en-AU" w:eastAsia="en-US"/>
        </w:rPr>
      </w:pPr>
      <w:r w:rsidRPr="0065206F">
        <w:rPr>
          <w:rFonts w:ascii="Arial" w:eastAsia="Times New Roman" w:hAnsi="Arial" w:cs="Arial"/>
          <w:b/>
          <w:sz w:val="24"/>
          <w:szCs w:val="24"/>
          <w:lang w:val="en-AU" w:eastAsia="en-US"/>
        </w:rPr>
        <w:t>Review History</w:t>
      </w:r>
    </w:p>
    <w:p w14:paraId="50F8BA44" w14:textId="77777777" w:rsidR="0065206F" w:rsidRPr="0065206F" w:rsidRDefault="0065206F" w:rsidP="0065206F">
      <w:pPr>
        <w:tabs>
          <w:tab w:val="left" w:pos="709"/>
          <w:tab w:val="left" w:pos="2127"/>
        </w:tabs>
        <w:jc w:val="both"/>
        <w:rPr>
          <w:rFonts w:ascii="Arial" w:eastAsia="Times New Roman" w:hAnsi="Arial" w:cs="Arial"/>
          <w:b/>
          <w:sz w:val="24"/>
          <w:szCs w:val="24"/>
          <w:lang w:val="en-AU" w:eastAsia="en-US"/>
        </w:rPr>
      </w:pPr>
    </w:p>
    <w:p w14:paraId="640A6546" w14:textId="0564B900" w:rsidR="009576AA" w:rsidRDefault="009576AA" w:rsidP="0065206F">
      <w:pPr>
        <w:tabs>
          <w:tab w:val="left" w:pos="709"/>
          <w:tab w:val="left" w:pos="2127"/>
        </w:tabs>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17 December 2019 (Item 13.7)</w:t>
      </w:r>
    </w:p>
    <w:p w14:paraId="710EA8C1" w14:textId="3A30250E" w:rsidR="0065206F" w:rsidRPr="0065206F" w:rsidRDefault="0065206F" w:rsidP="0065206F">
      <w:pPr>
        <w:tabs>
          <w:tab w:val="left" w:pos="709"/>
          <w:tab w:val="left" w:pos="2127"/>
        </w:tabs>
        <w:jc w:val="both"/>
        <w:rPr>
          <w:rFonts w:ascii="Arial" w:eastAsia="Times New Roman" w:hAnsi="Arial" w:cs="Arial"/>
          <w:sz w:val="24"/>
          <w:szCs w:val="24"/>
          <w:lang w:val="en-AU" w:eastAsia="en-US"/>
        </w:rPr>
      </w:pPr>
      <w:r w:rsidRPr="0065206F">
        <w:rPr>
          <w:rFonts w:ascii="Arial" w:eastAsia="Times New Roman" w:hAnsi="Arial" w:cs="Arial"/>
          <w:sz w:val="24"/>
          <w:szCs w:val="24"/>
          <w:lang w:val="en-AU" w:eastAsia="en-US"/>
        </w:rPr>
        <w:t>27 April 2010 (Report CM07.10)</w:t>
      </w:r>
    </w:p>
    <w:p w14:paraId="5A6CDD16" w14:textId="77777777" w:rsidR="0065206F" w:rsidRPr="0065206F" w:rsidRDefault="0065206F" w:rsidP="0065206F">
      <w:pPr>
        <w:ind w:left="2160" w:hanging="2160"/>
        <w:jc w:val="both"/>
        <w:rPr>
          <w:rFonts w:ascii="Arial" w:eastAsia="Times New Roman" w:hAnsi="Arial" w:cs="Arial"/>
          <w:sz w:val="24"/>
          <w:szCs w:val="24"/>
          <w:lang w:val="en-AU" w:eastAsia="en-US"/>
        </w:rPr>
      </w:pPr>
      <w:r w:rsidRPr="0065206F">
        <w:rPr>
          <w:rFonts w:ascii="Arial" w:eastAsia="Times New Roman" w:hAnsi="Arial" w:cs="Arial"/>
          <w:sz w:val="24"/>
          <w:szCs w:val="24"/>
          <w:lang w:val="en-AU" w:eastAsia="en-US"/>
        </w:rPr>
        <w:t>10 December 2013 (Report CPS40.13)</w:t>
      </w:r>
    </w:p>
    <w:p w14:paraId="47173E9C" w14:textId="77777777" w:rsidR="0026722F" w:rsidRPr="0065206F" w:rsidRDefault="0026722F" w:rsidP="0065206F"/>
    <w:sectPr w:rsidR="0026722F" w:rsidRPr="0065206F"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4EA94" w14:textId="77777777" w:rsidR="00426DCA" w:rsidRDefault="00426DCA" w:rsidP="00A972E3">
      <w:r>
        <w:separator/>
      </w:r>
    </w:p>
  </w:endnote>
  <w:endnote w:type="continuationSeparator" w:id="0">
    <w:p w14:paraId="56D06E34" w14:textId="77777777" w:rsidR="00426DCA" w:rsidRDefault="00426DCA"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A47F7" w14:textId="77777777" w:rsidR="00426DCA" w:rsidRDefault="00426DCA" w:rsidP="00A972E3">
      <w:r>
        <w:separator/>
      </w:r>
    </w:p>
  </w:footnote>
  <w:footnote w:type="continuationSeparator" w:id="0">
    <w:p w14:paraId="01017F84" w14:textId="77777777" w:rsidR="00426DCA" w:rsidRDefault="00426DCA"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2"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3" w15:restartNumberingAfterBreak="0">
    <w:nsid w:val="3E2602CB"/>
    <w:multiLevelType w:val="hybridMultilevel"/>
    <w:tmpl w:val="CCDE1E1E"/>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7D76A4"/>
    <w:multiLevelType w:val="hybridMultilevel"/>
    <w:tmpl w:val="66A4300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85C5D1E"/>
    <w:multiLevelType w:val="hybridMultilevel"/>
    <w:tmpl w:val="18C6BAE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9236E6"/>
    <w:multiLevelType w:val="hybridMultilevel"/>
    <w:tmpl w:val="BB180F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7"/>
  </w:num>
  <w:num w:numId="5">
    <w:abstractNumId w:val="0"/>
  </w:num>
  <w:num w:numId="6">
    <w:abstractNumId w:val="4"/>
  </w:num>
  <w:num w:numId="7">
    <w:abstractNumId w:val="3"/>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2303C"/>
    <w:rsid w:val="001C2547"/>
    <w:rsid w:val="001F388F"/>
    <w:rsid w:val="0020108E"/>
    <w:rsid w:val="0026376D"/>
    <w:rsid w:val="0026722F"/>
    <w:rsid w:val="003965BF"/>
    <w:rsid w:val="004258CE"/>
    <w:rsid w:val="00426DCA"/>
    <w:rsid w:val="0048224A"/>
    <w:rsid w:val="0051602F"/>
    <w:rsid w:val="00532797"/>
    <w:rsid w:val="005D771B"/>
    <w:rsid w:val="00607BD1"/>
    <w:rsid w:val="006237B7"/>
    <w:rsid w:val="0065206F"/>
    <w:rsid w:val="006548BC"/>
    <w:rsid w:val="00681866"/>
    <w:rsid w:val="006F2D64"/>
    <w:rsid w:val="00713B66"/>
    <w:rsid w:val="00742A39"/>
    <w:rsid w:val="007E4678"/>
    <w:rsid w:val="00870702"/>
    <w:rsid w:val="008A6587"/>
    <w:rsid w:val="008B4BAF"/>
    <w:rsid w:val="008D46BC"/>
    <w:rsid w:val="0093701C"/>
    <w:rsid w:val="009576AA"/>
    <w:rsid w:val="009639FA"/>
    <w:rsid w:val="00964F8F"/>
    <w:rsid w:val="009A4158"/>
    <w:rsid w:val="009D56B0"/>
    <w:rsid w:val="00A1650B"/>
    <w:rsid w:val="00A715FA"/>
    <w:rsid w:val="00A972E3"/>
    <w:rsid w:val="00B3270E"/>
    <w:rsid w:val="00B73DCC"/>
    <w:rsid w:val="00BC30F3"/>
    <w:rsid w:val="00C170A9"/>
    <w:rsid w:val="00C638EB"/>
    <w:rsid w:val="00C924E8"/>
    <w:rsid w:val="00D23522"/>
    <w:rsid w:val="00D7499F"/>
    <w:rsid w:val="00E311E6"/>
    <w:rsid w:val="00E56231"/>
    <w:rsid w:val="00E65B40"/>
    <w:rsid w:val="00E8232E"/>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COMMUNITY-101306793-18168</_dlc_DocId>
    <_dlc_DocIdUrl xmlns="02b462e0-950b-4d18-8f56-efe6ec8fd98e">
      <Url>https://nedlands365.sharepoint.com/sites/community/communications/_layouts/15/DocIdRedir.aspx?ID=COMMUNITY-101306793-18168</Url>
      <Description>COMMUNITY-101306793-18168</Description>
    </_dlc_DocIdUrl>
    <TaxCatchAll xmlns="02b462e0-950b-4d18-8f56-efe6ec8fd98e">
      <Value>20</Value>
      <Value>40</Value>
      <Value>22</Value>
      <Value>1</Value>
    </TaxCatchAll>
    <SharedWithUsers xmlns="ff2ecd38-e8a2-48b7-b5b7-59af2d5c6c7e">
      <UserInfo>
        <DisplayName>Marion Granich</DisplayName>
        <AccountId>98</AccountId>
        <AccountType/>
      </UserInfo>
      <UserInfo>
        <DisplayName>Lorraine Driscoll</DisplayName>
        <AccountId>22</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2.xml><?xml version="1.0" encoding="utf-8"?>
<ds:datastoreItem xmlns:ds="http://schemas.openxmlformats.org/officeDocument/2006/customXml" ds:itemID="{63A9D687-2768-4904-AE6F-2187F78A7ABD}">
  <ds:schemaRefs>
    <ds:schemaRef ds:uri="http://schemas.microsoft.com/sharepoint/events"/>
  </ds:schemaRefs>
</ds:datastoreItem>
</file>

<file path=customXml/itemProps3.xml><?xml version="1.0" encoding="utf-8"?>
<ds:datastoreItem xmlns:ds="http://schemas.openxmlformats.org/officeDocument/2006/customXml" ds:itemID="{2F791F93-4F9B-4F38-BAEF-584F0CAAFD0E}"/>
</file>

<file path=customXml/itemProps4.xml><?xml version="1.0" encoding="utf-8"?>
<ds:datastoreItem xmlns:ds="http://schemas.openxmlformats.org/officeDocument/2006/customXml" ds:itemID="{A09A4066-D664-465A-BE55-6570D0D72D3B}">
  <ds:schemaRefs>
    <ds:schemaRef ds:uri="http://schemas.microsoft.com/office/2006/metadata/properties"/>
    <ds:schemaRef ds:uri="http://schemas.microsoft.com/office/infopath/2007/PartnerControls"/>
    <ds:schemaRef ds:uri="6bc39911-04a3-4d44-b26a-af4af9194884"/>
    <ds:schemaRef ds:uri="5A68698A-1DE2-4E19-AF04-F7798F96AAD7"/>
    <ds:schemaRef ds:uri="http://schemas.microsoft.com/sharepoint/v3"/>
    <ds:schemaRef ds:uri="6c08273c-a1a1-4ce8-8f63-c8a7ddb02d1f"/>
    <ds:schemaRef ds:uri="16b299da-efff-467e-8964-3a25906f9acc"/>
    <ds:schemaRef ds:uri="8a4bd8d6-86f1-4ba8-9f4e-7cee871089f7"/>
  </ds:schemaRefs>
</ds:datastoreItem>
</file>

<file path=customXml/itemProps5.xml><?xml version="1.0" encoding="utf-8"?>
<ds:datastoreItem xmlns:ds="http://schemas.openxmlformats.org/officeDocument/2006/customXml" ds:itemID="{96344536-0A0C-4CE2-8793-D6F451BB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Fireworks in the City Council Policy</dc:title>
  <dc:subject/>
  <dc:creator>ekenworthy</dc:creator>
  <cp:keywords/>
  <dc:description/>
  <cp:lastModifiedBy>Nicole Ceric</cp:lastModifiedBy>
  <cp:revision>8</cp:revision>
  <cp:lastPrinted>2013-09-17T04:54:00Z</cp:lastPrinted>
  <dcterms:created xsi:type="dcterms:W3CDTF">2019-02-01T05:48:00Z</dcterms:created>
  <dcterms:modified xsi:type="dcterms:W3CDTF">2020-05-11T14:26:00Z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66447ea3-2451-4e8d-9468-4368582c3d2c</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53;#Community Development|6ebd1915-313d-4794-aa85-ec9c7da7cfb1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40;#Marketing|ab9aa8f8-a547-449a-a50a-7f6d3aef1950</vt:lpwstr>
  </property>
  <property fmtid="{D5CDD505-2E9C-101B-9397-08002B2CF9AE}" pid="10" name="Subject Matter">
    <vt:lpwstr/>
  </property>
  <property fmtid="{D5CDD505-2E9C-101B-9397-08002B2CF9AE}" pid="11" name="eDMS Site">
    <vt:lpwstr>20;#Communications|d1017bbf-fba7-4bc6-ae83-6802ffc81c2c</vt:lpwstr>
  </property>
  <property fmtid="{D5CDD505-2E9C-101B-9397-08002B2CF9AE}" pid="12" name="Function">
    <vt:lpwstr>22;#Community Relations|00c33994-667c-4fea-8cff-18d8a788bccc</vt:lpwstr>
  </property>
  <property fmtid="{D5CDD505-2E9C-101B-9397-08002B2CF9AE}" pid="13" name="document set status previous">
    <vt:lpwstr>Active</vt:lpwstr>
  </property>
</Properties>
</file>