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sz w:val="28"/>
          <w:szCs w:val="28"/>
          <w:lang w:val="en-AU"/>
        </w:rPr>
        <w:id w:val="9847735"/>
        <w:placeholder>
          <w:docPart w:val="91CBDA87C11E42F391FC4C1DFB0AAE53"/>
        </w:placeholder>
        <w:text/>
      </w:sdtPr>
      <w:sdtEndPr/>
      <w:sdtContent>
        <w:p w14:paraId="47173E78" w14:textId="53FEA0B1" w:rsidR="00045B7B" w:rsidRPr="003E6541" w:rsidRDefault="003E6541" w:rsidP="009A4158">
          <w:pPr>
            <w:ind w:right="-755"/>
            <w:jc w:val="both"/>
            <w:rPr>
              <w:rFonts w:ascii="Arial" w:hAnsi="Arial" w:cs="Arial"/>
              <w:b/>
              <w:sz w:val="28"/>
              <w:szCs w:val="28"/>
              <w:lang w:val="en-AU"/>
            </w:rPr>
          </w:pPr>
          <w:r w:rsidRPr="003E6541">
            <w:rPr>
              <w:rFonts w:ascii="Arial" w:hAnsi="Arial" w:cs="Arial"/>
              <w:b/>
              <w:sz w:val="28"/>
              <w:szCs w:val="28"/>
              <w:lang w:val="en-AU"/>
            </w:rPr>
            <w:t>Assignment of House Numbers</w:t>
          </w:r>
        </w:p>
      </w:sdtContent>
    </w:sdt>
    <w:p w14:paraId="47173E79" w14:textId="77777777" w:rsidR="0026722F" w:rsidRDefault="0026722F" w:rsidP="009A4158">
      <w:pPr>
        <w:ind w:right="-755"/>
        <w:jc w:val="both"/>
        <w:rPr>
          <w:rFonts w:ascii="Arial" w:hAnsi="Arial" w:cs="Arial"/>
          <w:b/>
          <w:sz w:val="24"/>
          <w:szCs w:val="24"/>
          <w:lang w:val="en-AU"/>
        </w:rPr>
      </w:pPr>
    </w:p>
    <w:p w14:paraId="47173E7B" w14:textId="77777777" w:rsidR="00045B7B" w:rsidRPr="00D23522" w:rsidRDefault="00045B7B" w:rsidP="009A4158">
      <w:pPr>
        <w:ind w:right="-755"/>
        <w:jc w:val="both"/>
        <w:rPr>
          <w:rFonts w:ascii="Arial" w:hAnsi="Arial" w:cs="Arial"/>
          <w:b/>
          <w:sz w:val="24"/>
          <w:szCs w:val="24"/>
          <w:lang w:val="en-AU"/>
        </w:rPr>
      </w:pPr>
    </w:p>
    <w:p w14:paraId="47173E7C" w14:textId="77777777" w:rsidR="00E8232E" w:rsidRPr="00D23522" w:rsidRDefault="00E8232E" w:rsidP="009A4158">
      <w:pPr>
        <w:ind w:right="-755"/>
        <w:jc w:val="both"/>
        <w:rPr>
          <w:rFonts w:ascii="Arial" w:hAnsi="Arial" w:cs="Arial"/>
          <w:i/>
          <w:sz w:val="24"/>
          <w:szCs w:val="24"/>
          <w:lang w:val="en-AU"/>
        </w:rPr>
      </w:pPr>
      <w:r w:rsidRPr="00D23522">
        <w:rPr>
          <w:rFonts w:ascii="Arial" w:hAnsi="Arial" w:cs="Arial"/>
          <w:b/>
          <w:sz w:val="24"/>
          <w:szCs w:val="24"/>
          <w:lang w:val="en-AU"/>
        </w:rPr>
        <w:t>Status</w:t>
      </w:r>
      <w:r w:rsidRPr="00D23522">
        <w:rPr>
          <w:rFonts w:ascii="Arial" w:hAnsi="Arial" w:cs="Arial"/>
          <w:b/>
          <w:sz w:val="24"/>
          <w:szCs w:val="24"/>
          <w:lang w:val="en-AU"/>
        </w:rPr>
        <w:tab/>
      </w:r>
      <w:r w:rsidR="0048224A" w:rsidRPr="00D23522">
        <w:rPr>
          <w:rFonts w:ascii="Arial" w:hAnsi="Arial" w:cs="Arial"/>
          <w:b/>
          <w:sz w:val="24"/>
          <w:szCs w:val="24"/>
          <w:lang w:val="en-AU"/>
        </w:rPr>
        <w:tab/>
      </w:r>
      <w:r w:rsidR="0048224A" w:rsidRPr="00D23522">
        <w:rPr>
          <w:rFonts w:ascii="Arial" w:hAnsi="Arial" w:cs="Arial"/>
          <w:b/>
          <w:sz w:val="24"/>
          <w:szCs w:val="24"/>
          <w:lang w:val="en-AU"/>
        </w:rPr>
        <w:tab/>
      </w:r>
      <w:r w:rsidR="0026722F">
        <w:rPr>
          <w:rFonts w:ascii="Arial" w:hAnsi="Arial" w:cs="Arial"/>
          <w:sz w:val="24"/>
          <w:szCs w:val="24"/>
          <w:lang w:val="en-AU"/>
        </w:rPr>
        <w:t>Council</w:t>
      </w:r>
    </w:p>
    <w:p w14:paraId="47173E7D" w14:textId="77777777" w:rsidR="00045B7B" w:rsidRPr="00D23522" w:rsidRDefault="00045B7B" w:rsidP="009A4158">
      <w:pPr>
        <w:ind w:right="-755"/>
        <w:rPr>
          <w:rFonts w:ascii="Arial" w:hAnsi="Arial" w:cs="Arial"/>
          <w:b/>
          <w:sz w:val="24"/>
          <w:szCs w:val="24"/>
          <w:lang w:val="en-AU"/>
        </w:rPr>
      </w:pPr>
    </w:p>
    <w:p w14:paraId="47173E7E" w14:textId="6A73F941" w:rsidR="00E8232E" w:rsidRPr="00D23522" w:rsidRDefault="00E8232E" w:rsidP="009A4158">
      <w:pPr>
        <w:ind w:right="-755"/>
        <w:rPr>
          <w:rFonts w:ascii="Arial" w:hAnsi="Arial" w:cs="Arial"/>
          <w:sz w:val="24"/>
          <w:szCs w:val="24"/>
          <w:lang w:val="en-AU"/>
        </w:rPr>
      </w:pPr>
      <w:r w:rsidRPr="00D23522">
        <w:rPr>
          <w:rFonts w:ascii="Arial" w:hAnsi="Arial" w:cs="Arial"/>
          <w:b/>
          <w:sz w:val="24"/>
          <w:szCs w:val="24"/>
          <w:lang w:val="en-AU"/>
        </w:rPr>
        <w:t>Responsible</w:t>
      </w:r>
      <w:r w:rsidR="0048224A" w:rsidRPr="00D23522">
        <w:rPr>
          <w:rFonts w:ascii="Arial" w:hAnsi="Arial" w:cs="Arial"/>
          <w:b/>
          <w:sz w:val="24"/>
          <w:szCs w:val="24"/>
          <w:lang w:val="en-AU"/>
        </w:rPr>
        <w:t xml:space="preserve"> </w:t>
      </w:r>
      <w:r w:rsidR="00C170A9">
        <w:rPr>
          <w:rFonts w:ascii="Arial" w:hAnsi="Arial" w:cs="Arial"/>
          <w:b/>
          <w:sz w:val="24"/>
          <w:szCs w:val="24"/>
          <w:lang w:val="en-AU"/>
        </w:rPr>
        <w:t>Division</w:t>
      </w:r>
      <w:r w:rsidR="0048224A" w:rsidRPr="00D23522">
        <w:rPr>
          <w:rFonts w:ascii="Arial" w:hAnsi="Arial" w:cs="Arial"/>
          <w:sz w:val="24"/>
          <w:szCs w:val="24"/>
          <w:lang w:val="en-AU"/>
        </w:rPr>
        <w:tab/>
      </w:r>
      <w:sdt>
        <w:sdtPr>
          <w:rPr>
            <w:rFonts w:ascii="Arial" w:hAnsi="Arial" w:cs="Arial"/>
            <w:sz w:val="24"/>
            <w:szCs w:val="24"/>
            <w:lang w:val="en-AU"/>
          </w:rPr>
          <w:id w:val="8558856"/>
          <w:placeholder>
            <w:docPart w:val="3D0C8DA0396A4E04A3252CA357B1351F"/>
          </w:placeholder>
          <w:dropDownList>
            <w:listItem w:value="Choose an item."/>
            <w:listItem w:displayText="Office of the Chief Executive Officer" w:value="Office of the Chief Executive Officer"/>
            <w:listItem w:displayText="Corporate and Strategy" w:value="Corporate and Strategy"/>
            <w:listItem w:displayText="Community Development" w:value="Community Development"/>
            <w:listItem w:displayText="Technical Services" w:value="Technical Services"/>
            <w:listItem w:displayText="Planning and Development" w:value="Planning and Development"/>
          </w:dropDownList>
        </w:sdtPr>
        <w:sdtEndPr/>
        <w:sdtContent>
          <w:r w:rsidR="003E6541">
            <w:rPr>
              <w:rFonts w:ascii="Arial" w:hAnsi="Arial" w:cs="Arial"/>
              <w:sz w:val="24"/>
              <w:szCs w:val="24"/>
              <w:lang w:val="en-AU"/>
            </w:rPr>
            <w:t>Planning and Development</w:t>
          </w:r>
        </w:sdtContent>
      </w:sdt>
    </w:p>
    <w:p w14:paraId="47173E7F" w14:textId="77777777" w:rsidR="00045B7B" w:rsidRDefault="00045B7B" w:rsidP="009A4158">
      <w:pPr>
        <w:ind w:right="-755"/>
        <w:jc w:val="both"/>
        <w:rPr>
          <w:rFonts w:ascii="Arial" w:hAnsi="Arial" w:cs="Arial"/>
          <w:b/>
          <w:sz w:val="24"/>
          <w:szCs w:val="24"/>
          <w:lang w:val="en-AU"/>
        </w:rPr>
      </w:pPr>
    </w:p>
    <w:p w14:paraId="47173E80" w14:textId="0B79AF02" w:rsidR="00E8232E" w:rsidRPr="00D23522" w:rsidRDefault="00E8232E" w:rsidP="009A4158">
      <w:pPr>
        <w:ind w:right="-755"/>
        <w:jc w:val="both"/>
        <w:rPr>
          <w:rFonts w:ascii="Arial" w:hAnsi="Arial" w:cs="Arial"/>
          <w:b/>
          <w:sz w:val="24"/>
          <w:szCs w:val="24"/>
          <w:lang w:val="en-AU"/>
        </w:rPr>
      </w:pPr>
      <w:r w:rsidRPr="00D23522">
        <w:rPr>
          <w:rFonts w:ascii="Arial" w:hAnsi="Arial" w:cs="Arial"/>
          <w:b/>
          <w:sz w:val="24"/>
          <w:szCs w:val="24"/>
          <w:lang w:val="en-AU"/>
        </w:rPr>
        <w:t>Objective</w:t>
      </w:r>
      <w:r w:rsidRPr="00D23522">
        <w:rPr>
          <w:rFonts w:ascii="Arial" w:hAnsi="Arial" w:cs="Arial"/>
          <w:b/>
          <w:sz w:val="24"/>
          <w:szCs w:val="24"/>
          <w:lang w:val="en-AU"/>
        </w:rPr>
        <w:tab/>
      </w:r>
      <w:r w:rsidR="0048224A" w:rsidRPr="00D23522">
        <w:rPr>
          <w:rFonts w:ascii="Arial" w:hAnsi="Arial" w:cs="Arial"/>
          <w:b/>
          <w:sz w:val="24"/>
          <w:szCs w:val="24"/>
          <w:lang w:val="en-AU"/>
        </w:rPr>
        <w:tab/>
      </w:r>
      <w:r w:rsidR="0048224A" w:rsidRPr="003E6541">
        <w:rPr>
          <w:rFonts w:ascii="Arial" w:hAnsi="Arial" w:cs="Arial"/>
          <w:sz w:val="24"/>
          <w:szCs w:val="24"/>
          <w:lang w:val="en-AU"/>
        </w:rPr>
        <w:tab/>
      </w:r>
      <w:sdt>
        <w:sdtPr>
          <w:rPr>
            <w:rFonts w:ascii="Arial" w:hAnsi="Arial" w:cs="Arial"/>
            <w:sz w:val="24"/>
            <w:szCs w:val="24"/>
            <w:lang w:val="en-AU"/>
          </w:rPr>
          <w:id w:val="8558886"/>
          <w:placeholder>
            <w:docPart w:val="E02E32451C1F441ABEC432D44FEB0F7F"/>
          </w:placeholder>
          <w:text/>
        </w:sdtPr>
        <w:sdtEndPr/>
        <w:sdtContent>
          <w:r w:rsidR="003E6541" w:rsidRPr="003E6541">
            <w:rPr>
              <w:rFonts w:ascii="Arial" w:hAnsi="Arial" w:cs="Arial"/>
              <w:sz w:val="24"/>
              <w:szCs w:val="24"/>
              <w:lang w:val="en-AU"/>
            </w:rPr>
            <w:t>To ensure proper and orderly property addressing.</w:t>
          </w:r>
        </w:sdtContent>
      </w:sdt>
    </w:p>
    <w:p w14:paraId="47173E81" w14:textId="77777777" w:rsidR="0026722F" w:rsidRPr="00506131" w:rsidRDefault="0026722F" w:rsidP="009A4158">
      <w:pPr>
        <w:pBdr>
          <w:bottom w:val="single" w:sz="4" w:space="1" w:color="auto"/>
        </w:pBdr>
        <w:rPr>
          <w:rFonts w:ascii="Arial" w:hAnsi="Arial" w:cs="Arial"/>
          <w:b/>
          <w:sz w:val="24"/>
          <w:szCs w:val="24"/>
          <w:lang w:val="en-AU"/>
        </w:rPr>
      </w:pPr>
    </w:p>
    <w:p w14:paraId="47173E82" w14:textId="77777777" w:rsidR="0026722F" w:rsidRPr="00506131" w:rsidRDefault="0026722F" w:rsidP="009A4158">
      <w:pPr>
        <w:rPr>
          <w:rFonts w:ascii="Arial" w:hAnsi="Arial" w:cs="Arial"/>
          <w:b/>
          <w:sz w:val="24"/>
          <w:szCs w:val="24"/>
          <w:lang w:val="en-AU"/>
        </w:rPr>
      </w:pPr>
    </w:p>
    <w:p w14:paraId="0D054FBC" w14:textId="77777777" w:rsidR="003E6541" w:rsidRPr="00567E1E" w:rsidRDefault="003E6541" w:rsidP="003E6541">
      <w:pPr>
        <w:ind w:left="2160" w:hanging="2160"/>
        <w:jc w:val="both"/>
        <w:rPr>
          <w:rFonts w:ascii="Arial" w:hAnsi="Arial" w:cs="Arial"/>
          <w:b/>
          <w:sz w:val="24"/>
          <w:szCs w:val="24"/>
        </w:rPr>
      </w:pPr>
      <w:r w:rsidRPr="00567E1E">
        <w:rPr>
          <w:rFonts w:ascii="Arial" w:hAnsi="Arial" w:cs="Arial"/>
          <w:b/>
          <w:sz w:val="24"/>
          <w:szCs w:val="24"/>
        </w:rPr>
        <w:t>Context</w:t>
      </w:r>
    </w:p>
    <w:p w14:paraId="1FD0AA4D" w14:textId="77777777" w:rsidR="003E6541" w:rsidRPr="00567E1E" w:rsidRDefault="003E6541" w:rsidP="003E6541">
      <w:pPr>
        <w:ind w:left="2160" w:hanging="2160"/>
        <w:jc w:val="both"/>
        <w:rPr>
          <w:rFonts w:ascii="Arial" w:hAnsi="Arial" w:cs="Arial"/>
          <w:b/>
          <w:bCs/>
          <w:sz w:val="24"/>
          <w:szCs w:val="24"/>
        </w:rPr>
      </w:pPr>
    </w:p>
    <w:p w14:paraId="23221EFF" w14:textId="615DB550" w:rsidR="003E6541" w:rsidRPr="00567E1E" w:rsidRDefault="003E6541" w:rsidP="003E6541">
      <w:pPr>
        <w:ind w:hanging="33"/>
        <w:jc w:val="both"/>
        <w:rPr>
          <w:rFonts w:ascii="Arial" w:hAnsi="Arial" w:cs="Arial"/>
          <w:bCs/>
          <w:sz w:val="24"/>
          <w:szCs w:val="24"/>
        </w:rPr>
      </w:pPr>
      <w:r w:rsidRPr="00567E1E">
        <w:rPr>
          <w:rFonts w:ascii="Arial" w:hAnsi="Arial" w:cs="Arial"/>
          <w:bCs/>
          <w:sz w:val="24"/>
          <w:szCs w:val="24"/>
        </w:rPr>
        <w:t xml:space="preserve">Council supports the proper and orderly addressing of properties for both street addressing and postal addressing purposes, to ensure </w:t>
      </w:r>
      <w:r w:rsidR="0079204B" w:rsidRPr="00567E1E">
        <w:rPr>
          <w:rFonts w:ascii="Arial" w:hAnsi="Arial" w:cs="Arial"/>
          <w:bCs/>
          <w:sz w:val="24"/>
          <w:szCs w:val="24"/>
        </w:rPr>
        <w:t>efficiency in</w:t>
      </w:r>
      <w:r w:rsidRPr="00567E1E">
        <w:rPr>
          <w:rFonts w:ascii="Arial" w:hAnsi="Arial" w:cs="Arial"/>
          <w:bCs/>
          <w:sz w:val="24"/>
          <w:szCs w:val="24"/>
        </w:rPr>
        <w:t xml:space="preserve"> property identification and to maintain orderly addressing throughout the City. This is achieved through reference to Australia New Zealand Standard for addressing (AS/NZS 4819:2011) and liaison with Landgate, as well as consultation with property owners where necessary.</w:t>
      </w:r>
    </w:p>
    <w:p w14:paraId="6F0BDA00" w14:textId="77777777" w:rsidR="003E6541" w:rsidRPr="00567E1E" w:rsidRDefault="003E6541" w:rsidP="003E6541">
      <w:pPr>
        <w:ind w:left="2160" w:hanging="2160"/>
        <w:jc w:val="both"/>
        <w:rPr>
          <w:rFonts w:ascii="Arial" w:hAnsi="Arial" w:cs="Arial"/>
          <w:b/>
          <w:sz w:val="24"/>
          <w:szCs w:val="24"/>
        </w:rPr>
      </w:pPr>
    </w:p>
    <w:p w14:paraId="34B72923" w14:textId="77777777" w:rsidR="003E6541" w:rsidRPr="00567E1E" w:rsidRDefault="003E6541" w:rsidP="003E6541">
      <w:pPr>
        <w:ind w:left="2160" w:hanging="2160"/>
        <w:jc w:val="both"/>
        <w:rPr>
          <w:rFonts w:ascii="Arial" w:hAnsi="Arial" w:cs="Arial"/>
          <w:b/>
          <w:sz w:val="24"/>
          <w:szCs w:val="24"/>
        </w:rPr>
      </w:pPr>
      <w:r w:rsidRPr="00567E1E">
        <w:rPr>
          <w:rFonts w:ascii="Arial" w:hAnsi="Arial" w:cs="Arial"/>
          <w:b/>
          <w:sz w:val="24"/>
          <w:szCs w:val="24"/>
        </w:rPr>
        <w:t>Statement</w:t>
      </w:r>
    </w:p>
    <w:p w14:paraId="71B1F65C" w14:textId="77777777" w:rsidR="003E6541" w:rsidRPr="00567E1E" w:rsidRDefault="003E6541" w:rsidP="003E6541">
      <w:pPr>
        <w:ind w:left="2160" w:hanging="2160"/>
        <w:jc w:val="both"/>
        <w:rPr>
          <w:rFonts w:ascii="Arial" w:hAnsi="Arial" w:cs="Arial"/>
          <w:b/>
          <w:sz w:val="24"/>
          <w:szCs w:val="24"/>
        </w:rPr>
      </w:pPr>
    </w:p>
    <w:p w14:paraId="53450EAC" w14:textId="77777777" w:rsidR="003E6541" w:rsidRPr="00567E1E" w:rsidRDefault="003E6541" w:rsidP="003E6541">
      <w:pPr>
        <w:ind w:left="2160" w:hanging="2160"/>
        <w:jc w:val="both"/>
        <w:rPr>
          <w:rFonts w:ascii="Arial" w:hAnsi="Arial" w:cs="Arial"/>
          <w:sz w:val="24"/>
          <w:szCs w:val="24"/>
        </w:rPr>
      </w:pPr>
      <w:r w:rsidRPr="00567E1E">
        <w:rPr>
          <w:rFonts w:ascii="Arial" w:hAnsi="Arial" w:cs="Arial"/>
          <w:sz w:val="24"/>
          <w:szCs w:val="24"/>
        </w:rPr>
        <w:t>House numbers will be assigned according to the following:</w:t>
      </w:r>
    </w:p>
    <w:p w14:paraId="1B50C204" w14:textId="77777777" w:rsidR="003E6541" w:rsidRPr="00567E1E" w:rsidRDefault="003E6541" w:rsidP="003E6541">
      <w:pPr>
        <w:ind w:left="2160" w:hanging="2160"/>
        <w:jc w:val="both"/>
        <w:rPr>
          <w:rFonts w:ascii="Arial" w:hAnsi="Arial" w:cs="Arial"/>
          <w:sz w:val="24"/>
          <w:szCs w:val="24"/>
        </w:rPr>
      </w:pPr>
    </w:p>
    <w:p w14:paraId="042FCBA7" w14:textId="77777777" w:rsidR="003E6541" w:rsidRPr="00567E1E" w:rsidRDefault="003E6541" w:rsidP="003E6541">
      <w:pPr>
        <w:pStyle w:val="ListParagraph"/>
        <w:numPr>
          <w:ilvl w:val="0"/>
          <w:numId w:val="1"/>
        </w:numPr>
        <w:ind w:left="567" w:hanging="567"/>
        <w:contextualSpacing/>
        <w:jc w:val="both"/>
        <w:rPr>
          <w:rFonts w:ascii="Arial" w:hAnsi="Arial" w:cs="Arial"/>
        </w:rPr>
      </w:pPr>
      <w:r w:rsidRPr="00567E1E">
        <w:rPr>
          <w:rFonts w:ascii="Arial" w:hAnsi="Arial" w:cs="Arial"/>
        </w:rPr>
        <w:t xml:space="preserve">Lots created within an established street which have previously been numbered, shall be assigned a whole number if available, but where this is not available, an (a) shall be assigned to the lot whose driveway next follows the consecutive numbering, a (b) shall be assigned to the lot whose driveway next follows the consecutive </w:t>
      </w:r>
      <w:proofErr w:type="gramStart"/>
      <w:r w:rsidRPr="00567E1E">
        <w:rPr>
          <w:rFonts w:ascii="Arial" w:hAnsi="Arial" w:cs="Arial"/>
        </w:rPr>
        <w:t>numbering;</w:t>
      </w:r>
      <w:proofErr w:type="gramEnd"/>
    </w:p>
    <w:p w14:paraId="38A481FC" w14:textId="77777777" w:rsidR="003E6541" w:rsidRPr="00567E1E" w:rsidRDefault="003E6541" w:rsidP="003E6541">
      <w:pPr>
        <w:pStyle w:val="ListParagraph"/>
        <w:numPr>
          <w:ilvl w:val="0"/>
          <w:numId w:val="1"/>
        </w:numPr>
        <w:ind w:left="567" w:hanging="567"/>
        <w:contextualSpacing/>
        <w:jc w:val="both"/>
        <w:rPr>
          <w:rFonts w:ascii="Arial" w:hAnsi="Arial" w:cs="Arial"/>
        </w:rPr>
      </w:pPr>
      <w:r w:rsidRPr="00567E1E">
        <w:rPr>
          <w:rFonts w:ascii="Arial" w:hAnsi="Arial" w:cs="Arial"/>
        </w:rPr>
        <w:t xml:space="preserve">Where an existing lot is subdivided in to two or more lots, the owner has the option to retain the original number for one lot, and subsequent lots shall be numbered in accordance with the provisions of this </w:t>
      </w:r>
      <w:proofErr w:type="gramStart"/>
      <w:r w:rsidRPr="00567E1E">
        <w:rPr>
          <w:rFonts w:ascii="Arial" w:hAnsi="Arial" w:cs="Arial"/>
        </w:rPr>
        <w:t>policy;</w:t>
      </w:r>
      <w:proofErr w:type="gramEnd"/>
    </w:p>
    <w:p w14:paraId="1A1B82DB" w14:textId="509D3A09" w:rsidR="003E6541" w:rsidRPr="00567E1E" w:rsidRDefault="003E6541" w:rsidP="003E6541">
      <w:pPr>
        <w:pStyle w:val="ListParagraph"/>
        <w:numPr>
          <w:ilvl w:val="0"/>
          <w:numId w:val="1"/>
        </w:numPr>
        <w:ind w:left="567" w:hanging="567"/>
        <w:contextualSpacing/>
        <w:jc w:val="both"/>
        <w:rPr>
          <w:rFonts w:ascii="Arial" w:hAnsi="Arial" w:cs="Arial"/>
        </w:rPr>
      </w:pPr>
      <w:r w:rsidRPr="00567E1E">
        <w:rPr>
          <w:rFonts w:ascii="Arial" w:hAnsi="Arial" w:cs="Arial"/>
        </w:rPr>
        <w:t>Where a new subdivision creates more than one new lot, street numbers shall be assigned in</w:t>
      </w:r>
      <w:r w:rsidR="00801C1D" w:rsidRPr="00567E1E">
        <w:rPr>
          <w:rFonts w:ascii="Arial" w:hAnsi="Arial" w:cs="Arial"/>
        </w:rPr>
        <w:t xml:space="preserve"> accordance with AS/NZS 4819:</w:t>
      </w:r>
      <w:proofErr w:type="gramStart"/>
      <w:r w:rsidR="00801C1D" w:rsidRPr="00567E1E">
        <w:rPr>
          <w:rFonts w:ascii="Arial" w:hAnsi="Arial" w:cs="Arial"/>
        </w:rPr>
        <w:t>2011</w:t>
      </w:r>
      <w:r w:rsidRPr="00567E1E">
        <w:rPr>
          <w:rFonts w:ascii="Arial" w:hAnsi="Arial" w:cs="Arial"/>
        </w:rPr>
        <w:t>;</w:t>
      </w:r>
      <w:proofErr w:type="gramEnd"/>
    </w:p>
    <w:p w14:paraId="2C77CB06" w14:textId="77777777" w:rsidR="003E6541" w:rsidRPr="00567E1E" w:rsidRDefault="003E6541" w:rsidP="003E6541">
      <w:pPr>
        <w:pStyle w:val="ListParagraph"/>
        <w:numPr>
          <w:ilvl w:val="0"/>
          <w:numId w:val="1"/>
        </w:numPr>
        <w:ind w:left="567" w:hanging="567"/>
        <w:contextualSpacing/>
        <w:jc w:val="both"/>
        <w:rPr>
          <w:rFonts w:ascii="Arial" w:hAnsi="Arial" w:cs="Arial"/>
        </w:rPr>
      </w:pPr>
      <w:r w:rsidRPr="00567E1E">
        <w:rPr>
          <w:rFonts w:ascii="Arial" w:hAnsi="Arial" w:cs="Arial"/>
        </w:rPr>
        <w:t xml:space="preserve">When it is found that an existing street numbering is causing problems for deliveries of mail or goods, the Chief Executive Officer will seek unanimous agreement of affected persons and adjust the numbering to remove the problem. When agreement cannot be achieved the matter shall be determined by the </w:t>
      </w:r>
      <w:proofErr w:type="gramStart"/>
      <w:r w:rsidRPr="00567E1E">
        <w:rPr>
          <w:rFonts w:ascii="Arial" w:hAnsi="Arial" w:cs="Arial"/>
        </w:rPr>
        <w:t>CEO;</w:t>
      </w:r>
      <w:proofErr w:type="gramEnd"/>
    </w:p>
    <w:p w14:paraId="0AB47941" w14:textId="3AC84E40" w:rsidR="003E6541" w:rsidRPr="00567E1E" w:rsidRDefault="003E6541" w:rsidP="003E6541">
      <w:pPr>
        <w:pStyle w:val="ListParagraph"/>
        <w:numPr>
          <w:ilvl w:val="0"/>
          <w:numId w:val="1"/>
        </w:numPr>
        <w:ind w:left="567" w:hanging="567"/>
        <w:contextualSpacing/>
        <w:jc w:val="both"/>
        <w:rPr>
          <w:rFonts w:ascii="Arial" w:hAnsi="Arial" w:cs="Arial"/>
        </w:rPr>
      </w:pPr>
      <w:r w:rsidRPr="00567E1E">
        <w:rPr>
          <w:rFonts w:ascii="Arial" w:hAnsi="Arial" w:cs="Arial"/>
        </w:rPr>
        <w:t xml:space="preserve">Should an owner of a corner lot request a street number in the secondary street, this may be assigned if a whole number is available. A suffix to a number assigned to an adjoining house shall not be assigned without the written consent of the adjoining </w:t>
      </w:r>
      <w:r w:rsidR="0079204B" w:rsidRPr="00567E1E">
        <w:rPr>
          <w:rFonts w:ascii="Arial" w:hAnsi="Arial" w:cs="Arial"/>
        </w:rPr>
        <w:t xml:space="preserve">property’s </w:t>
      </w:r>
      <w:proofErr w:type="gramStart"/>
      <w:r w:rsidR="0079204B" w:rsidRPr="00567E1E">
        <w:rPr>
          <w:rFonts w:ascii="Arial" w:hAnsi="Arial" w:cs="Arial"/>
        </w:rPr>
        <w:t>owner</w:t>
      </w:r>
      <w:r w:rsidRPr="00567E1E">
        <w:rPr>
          <w:rFonts w:ascii="Arial" w:hAnsi="Arial" w:cs="Arial"/>
        </w:rPr>
        <w:t>;</w:t>
      </w:r>
      <w:proofErr w:type="gramEnd"/>
      <w:r w:rsidRPr="00567E1E">
        <w:rPr>
          <w:rFonts w:ascii="Arial" w:hAnsi="Arial" w:cs="Arial"/>
        </w:rPr>
        <w:t xml:space="preserve"> </w:t>
      </w:r>
    </w:p>
    <w:p w14:paraId="489C5E72" w14:textId="77777777" w:rsidR="003E6541" w:rsidRPr="00567E1E" w:rsidRDefault="003E6541" w:rsidP="003E6541">
      <w:pPr>
        <w:pStyle w:val="ListParagraph"/>
        <w:numPr>
          <w:ilvl w:val="0"/>
          <w:numId w:val="1"/>
        </w:numPr>
        <w:ind w:left="567" w:hanging="567"/>
        <w:contextualSpacing/>
        <w:jc w:val="both"/>
        <w:rPr>
          <w:rFonts w:ascii="Arial" w:hAnsi="Arial" w:cs="Arial"/>
        </w:rPr>
      </w:pPr>
      <w:r w:rsidRPr="00567E1E">
        <w:rPr>
          <w:rFonts w:ascii="Arial" w:hAnsi="Arial" w:cs="Arial"/>
        </w:rPr>
        <w:t>Where changes to street numbers are proposed, priority will be given to allowing existing residents to retain their existing street numbers where possible; and</w:t>
      </w:r>
    </w:p>
    <w:p w14:paraId="31E01F38" w14:textId="77777777" w:rsidR="003E6541" w:rsidRPr="00567E1E" w:rsidRDefault="003E6541" w:rsidP="003E6541">
      <w:pPr>
        <w:pStyle w:val="ListParagraph"/>
        <w:numPr>
          <w:ilvl w:val="0"/>
          <w:numId w:val="1"/>
        </w:numPr>
        <w:ind w:left="567" w:hanging="567"/>
        <w:contextualSpacing/>
        <w:jc w:val="both"/>
        <w:rPr>
          <w:rFonts w:ascii="Arial" w:hAnsi="Arial" w:cs="Arial"/>
        </w:rPr>
      </w:pPr>
      <w:r w:rsidRPr="00567E1E">
        <w:rPr>
          <w:rFonts w:ascii="Arial" w:hAnsi="Arial" w:cs="Arial"/>
        </w:rPr>
        <w:t>Where a property is determined to require a secondary address for purposes of ease of identification, the City will allocate such an address in accordance with the provisions of this policy.</w:t>
      </w:r>
    </w:p>
    <w:p w14:paraId="7E1A7F15" w14:textId="77777777" w:rsidR="003E6541" w:rsidRPr="00567E1E" w:rsidRDefault="003E6541" w:rsidP="003E6541">
      <w:pPr>
        <w:jc w:val="both"/>
        <w:rPr>
          <w:rFonts w:ascii="Arial" w:hAnsi="Arial" w:cs="Arial"/>
          <w:sz w:val="24"/>
          <w:szCs w:val="24"/>
        </w:rPr>
      </w:pPr>
    </w:p>
    <w:p w14:paraId="598A3D5E" w14:textId="6B79029D" w:rsidR="003E6541" w:rsidRPr="00567E1E" w:rsidRDefault="003E6541" w:rsidP="003E6541">
      <w:pPr>
        <w:jc w:val="both"/>
        <w:rPr>
          <w:rFonts w:ascii="Arial" w:hAnsi="Arial" w:cs="Arial"/>
          <w:sz w:val="24"/>
          <w:szCs w:val="24"/>
        </w:rPr>
      </w:pPr>
      <w:r w:rsidRPr="00567E1E">
        <w:rPr>
          <w:rFonts w:ascii="Arial" w:hAnsi="Arial" w:cs="Arial"/>
          <w:sz w:val="24"/>
          <w:szCs w:val="24"/>
        </w:rPr>
        <w:t xml:space="preserve">The Chief Executive Officer or </w:t>
      </w:r>
      <w:r w:rsidR="001D7144">
        <w:rPr>
          <w:rFonts w:ascii="Arial" w:hAnsi="Arial" w:cs="Arial"/>
          <w:sz w:val="24"/>
          <w:szCs w:val="24"/>
        </w:rPr>
        <w:t xml:space="preserve">Director Planning &amp; Development </w:t>
      </w:r>
      <w:r w:rsidRPr="00567E1E">
        <w:rPr>
          <w:rFonts w:ascii="Arial" w:hAnsi="Arial" w:cs="Arial"/>
          <w:sz w:val="24"/>
          <w:szCs w:val="24"/>
        </w:rPr>
        <w:t>may write to or advise persons where street numbers issued are not readily legible or displayed requiring them to provide an adequate size numeral not less than 75mm high and fix it in a prominent place, preferably near the street boundary and entry to the property.</w:t>
      </w:r>
    </w:p>
    <w:p w14:paraId="276118FD" w14:textId="77777777" w:rsidR="003E6541" w:rsidRPr="00567E1E" w:rsidRDefault="003E6541" w:rsidP="003E6541">
      <w:pPr>
        <w:jc w:val="both"/>
        <w:rPr>
          <w:rFonts w:ascii="Arial" w:hAnsi="Arial" w:cs="Arial"/>
          <w:sz w:val="24"/>
          <w:szCs w:val="24"/>
        </w:rPr>
      </w:pPr>
    </w:p>
    <w:p w14:paraId="53087395" w14:textId="77777777" w:rsidR="003E6541" w:rsidRPr="00567E1E" w:rsidRDefault="003E6541" w:rsidP="003E6541">
      <w:pPr>
        <w:jc w:val="both"/>
        <w:rPr>
          <w:rFonts w:ascii="Arial" w:hAnsi="Arial" w:cs="Arial"/>
          <w:sz w:val="24"/>
          <w:szCs w:val="24"/>
        </w:rPr>
      </w:pPr>
      <w:r w:rsidRPr="00567E1E">
        <w:rPr>
          <w:rFonts w:ascii="Arial" w:hAnsi="Arial" w:cs="Arial"/>
          <w:sz w:val="24"/>
          <w:szCs w:val="24"/>
        </w:rPr>
        <w:t xml:space="preserve">The City assigns street numbering with the objective of efficient property identification by emergency services, postal delivery, utility authorities and </w:t>
      </w:r>
      <w:proofErr w:type="gramStart"/>
      <w:r w:rsidRPr="00567E1E">
        <w:rPr>
          <w:rFonts w:ascii="Arial" w:hAnsi="Arial" w:cs="Arial"/>
          <w:sz w:val="24"/>
          <w:szCs w:val="24"/>
        </w:rPr>
        <w:t>general public</w:t>
      </w:r>
      <w:proofErr w:type="gramEnd"/>
      <w:r w:rsidRPr="00567E1E">
        <w:rPr>
          <w:rFonts w:ascii="Arial" w:hAnsi="Arial" w:cs="Arial"/>
          <w:sz w:val="24"/>
          <w:szCs w:val="24"/>
        </w:rPr>
        <w:t xml:space="preserve"> in locating and identifying a property.  Any other basis for a change to street numbering, such as superstition, religious and cultural beliefs are considered to have little relevance in assigning street numbering.  To consider other bases may derogate from the objective of public interest for efficient property identification. </w:t>
      </w:r>
    </w:p>
    <w:p w14:paraId="0646F486" w14:textId="77777777" w:rsidR="003E6541" w:rsidRPr="00567E1E" w:rsidRDefault="003E6541" w:rsidP="003E6541">
      <w:pPr>
        <w:pBdr>
          <w:bottom w:val="single" w:sz="4" w:space="1" w:color="auto"/>
        </w:pBdr>
        <w:ind w:left="2160" w:hanging="2160"/>
        <w:jc w:val="both"/>
        <w:rPr>
          <w:rFonts w:ascii="Arial" w:hAnsi="Arial" w:cs="Arial"/>
          <w:sz w:val="24"/>
          <w:szCs w:val="24"/>
        </w:rPr>
      </w:pPr>
    </w:p>
    <w:p w14:paraId="6B1F608A" w14:textId="77777777" w:rsidR="003E6541" w:rsidRPr="00567E1E" w:rsidRDefault="003E6541" w:rsidP="003E6541">
      <w:pPr>
        <w:ind w:left="2160" w:hanging="2160"/>
        <w:jc w:val="both"/>
        <w:rPr>
          <w:rFonts w:ascii="Arial" w:hAnsi="Arial" w:cs="Arial"/>
          <w:sz w:val="24"/>
          <w:szCs w:val="24"/>
        </w:rPr>
      </w:pPr>
    </w:p>
    <w:p w14:paraId="2DC78040" w14:textId="77777777" w:rsidR="003E6541" w:rsidRPr="00567E1E" w:rsidRDefault="003E6541" w:rsidP="003E6541">
      <w:pPr>
        <w:ind w:left="2160" w:hanging="2160"/>
        <w:jc w:val="both"/>
        <w:rPr>
          <w:rFonts w:ascii="Arial" w:hAnsi="Arial" w:cs="Arial"/>
          <w:b/>
          <w:sz w:val="24"/>
          <w:szCs w:val="24"/>
        </w:rPr>
      </w:pPr>
      <w:r w:rsidRPr="00567E1E">
        <w:rPr>
          <w:rFonts w:ascii="Arial" w:hAnsi="Arial" w:cs="Arial"/>
          <w:b/>
          <w:sz w:val="24"/>
          <w:szCs w:val="24"/>
        </w:rPr>
        <w:t xml:space="preserve">Related documentation  </w:t>
      </w:r>
    </w:p>
    <w:p w14:paraId="598FE34D" w14:textId="77777777" w:rsidR="003E6541" w:rsidRPr="00567E1E" w:rsidRDefault="003E6541" w:rsidP="003E6541">
      <w:pPr>
        <w:ind w:left="2160" w:hanging="2160"/>
        <w:jc w:val="both"/>
        <w:rPr>
          <w:rFonts w:ascii="Arial" w:hAnsi="Arial" w:cs="Arial"/>
          <w:b/>
          <w:bCs/>
          <w:sz w:val="24"/>
          <w:szCs w:val="24"/>
        </w:rPr>
      </w:pPr>
    </w:p>
    <w:p w14:paraId="000FE8D4" w14:textId="77777777" w:rsidR="003E6541" w:rsidRPr="00567E1E" w:rsidRDefault="003E6541" w:rsidP="003E6541">
      <w:pPr>
        <w:ind w:left="2160" w:hanging="2160"/>
        <w:jc w:val="both"/>
        <w:rPr>
          <w:rFonts w:ascii="Arial" w:hAnsi="Arial" w:cs="Arial"/>
          <w:b/>
          <w:bCs/>
          <w:sz w:val="24"/>
          <w:szCs w:val="24"/>
        </w:rPr>
      </w:pPr>
      <w:r w:rsidRPr="00567E1E">
        <w:rPr>
          <w:rFonts w:ascii="Arial" w:hAnsi="Arial" w:cs="Arial"/>
          <w:sz w:val="24"/>
          <w:szCs w:val="24"/>
        </w:rPr>
        <w:t>Nil.</w:t>
      </w:r>
    </w:p>
    <w:p w14:paraId="7D63B70C" w14:textId="77777777" w:rsidR="003E6541" w:rsidRPr="00567E1E" w:rsidRDefault="003E6541" w:rsidP="003E6541">
      <w:pPr>
        <w:ind w:left="2160" w:hanging="2160"/>
        <w:jc w:val="both"/>
        <w:rPr>
          <w:rFonts w:ascii="Arial" w:hAnsi="Arial" w:cs="Arial"/>
          <w:b/>
          <w:bCs/>
          <w:sz w:val="24"/>
          <w:szCs w:val="24"/>
        </w:rPr>
      </w:pPr>
    </w:p>
    <w:p w14:paraId="757243BD" w14:textId="77777777" w:rsidR="003E6541" w:rsidRPr="00567E1E" w:rsidRDefault="003E6541" w:rsidP="003E6541">
      <w:pPr>
        <w:ind w:left="2160" w:hanging="2160"/>
        <w:jc w:val="both"/>
        <w:rPr>
          <w:rFonts w:ascii="Arial" w:hAnsi="Arial" w:cs="Arial"/>
          <w:b/>
          <w:bCs/>
          <w:sz w:val="24"/>
          <w:szCs w:val="24"/>
        </w:rPr>
      </w:pPr>
      <w:r w:rsidRPr="00567E1E">
        <w:rPr>
          <w:rFonts w:ascii="Arial" w:hAnsi="Arial" w:cs="Arial"/>
          <w:b/>
          <w:bCs/>
          <w:sz w:val="24"/>
          <w:szCs w:val="24"/>
        </w:rPr>
        <w:t xml:space="preserve">Related Local Law/legislation </w:t>
      </w:r>
    </w:p>
    <w:p w14:paraId="3B9DA55E" w14:textId="77777777" w:rsidR="003E6541" w:rsidRPr="00567E1E" w:rsidRDefault="003E6541" w:rsidP="003E6541">
      <w:pPr>
        <w:ind w:left="2160" w:hanging="2160"/>
        <w:jc w:val="both"/>
        <w:rPr>
          <w:rFonts w:ascii="Arial" w:hAnsi="Arial" w:cs="Arial"/>
          <w:b/>
          <w:bCs/>
          <w:sz w:val="24"/>
          <w:szCs w:val="24"/>
        </w:rPr>
      </w:pPr>
    </w:p>
    <w:p w14:paraId="29DDDCCB" w14:textId="77777777" w:rsidR="003E6541" w:rsidRPr="00567E1E" w:rsidRDefault="003E6541" w:rsidP="003E6541">
      <w:pPr>
        <w:ind w:left="2160" w:hanging="2160"/>
        <w:jc w:val="both"/>
        <w:rPr>
          <w:rFonts w:ascii="Arial" w:hAnsi="Arial" w:cs="Arial"/>
          <w:b/>
          <w:bCs/>
          <w:sz w:val="24"/>
          <w:szCs w:val="24"/>
        </w:rPr>
      </w:pPr>
      <w:r w:rsidRPr="00567E1E">
        <w:rPr>
          <w:rFonts w:ascii="Arial" w:hAnsi="Arial" w:cs="Arial"/>
          <w:sz w:val="24"/>
          <w:szCs w:val="24"/>
        </w:rPr>
        <w:t>Nil.</w:t>
      </w:r>
    </w:p>
    <w:p w14:paraId="3F6C22D3" w14:textId="77777777" w:rsidR="003E6541" w:rsidRPr="00567E1E" w:rsidRDefault="003E6541" w:rsidP="003E6541">
      <w:pPr>
        <w:ind w:left="2160" w:hanging="2160"/>
        <w:jc w:val="both"/>
        <w:rPr>
          <w:rFonts w:ascii="Arial" w:hAnsi="Arial" w:cs="Arial"/>
          <w:b/>
          <w:bCs/>
          <w:sz w:val="24"/>
          <w:szCs w:val="24"/>
        </w:rPr>
      </w:pPr>
    </w:p>
    <w:p w14:paraId="3280D2A4" w14:textId="77777777" w:rsidR="003E6541" w:rsidRPr="00567E1E" w:rsidRDefault="003E6541" w:rsidP="003E6541">
      <w:pPr>
        <w:ind w:left="2160" w:hanging="2160"/>
        <w:jc w:val="both"/>
        <w:rPr>
          <w:rFonts w:ascii="Arial" w:hAnsi="Arial" w:cs="Arial"/>
          <w:b/>
          <w:sz w:val="24"/>
          <w:szCs w:val="24"/>
        </w:rPr>
      </w:pPr>
      <w:r w:rsidRPr="00567E1E">
        <w:rPr>
          <w:rFonts w:ascii="Arial" w:hAnsi="Arial" w:cs="Arial"/>
          <w:b/>
          <w:bCs/>
          <w:sz w:val="24"/>
          <w:szCs w:val="24"/>
        </w:rPr>
        <w:t>Related delegation</w:t>
      </w:r>
    </w:p>
    <w:p w14:paraId="131DBD31" w14:textId="77777777" w:rsidR="003E6541" w:rsidRPr="00567E1E" w:rsidRDefault="003E6541" w:rsidP="003E6541">
      <w:pPr>
        <w:ind w:left="2160" w:hanging="2160"/>
        <w:jc w:val="both"/>
        <w:rPr>
          <w:rFonts w:ascii="Arial" w:hAnsi="Arial" w:cs="Arial"/>
          <w:b/>
          <w:bCs/>
          <w:sz w:val="24"/>
          <w:szCs w:val="24"/>
        </w:rPr>
      </w:pPr>
    </w:p>
    <w:p w14:paraId="76EFAB95" w14:textId="77777777" w:rsidR="003E6541" w:rsidRPr="00567E1E" w:rsidRDefault="003E6541" w:rsidP="003E6541">
      <w:pPr>
        <w:ind w:left="2160" w:hanging="2160"/>
        <w:jc w:val="both"/>
        <w:rPr>
          <w:rFonts w:ascii="Arial" w:hAnsi="Arial" w:cs="Arial"/>
          <w:b/>
          <w:bCs/>
          <w:sz w:val="24"/>
          <w:szCs w:val="24"/>
        </w:rPr>
      </w:pPr>
      <w:r w:rsidRPr="00567E1E">
        <w:rPr>
          <w:rFonts w:ascii="Arial" w:hAnsi="Arial" w:cs="Arial"/>
          <w:sz w:val="24"/>
          <w:szCs w:val="24"/>
        </w:rPr>
        <w:t>Nil.</w:t>
      </w:r>
    </w:p>
    <w:p w14:paraId="63966877" w14:textId="77777777" w:rsidR="003E6541" w:rsidRPr="00567E1E" w:rsidRDefault="003E6541" w:rsidP="003E6541">
      <w:pPr>
        <w:pBdr>
          <w:bottom w:val="single" w:sz="4" w:space="1" w:color="auto"/>
        </w:pBdr>
        <w:ind w:left="2160" w:hanging="2160"/>
        <w:jc w:val="both"/>
        <w:rPr>
          <w:rFonts w:ascii="Arial" w:hAnsi="Arial" w:cs="Arial"/>
          <w:sz w:val="24"/>
          <w:szCs w:val="24"/>
        </w:rPr>
      </w:pPr>
    </w:p>
    <w:p w14:paraId="1C328875" w14:textId="77777777" w:rsidR="003E6541" w:rsidRPr="00567E1E" w:rsidRDefault="003E6541" w:rsidP="003E6541">
      <w:pPr>
        <w:ind w:left="2160" w:hanging="2160"/>
        <w:jc w:val="both"/>
        <w:rPr>
          <w:rFonts w:ascii="Arial" w:hAnsi="Arial" w:cs="Arial"/>
          <w:sz w:val="24"/>
          <w:szCs w:val="24"/>
        </w:rPr>
      </w:pPr>
    </w:p>
    <w:p w14:paraId="59A9A135" w14:textId="77777777" w:rsidR="003E6541" w:rsidRPr="00567E1E" w:rsidRDefault="003E6541" w:rsidP="003E6541">
      <w:pPr>
        <w:ind w:left="2160" w:hanging="2160"/>
        <w:rPr>
          <w:rFonts w:ascii="Arial" w:hAnsi="Arial" w:cs="Arial"/>
          <w:b/>
          <w:sz w:val="24"/>
          <w:szCs w:val="24"/>
        </w:rPr>
      </w:pPr>
      <w:r w:rsidRPr="00567E1E">
        <w:rPr>
          <w:rFonts w:ascii="Arial" w:hAnsi="Arial" w:cs="Arial"/>
          <w:b/>
          <w:sz w:val="24"/>
          <w:szCs w:val="24"/>
        </w:rPr>
        <w:t>Review History</w:t>
      </w:r>
    </w:p>
    <w:p w14:paraId="5B9A4AA4" w14:textId="1C6624EB" w:rsidR="003E6541" w:rsidRDefault="003E6541" w:rsidP="003E6541">
      <w:pPr>
        <w:ind w:left="2160" w:hanging="2160"/>
        <w:jc w:val="both"/>
        <w:rPr>
          <w:rFonts w:ascii="Arial" w:hAnsi="Arial" w:cs="Arial"/>
          <w:b/>
          <w:bCs/>
          <w:sz w:val="24"/>
          <w:szCs w:val="24"/>
        </w:rPr>
      </w:pPr>
    </w:p>
    <w:p w14:paraId="15A303CC" w14:textId="3407335D" w:rsidR="0001625C" w:rsidRPr="0001625C" w:rsidRDefault="0001625C" w:rsidP="0001625C">
      <w:pPr>
        <w:ind w:left="2160" w:hanging="2160"/>
        <w:jc w:val="both"/>
        <w:rPr>
          <w:rFonts w:ascii="Arial" w:hAnsi="Arial" w:cs="Arial"/>
          <w:sz w:val="24"/>
          <w:szCs w:val="24"/>
        </w:rPr>
      </w:pPr>
      <w:r w:rsidRPr="0001625C">
        <w:rPr>
          <w:rFonts w:ascii="Arial" w:hAnsi="Arial" w:cs="Arial"/>
          <w:sz w:val="24"/>
          <w:szCs w:val="24"/>
        </w:rPr>
        <w:t>24 August 2021 (Item 13.1)</w:t>
      </w:r>
    </w:p>
    <w:p w14:paraId="0E551299" w14:textId="61812C7A" w:rsidR="00041609" w:rsidRPr="00567E1E" w:rsidRDefault="00041609" w:rsidP="003E6541">
      <w:pPr>
        <w:ind w:left="2160" w:hanging="2160"/>
        <w:jc w:val="both"/>
        <w:rPr>
          <w:rFonts w:ascii="Arial" w:hAnsi="Arial" w:cs="Arial"/>
          <w:bCs/>
          <w:sz w:val="24"/>
          <w:szCs w:val="24"/>
        </w:rPr>
      </w:pPr>
      <w:r w:rsidRPr="00567E1E">
        <w:rPr>
          <w:rFonts w:ascii="Arial" w:hAnsi="Arial" w:cs="Arial"/>
          <w:bCs/>
          <w:sz w:val="24"/>
          <w:szCs w:val="24"/>
        </w:rPr>
        <w:t>18 December 2018 (Report CPS23.18)</w:t>
      </w:r>
    </w:p>
    <w:p w14:paraId="492E4DFE" w14:textId="77777777" w:rsidR="003E6541" w:rsidRPr="00567E1E" w:rsidRDefault="003E6541" w:rsidP="003E6541">
      <w:pPr>
        <w:ind w:left="2160" w:hanging="2160"/>
        <w:rPr>
          <w:rFonts w:ascii="Arial" w:hAnsi="Arial" w:cs="Arial"/>
          <w:sz w:val="24"/>
          <w:szCs w:val="24"/>
        </w:rPr>
      </w:pPr>
      <w:r w:rsidRPr="00567E1E">
        <w:rPr>
          <w:rFonts w:ascii="Arial" w:hAnsi="Arial" w:cs="Arial"/>
          <w:sz w:val="24"/>
          <w:szCs w:val="24"/>
        </w:rPr>
        <w:t>20 December 2016 (Report CPS33.16)</w:t>
      </w:r>
    </w:p>
    <w:p w14:paraId="1072F001" w14:textId="77777777" w:rsidR="003E6541" w:rsidRPr="00567E1E" w:rsidRDefault="003E6541" w:rsidP="003E6541">
      <w:pPr>
        <w:ind w:left="2160" w:hanging="2160"/>
        <w:rPr>
          <w:rFonts w:ascii="Arial" w:hAnsi="Arial" w:cs="Arial"/>
          <w:sz w:val="24"/>
          <w:szCs w:val="24"/>
        </w:rPr>
      </w:pPr>
      <w:r w:rsidRPr="00567E1E">
        <w:rPr>
          <w:rFonts w:ascii="Arial" w:hAnsi="Arial" w:cs="Arial"/>
          <w:sz w:val="24"/>
          <w:szCs w:val="24"/>
        </w:rPr>
        <w:t>24 September 2013 (Report CPS28.13)</w:t>
      </w:r>
    </w:p>
    <w:p w14:paraId="246E0AF7" w14:textId="77777777" w:rsidR="003E6541" w:rsidRPr="008E702C" w:rsidRDefault="003E6541" w:rsidP="003E6541">
      <w:pPr>
        <w:pBdr>
          <w:bottom w:val="single" w:sz="4" w:space="1" w:color="auto"/>
        </w:pBdr>
        <w:ind w:left="2160" w:hanging="2160"/>
        <w:jc w:val="both"/>
        <w:rPr>
          <w:rFonts w:ascii="Arial" w:hAnsi="Arial" w:cs="Arial"/>
        </w:rPr>
      </w:pPr>
    </w:p>
    <w:p w14:paraId="2CA76CD7" w14:textId="77777777" w:rsidR="003E6541" w:rsidRPr="008E702C" w:rsidRDefault="003E6541" w:rsidP="003E6541">
      <w:pPr>
        <w:jc w:val="both"/>
        <w:rPr>
          <w:rFonts w:ascii="Arial" w:hAnsi="Arial" w:cs="Arial"/>
        </w:rPr>
      </w:pPr>
    </w:p>
    <w:p w14:paraId="47173E9C" w14:textId="55EC76C2" w:rsidR="0026722F" w:rsidRDefault="0026722F" w:rsidP="003E6541">
      <w:pPr>
        <w:pStyle w:val="A-Heading2"/>
        <w:spacing w:before="0" w:after="0"/>
        <w:rPr>
          <w:b w:val="0"/>
          <w:bCs/>
          <w:sz w:val="24"/>
        </w:rPr>
      </w:pPr>
    </w:p>
    <w:sectPr w:rsidR="0026722F" w:rsidSect="006237B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1B937" w14:textId="77777777" w:rsidR="004254F0" w:rsidRDefault="004254F0" w:rsidP="00A972E3">
      <w:r>
        <w:separator/>
      </w:r>
    </w:p>
  </w:endnote>
  <w:endnote w:type="continuationSeparator" w:id="0">
    <w:p w14:paraId="2E05D460" w14:textId="77777777" w:rsidR="004254F0" w:rsidRDefault="004254F0" w:rsidP="00A9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73EA3" w14:textId="77777777" w:rsidR="00742A39" w:rsidRDefault="00742A39" w:rsidP="0048224A">
    <w:pPr>
      <w:pStyle w:val="Footer"/>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3BBAB" w14:textId="77777777" w:rsidR="004254F0" w:rsidRDefault="004254F0" w:rsidP="00A972E3">
      <w:r>
        <w:separator/>
      </w:r>
    </w:p>
  </w:footnote>
  <w:footnote w:type="continuationSeparator" w:id="0">
    <w:p w14:paraId="2989F686" w14:textId="77777777" w:rsidR="004254F0" w:rsidRDefault="004254F0" w:rsidP="00A97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73EA1" w14:textId="167F8B14" w:rsidR="00742A39" w:rsidRDefault="003E6541" w:rsidP="00A972E3">
    <w:pPr>
      <w:pStyle w:val="Header"/>
      <w:tabs>
        <w:tab w:val="clear" w:pos="9026"/>
        <w:tab w:val="right" w:pos="9639"/>
      </w:tabs>
      <w:ind w:left="-567" w:right="-613"/>
    </w:pPr>
    <w:r>
      <w:rPr>
        <w:noProof/>
        <w:lang w:val="en-US" w:eastAsia="zh-TW"/>
      </w:rPr>
      <mc:AlternateContent>
        <mc:Choice Requires="wps">
          <w:drawing>
            <wp:anchor distT="0" distB="0" distL="114300" distR="114300" simplePos="0" relativeHeight="251660288" behindDoc="0" locked="0" layoutInCell="1" allowOverlap="1" wp14:anchorId="47173EA4" wp14:editId="55D63A18">
              <wp:simplePos x="0" y="0"/>
              <wp:positionH relativeFrom="column">
                <wp:posOffset>1673225</wp:posOffset>
              </wp:positionH>
              <wp:positionV relativeFrom="paragraph">
                <wp:posOffset>297180</wp:posOffset>
              </wp:positionV>
              <wp:extent cx="2993390" cy="267970"/>
              <wp:effectExtent l="6350" t="1905" r="63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67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73EA7" w14:textId="77777777" w:rsidR="00742A39" w:rsidRDefault="00742A39">
                          <w:r w:rsidRPr="0048224A">
                            <w:rPr>
                              <w:rFonts w:ascii="Gill Sans MT" w:hAnsi="Gill Sans MT"/>
                              <w:color w:val="FFFFFF" w:themeColor="background1"/>
                              <w:sz w:val="24"/>
                              <w:szCs w:val="24"/>
                            </w:rPr>
                            <w:t xml:space="preserve">| </w:t>
                          </w:r>
                          <w:r w:rsidR="0026722F">
                            <w:rPr>
                              <w:rFonts w:ascii="Gill Sans MT" w:hAnsi="Gill Sans MT"/>
                              <w:color w:val="FFFFFF" w:themeColor="background1"/>
                              <w:sz w:val="24"/>
                              <w:szCs w:val="24"/>
                            </w:rPr>
                            <w:t>Council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7173EA4" id="_x0000_t202" coordsize="21600,21600" o:spt="202" path="m,l,21600r21600,l21600,xe">
              <v:stroke joinstyle="miter"/>
              <v:path gradientshapeok="t" o:connecttype="rect"/>
            </v:shapetype>
            <v:shape id="Text Box 1" o:spid="_x0000_s1026" type="#_x0000_t202" style="position:absolute;left:0;text-align:left;margin-left:131.75pt;margin-top:23.4pt;width:235.7pt;height:21.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FniDgIAAAwEAAAOAAAAZHJzL2Uyb0RvYy54bWysU9tu2zAMfR+wfxD0vjhJs2Yx4hRdigwD&#10;ugvQ7gNkWbaFyaJGKbGzrx8lJ1mwvhXzg2BedEieQ63vhs6wg0KvwRZ8NplypqyEStum4D+ed+8+&#10;cOaDsJUwYFXBj8rzu83bN+ve5WoOLZhKISMQ6/PeFbwNweVZ5mWrOuEn4JSlYA3YiUAmNlmFoif0&#10;zmTz6fQ26wErhyCV9+R9GIN8k/DrWsnwra69CswUnHoL6cR0lvHMNmuRNyhcq+WpDfGKLjqhLRW9&#10;QD2IINge9QuoTksED3WYSOgyqGstVZqBpplN/5nmqRVOpVmIHO8uNPn/Byu/Hr4j0xVpx5kVHUn0&#10;rIbAPsLAZpGd3vmckp4cpYWB3DEzTurdI8ifnlnYtsI26h4R+laJirpLN7OrqyOOjyBl/wUqKiP2&#10;ARLQUGMXAYkMRuik0vGiTGxFknO+Wt3crCgkKTa/Xa6WSbpM5OfbDn34pKBj8afgSMondHF49IHm&#10;oNRzSuoejK522phkYFNuDbKDoC3ZpW+8a1wrRu+5nB9TE56/xjA2IlmImGO56EkcxLFHAsJQDidO&#10;S6iOxAbCuJL0hOinBfzNWU/rWHD/ay9QcWY+W2J0NVss4v4mY/F+OScDryPldURYSVAFD5yNv9sw&#10;7vzeoW5aqnTW8J5U2OlEUJRr7OrUN61cmvP0POJOX9sp6+8j3vwBAAD//wMAUEsDBBQABgAIAAAA&#10;IQDO5/MV3gAAAAkBAAAPAAAAZHJzL2Rvd25yZXYueG1sTI/BTsMwEETvSPyDtZW4UbtNCU3IpkKR&#10;yoUTpb1v420SNbZD7Lbh7zEnOK72aeZNsZlML648+s5ZhMVcgWBbO93ZBmH/uX1cg/CBrKbeWUb4&#10;Zg+b8v6uoFy7m/3g6y40IoZYnxNCG8KQS+nrlg35uRvYxt/JjYZCPMdG6pFuMdz0cqlUKg11Nja0&#10;NHDVcn3eXQyCy96qr8kk21MVDgsa+v3hXSnEh9n0+gIi8BT+YPjVj+pQRqeju1jtRY+wTJOniCKs&#10;0jghAs/JKgNxRFhnCmRZyP8Lyh8AAAD//wMAUEsBAi0AFAAGAAgAAAAhALaDOJL+AAAA4QEAABMA&#10;AAAAAAAAAAAAAAAAAAAAAFtDb250ZW50X1R5cGVzXS54bWxQSwECLQAUAAYACAAAACEAOP0h/9YA&#10;AACUAQAACwAAAAAAAAAAAAAAAAAvAQAAX3JlbHMvLnJlbHNQSwECLQAUAAYACAAAACEAe3BZ4g4C&#10;AAAMBAAADgAAAAAAAAAAAAAAAAAuAgAAZHJzL2Uyb0RvYy54bWxQSwECLQAUAAYACAAAACEAzufz&#10;Fd4AAAAJAQAADwAAAAAAAAAAAAAAAABoBAAAZHJzL2Rvd25yZXYueG1sUEsFBgAAAAAEAAQA8wAA&#10;AHMFAAAAAA==&#10;" stroked="f">
              <v:fill opacity="0"/>
              <v:textbox style="mso-fit-shape-to-text:t">
                <w:txbxContent>
                  <w:p w14:paraId="47173EA7" w14:textId="77777777" w:rsidR="00742A39" w:rsidRDefault="00742A39">
                    <w:r w:rsidRPr="0048224A">
                      <w:rPr>
                        <w:rFonts w:ascii="Gill Sans MT" w:hAnsi="Gill Sans MT"/>
                        <w:color w:val="FFFFFF" w:themeColor="background1"/>
                        <w:sz w:val="24"/>
                        <w:szCs w:val="24"/>
                      </w:rPr>
                      <w:t xml:space="preserve">| </w:t>
                    </w:r>
                    <w:r w:rsidR="0026722F">
                      <w:rPr>
                        <w:rFonts w:ascii="Gill Sans MT" w:hAnsi="Gill Sans MT"/>
                        <w:color w:val="FFFFFF" w:themeColor="background1"/>
                        <w:sz w:val="24"/>
                        <w:szCs w:val="24"/>
                      </w:rPr>
                      <w:t>Council Policy</w:t>
                    </w:r>
                  </w:p>
                </w:txbxContent>
              </v:textbox>
            </v:shape>
          </w:pict>
        </mc:Fallback>
      </mc:AlternateContent>
    </w:r>
    <w:r w:rsidR="00742A39" w:rsidRPr="0048224A">
      <w:rPr>
        <w:noProof/>
        <w:lang w:val="en-AU" w:eastAsia="en-AU"/>
      </w:rPr>
      <w:drawing>
        <wp:inline distT="0" distB="0" distL="0" distR="0" wp14:anchorId="47173EA5" wp14:editId="47173EA6">
          <wp:extent cx="6485117" cy="809413"/>
          <wp:effectExtent l="19050" t="0" r="0" b="0"/>
          <wp:docPr id="25" name="Picture 1" descr="Internal_header.jpg"/>
          <wp:cNvGraphicFramePr/>
          <a:graphic xmlns:a="http://schemas.openxmlformats.org/drawingml/2006/main">
            <a:graphicData uri="http://schemas.openxmlformats.org/drawingml/2006/picture">
              <pic:pic xmlns:pic="http://schemas.openxmlformats.org/drawingml/2006/picture">
                <pic:nvPicPr>
                  <pic:cNvPr id="0" name="Internal_header.jpg"/>
                  <pic:cNvPicPr/>
                </pic:nvPicPr>
                <pic:blipFill>
                  <a:blip r:embed="rId1" cstate="print"/>
                  <a:stretch>
                    <a:fillRect/>
                  </a:stretch>
                </pic:blipFill>
                <pic:spPr>
                  <a:xfrm>
                    <a:off x="0" y="0"/>
                    <a:ext cx="6480995" cy="808899"/>
                  </a:xfrm>
                  <a:prstGeom prst="rect">
                    <a:avLst/>
                  </a:prstGeom>
                </pic:spPr>
              </pic:pic>
            </a:graphicData>
          </a:graphic>
        </wp:inline>
      </w:drawing>
    </w:r>
  </w:p>
  <w:p w14:paraId="47173EA2" w14:textId="77777777" w:rsidR="00742A39" w:rsidRPr="00A972E3" w:rsidRDefault="00742A39" w:rsidP="00A972E3">
    <w:pPr>
      <w:pStyle w:val="Header"/>
      <w:tabs>
        <w:tab w:val="clear" w:pos="9026"/>
        <w:tab w:val="right" w:pos="9639"/>
      </w:tabs>
      <w:ind w:left="-567" w:right="-6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2209FC"/>
    <w:multiLevelType w:val="hybridMultilevel"/>
    <w:tmpl w:val="24F2A8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50B"/>
    <w:rsid w:val="0001625C"/>
    <w:rsid w:val="00032B15"/>
    <w:rsid w:val="00035A5F"/>
    <w:rsid w:val="00041609"/>
    <w:rsid w:val="00045B7B"/>
    <w:rsid w:val="000511D6"/>
    <w:rsid w:val="00062C50"/>
    <w:rsid w:val="00105775"/>
    <w:rsid w:val="001C2547"/>
    <w:rsid w:val="001D7144"/>
    <w:rsid w:val="001F388F"/>
    <w:rsid w:val="0026376D"/>
    <w:rsid w:val="0026722F"/>
    <w:rsid w:val="003E6541"/>
    <w:rsid w:val="004254F0"/>
    <w:rsid w:val="004258CE"/>
    <w:rsid w:val="0048224A"/>
    <w:rsid w:val="00532797"/>
    <w:rsid w:val="00567E1E"/>
    <w:rsid w:val="005D771B"/>
    <w:rsid w:val="006237B7"/>
    <w:rsid w:val="006548BC"/>
    <w:rsid w:val="00670B4C"/>
    <w:rsid w:val="00681866"/>
    <w:rsid w:val="006946B0"/>
    <w:rsid w:val="006F2D64"/>
    <w:rsid w:val="00713B66"/>
    <w:rsid w:val="00742A39"/>
    <w:rsid w:val="0079204B"/>
    <w:rsid w:val="007E4678"/>
    <w:rsid w:val="00801C1D"/>
    <w:rsid w:val="00870702"/>
    <w:rsid w:val="008A6587"/>
    <w:rsid w:val="008B4BAF"/>
    <w:rsid w:val="008D46BC"/>
    <w:rsid w:val="0093701C"/>
    <w:rsid w:val="009639FA"/>
    <w:rsid w:val="00964F8F"/>
    <w:rsid w:val="009A4158"/>
    <w:rsid w:val="009D56B0"/>
    <w:rsid w:val="00A1650B"/>
    <w:rsid w:val="00A715FA"/>
    <w:rsid w:val="00A972E3"/>
    <w:rsid w:val="00B3270E"/>
    <w:rsid w:val="00B73DCC"/>
    <w:rsid w:val="00C170A9"/>
    <w:rsid w:val="00C638EB"/>
    <w:rsid w:val="00C924E8"/>
    <w:rsid w:val="00D23522"/>
    <w:rsid w:val="00E56231"/>
    <w:rsid w:val="00E8232E"/>
    <w:rsid w:val="00F35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173E73"/>
  <w15:docId w15:val="{717B1C63-C63D-4792-AEAA-4D7D2C74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50B"/>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72E3"/>
    <w:pPr>
      <w:tabs>
        <w:tab w:val="center" w:pos="4513"/>
        <w:tab w:val="right" w:pos="9026"/>
      </w:tabs>
    </w:pPr>
  </w:style>
  <w:style w:type="character" w:customStyle="1" w:styleId="HeaderChar">
    <w:name w:val="Header Char"/>
    <w:basedOn w:val="DefaultParagraphFont"/>
    <w:link w:val="Header"/>
    <w:uiPriority w:val="99"/>
    <w:semiHidden/>
    <w:rsid w:val="00A972E3"/>
    <w:rPr>
      <w:rFonts w:ascii="Calibri" w:hAnsi="Calibri" w:cs="Times New Roman"/>
      <w:lang w:eastAsia="en-GB"/>
    </w:rPr>
  </w:style>
  <w:style w:type="paragraph" w:styleId="Footer">
    <w:name w:val="footer"/>
    <w:basedOn w:val="Normal"/>
    <w:link w:val="FooterChar"/>
    <w:uiPriority w:val="99"/>
    <w:semiHidden/>
    <w:unhideWhenUsed/>
    <w:rsid w:val="00A972E3"/>
    <w:pPr>
      <w:tabs>
        <w:tab w:val="center" w:pos="4513"/>
        <w:tab w:val="right" w:pos="9026"/>
      </w:tabs>
    </w:pPr>
  </w:style>
  <w:style w:type="character" w:customStyle="1" w:styleId="FooterChar">
    <w:name w:val="Footer Char"/>
    <w:basedOn w:val="DefaultParagraphFont"/>
    <w:link w:val="Footer"/>
    <w:uiPriority w:val="99"/>
    <w:semiHidden/>
    <w:rsid w:val="00A972E3"/>
    <w:rPr>
      <w:rFonts w:ascii="Calibri" w:hAnsi="Calibri" w:cs="Times New Roman"/>
      <w:lang w:eastAsia="en-GB"/>
    </w:rPr>
  </w:style>
  <w:style w:type="paragraph" w:styleId="BalloonText">
    <w:name w:val="Balloon Text"/>
    <w:basedOn w:val="Normal"/>
    <w:link w:val="BalloonTextChar"/>
    <w:uiPriority w:val="99"/>
    <w:semiHidden/>
    <w:unhideWhenUsed/>
    <w:rsid w:val="00A972E3"/>
    <w:rPr>
      <w:rFonts w:ascii="Tahoma" w:hAnsi="Tahoma" w:cs="Tahoma"/>
      <w:sz w:val="16"/>
      <w:szCs w:val="16"/>
    </w:rPr>
  </w:style>
  <w:style w:type="character" w:customStyle="1" w:styleId="BalloonTextChar">
    <w:name w:val="Balloon Text Char"/>
    <w:basedOn w:val="DefaultParagraphFont"/>
    <w:link w:val="BalloonText"/>
    <w:uiPriority w:val="99"/>
    <w:semiHidden/>
    <w:rsid w:val="00A972E3"/>
    <w:rPr>
      <w:rFonts w:ascii="Tahoma" w:hAnsi="Tahoma" w:cs="Tahoma"/>
      <w:sz w:val="16"/>
      <w:szCs w:val="16"/>
      <w:lang w:eastAsia="en-GB"/>
    </w:rPr>
  </w:style>
  <w:style w:type="character" w:styleId="PlaceholderText">
    <w:name w:val="Placeholder Text"/>
    <w:basedOn w:val="DefaultParagraphFont"/>
    <w:uiPriority w:val="99"/>
    <w:semiHidden/>
    <w:rsid w:val="00742A39"/>
    <w:rPr>
      <w:color w:val="808080"/>
    </w:rPr>
  </w:style>
  <w:style w:type="paragraph" w:styleId="ListParagraph">
    <w:name w:val="List Paragraph"/>
    <w:basedOn w:val="Normal"/>
    <w:link w:val="ListParagraphChar"/>
    <w:uiPriority w:val="34"/>
    <w:qFormat/>
    <w:rsid w:val="003E6541"/>
    <w:pPr>
      <w:ind w:left="720"/>
    </w:pPr>
    <w:rPr>
      <w:rFonts w:ascii="Times New Roman" w:eastAsia="Times New Roman" w:hAnsi="Times New Roman"/>
      <w:sz w:val="24"/>
      <w:szCs w:val="24"/>
      <w:lang w:val="en-AU" w:eastAsia="en-US"/>
    </w:rPr>
  </w:style>
  <w:style w:type="paragraph" w:customStyle="1" w:styleId="A-Heading2">
    <w:name w:val="A - Heading 2"/>
    <w:basedOn w:val="TOC2"/>
    <w:next w:val="TOC2"/>
    <w:qFormat/>
    <w:rsid w:val="003E6541"/>
    <w:pPr>
      <w:tabs>
        <w:tab w:val="left" w:pos="709"/>
        <w:tab w:val="left" w:pos="2127"/>
        <w:tab w:val="right" w:leader="dot" w:pos="9072"/>
      </w:tabs>
      <w:spacing w:before="120" w:after="120"/>
      <w:ind w:left="0" w:right="-45"/>
    </w:pPr>
    <w:rPr>
      <w:rFonts w:ascii="Arial" w:eastAsia="Times New Roman" w:hAnsi="Arial" w:cs="Arial"/>
      <w:b/>
      <w:noProof/>
      <w:sz w:val="28"/>
      <w:szCs w:val="24"/>
      <w:lang w:val="en-AU" w:eastAsia="en-US"/>
    </w:rPr>
  </w:style>
  <w:style w:type="character" w:customStyle="1" w:styleId="ListParagraphChar">
    <w:name w:val="List Paragraph Char"/>
    <w:basedOn w:val="DefaultParagraphFont"/>
    <w:link w:val="ListParagraph"/>
    <w:uiPriority w:val="34"/>
    <w:rsid w:val="003E6541"/>
    <w:rPr>
      <w:rFonts w:ascii="Times New Roman" w:eastAsia="Times New Roman" w:hAnsi="Times New Roman" w:cs="Times New Roman"/>
      <w:sz w:val="24"/>
      <w:szCs w:val="24"/>
      <w:lang w:val="en-AU"/>
    </w:rPr>
  </w:style>
  <w:style w:type="paragraph" w:styleId="TOC2">
    <w:name w:val="toc 2"/>
    <w:basedOn w:val="Normal"/>
    <w:next w:val="Normal"/>
    <w:autoRedefine/>
    <w:uiPriority w:val="39"/>
    <w:semiHidden/>
    <w:unhideWhenUsed/>
    <w:rsid w:val="003E654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1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0C8DA0396A4E04A3252CA357B1351F"/>
        <w:category>
          <w:name w:val="General"/>
          <w:gallery w:val="placeholder"/>
        </w:category>
        <w:types>
          <w:type w:val="bbPlcHdr"/>
        </w:types>
        <w:behaviors>
          <w:behavior w:val="content"/>
        </w:behaviors>
        <w:guid w:val="{41323ADD-D706-4948-B24D-19A9B8112C84}"/>
      </w:docPartPr>
      <w:docPartBody>
        <w:p w:rsidR="0064448C" w:rsidRDefault="00B25924" w:rsidP="00B25924">
          <w:pPr>
            <w:pStyle w:val="3D0C8DA0396A4E04A3252CA357B1351F2"/>
          </w:pPr>
          <w:r w:rsidRPr="00D23522">
            <w:rPr>
              <w:rStyle w:val="PlaceholderText"/>
              <w:rFonts w:ascii="Arial" w:hAnsi="Arial" w:cs="Arial"/>
              <w:sz w:val="24"/>
              <w:szCs w:val="24"/>
            </w:rPr>
            <w:t>Choose an item.</w:t>
          </w:r>
        </w:p>
      </w:docPartBody>
    </w:docPart>
    <w:docPart>
      <w:docPartPr>
        <w:name w:val="E02E32451C1F441ABEC432D44FEB0F7F"/>
        <w:category>
          <w:name w:val="General"/>
          <w:gallery w:val="placeholder"/>
        </w:category>
        <w:types>
          <w:type w:val="bbPlcHdr"/>
        </w:types>
        <w:behaviors>
          <w:behavior w:val="content"/>
        </w:behaviors>
        <w:guid w:val="{E5BD2B53-BF5A-4CD1-A280-35A7F47DA4CC}"/>
      </w:docPartPr>
      <w:docPartBody>
        <w:p w:rsidR="007D4EA0" w:rsidRDefault="00B25924" w:rsidP="00B25924">
          <w:pPr>
            <w:pStyle w:val="E02E32451C1F441ABEC432D44FEB0F7F1"/>
          </w:pPr>
          <w:r w:rsidRPr="00D23522">
            <w:rPr>
              <w:rStyle w:val="PlaceholderText"/>
              <w:rFonts w:ascii="Arial" w:hAnsi="Arial" w:cs="Arial"/>
              <w:sz w:val="24"/>
              <w:szCs w:val="24"/>
            </w:rPr>
            <w:t>Insert</w:t>
          </w:r>
          <w:r>
            <w:rPr>
              <w:rStyle w:val="PlaceholderText"/>
              <w:rFonts w:ascii="Arial" w:hAnsi="Arial" w:cs="Arial"/>
              <w:sz w:val="24"/>
              <w:szCs w:val="24"/>
            </w:rPr>
            <w:t xml:space="preserve"> high level objective for the Policy</w:t>
          </w:r>
          <w:r w:rsidRPr="00D23522">
            <w:rPr>
              <w:rStyle w:val="PlaceholderText"/>
              <w:rFonts w:ascii="Arial" w:hAnsi="Arial" w:cs="Arial"/>
              <w:sz w:val="24"/>
              <w:szCs w:val="24"/>
            </w:rPr>
            <w:t>.</w:t>
          </w:r>
        </w:p>
      </w:docPartBody>
    </w:docPart>
    <w:docPart>
      <w:docPartPr>
        <w:name w:val="91CBDA87C11E42F391FC4C1DFB0AAE53"/>
        <w:category>
          <w:name w:val="General"/>
          <w:gallery w:val="placeholder"/>
        </w:category>
        <w:types>
          <w:type w:val="bbPlcHdr"/>
        </w:types>
        <w:behaviors>
          <w:behavior w:val="content"/>
        </w:behaviors>
        <w:guid w:val="{1AF77DE8-9D0D-45B5-800E-1BB40366A402}"/>
      </w:docPartPr>
      <w:docPartBody>
        <w:p w:rsidR="00904AD2" w:rsidRDefault="00B25924" w:rsidP="00B25924">
          <w:pPr>
            <w:pStyle w:val="91CBDA87C11E42F391FC4C1DFB0AAE53"/>
          </w:pPr>
          <w:r w:rsidRPr="0026722F">
            <w:rPr>
              <w:rFonts w:ascii="Arial" w:hAnsi="Arial" w:cs="Arial"/>
              <w:b/>
              <w:sz w:val="28"/>
              <w:szCs w:val="28"/>
              <w:lang w:val="en-AU"/>
            </w:rPr>
            <w:t>Insert title of Council Policy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4448C"/>
    <w:rsid w:val="0064448C"/>
    <w:rsid w:val="007A4F91"/>
    <w:rsid w:val="007D4EA0"/>
    <w:rsid w:val="00904AD2"/>
    <w:rsid w:val="00B25924"/>
    <w:rsid w:val="00CE3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2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5924"/>
    <w:rPr>
      <w:color w:val="808080"/>
    </w:rPr>
  </w:style>
  <w:style w:type="paragraph" w:customStyle="1" w:styleId="91CBDA87C11E42F391FC4C1DFB0AAE53">
    <w:name w:val="91CBDA87C11E42F391FC4C1DFB0AAE53"/>
    <w:rsid w:val="00B25924"/>
    <w:pPr>
      <w:spacing w:after="0" w:line="240" w:lineRule="auto"/>
    </w:pPr>
    <w:rPr>
      <w:rFonts w:ascii="Calibri" w:eastAsiaTheme="minorHAnsi" w:hAnsi="Calibri" w:cs="Times New Roman"/>
    </w:rPr>
  </w:style>
  <w:style w:type="paragraph" w:customStyle="1" w:styleId="3D0C8DA0396A4E04A3252CA357B1351F2">
    <w:name w:val="3D0C8DA0396A4E04A3252CA357B1351F2"/>
    <w:rsid w:val="00B25924"/>
    <w:pPr>
      <w:spacing w:after="0" w:line="240" w:lineRule="auto"/>
    </w:pPr>
    <w:rPr>
      <w:rFonts w:ascii="Calibri" w:eastAsiaTheme="minorHAnsi" w:hAnsi="Calibri" w:cs="Times New Roman"/>
    </w:rPr>
  </w:style>
  <w:style w:type="paragraph" w:customStyle="1" w:styleId="E02E32451C1F441ABEC432D44FEB0F7F1">
    <w:name w:val="E02E32451C1F441ABEC432D44FEB0F7F1"/>
    <w:rsid w:val="00B25924"/>
    <w:pPr>
      <w:spacing w:after="0" w:line="240" w:lineRule="auto"/>
    </w:pPr>
    <w:rPr>
      <w:rFonts w:ascii="Calibri" w:eastAsiaTheme="minorHAns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DMS Document" ma:contentTypeID="0x010100A8821BED49DA274785B1142F3F3DD35300D911D7C9E51355439407E999FB1F86F3" ma:contentTypeVersion="1225" ma:contentTypeDescription="" ma:contentTypeScope="" ma:versionID="4783eaa68a7a570e3e87c73672c73543">
  <xsd:schema xmlns:xsd="http://www.w3.org/2001/XMLSchema" xmlns:xs="http://www.w3.org/2001/XMLSchema" xmlns:p="http://schemas.microsoft.com/office/2006/metadata/properties" xmlns:ns1="http://schemas.microsoft.com/sharepoint/v3" xmlns:ns2="3a5ded82-184b-44a2-befc-937453b80325" xmlns:ns3="c2462048-f09b-49be-a4ef-943346d298a7" xmlns:ns4="1c8242ce-9b2e-4499-903d-6019e698309d" targetNamespace="http://schemas.microsoft.com/office/2006/metadata/properties" ma:root="true" ma:fieldsID="6aff93156c18f10c31197de53b3c4b5c" ns1:_="" ns2:_="" ns3:_="" ns4:_="">
    <xsd:import namespace="http://schemas.microsoft.com/sharepoint/v3"/>
    <xsd:import namespace="3a5ded82-184b-44a2-befc-937453b80325"/>
    <xsd:import namespace="c2462048-f09b-49be-a4ef-943346d298a7"/>
    <xsd:import namespace="1c8242ce-9b2e-4499-903d-6019e698309d"/>
    <xsd:element name="properties">
      <xsd:complexType>
        <xsd:sequence>
          <xsd:element name="documentManagement">
            <xsd:complexType>
              <xsd:all>
                <xsd:element ref="ns2:Additional_x0020_Info" minOccurs="0"/>
                <xsd:element ref="ns2:eDMS_x0020_Library" minOccurs="0"/>
                <xsd:element ref="ns1:V3Comments" minOccurs="0"/>
                <xsd:element ref="ns2:_dlc_DocIdPersistId" minOccurs="0"/>
                <xsd:element ref="ns2:b5a8f30bdc0a4dd0bac5117d63bb66ed" minOccurs="0"/>
                <xsd:element ref="ns2:TaxCatchAll" minOccurs="0"/>
                <xsd:element ref="ns2:TaxCatchAllLabel" minOccurs="0"/>
                <xsd:element ref="ns2:p5ac941dcbd0483f8d5feb0eec48b14c" minOccurs="0"/>
                <xsd:element ref="ns2:b77734627d7d4a94a4bec55864114079" minOccurs="0"/>
                <xsd:element ref="ns2:i969dbfc1e9c407b9d312f42fcdaff0b" minOccurs="0"/>
                <xsd:element ref="ns2:f8cbb98f62d349ed9aaa320fac2c274b" minOccurs="0"/>
                <xsd:element ref="ns2:_dlc_DocIdUrl" minOccurs="0"/>
                <xsd:element ref="ns2:_dlc_DocId" minOccurs="0"/>
                <xsd:element ref="ns3:SharedWithUsers" minOccurs="0"/>
                <xsd:element ref="ns3:SharedWithDetails" minOccurs="0"/>
                <xsd:element ref="ns1:DocumentSetDescription"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Reference_x0020_Material_x0020__x002d__x0020_Assigned_x0020_To_x0020_Alert" minOccurs="0"/>
                <xsd:element ref="ns4:Reference_x0020_Material_x0020__x002d__x0020_Folder_x0020_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element name="DocumentSetDescription" ma:index="28"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5ded82-184b-44a2-befc-937453b80325"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b5a8f30bdc0a4dd0bac5117d63bb66ed" ma:index="11" nillable="true" ma:taxonomy="true" ma:internalName="b5a8f30bdc0a4dd0bac5117d63bb66ed" ma:taxonomyFieldName="eDMS_x0020_Site" ma:displayName="eDMS Site" ma:default="" ma:fieldId="{b5a8f30b-dc0a-4dd0-bac5-117d63bb66ed}"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15ff86ad-b53a-4d31-bea8-bf962e90fbd1}" ma:internalName="TaxCatchAll" ma:showField="CatchAllData" ma:web="3a5ded82-184b-44a2-befc-937453b8032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15ff86ad-b53a-4d31-bea8-bf962e90fbd1}" ma:internalName="TaxCatchAllLabel" ma:readOnly="true" ma:showField="CatchAllDataLabel" ma:web="3a5ded82-184b-44a2-befc-937453b80325">
      <xsd:complexType>
        <xsd:complexContent>
          <xsd:extension base="dms:MultiChoiceLookup">
            <xsd:sequence>
              <xsd:element name="Value" type="dms:Lookup" maxOccurs="unbounded" minOccurs="0" nillable="true"/>
            </xsd:sequence>
          </xsd:extension>
        </xsd:complexContent>
      </xsd:complexType>
    </xsd:element>
    <xsd:element name="p5ac941dcbd0483f8d5feb0eec48b14c" ma:index="15" nillable="true" ma:taxonomy="true" ma:internalName="p5ac941dcbd0483f8d5feb0eec48b14c" ma:taxonomyFieldName="Activity" ma:displayName="Activity" ma:default="" ma:fieldId="{95ac941d-cbd0-483f-8d5f-eb0eec48b14c}"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b77734627d7d4a94a4bec55864114079" ma:index="17" nillable="true" ma:taxonomy="true" ma:internalName="b77734627d7d4a94a4bec55864114079" ma:taxonomyFieldName="Function" ma:displayName="Function" ma:default="" ma:fieldId="{b7773462-7d7d-4a94-a4be-c55864114079}"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969dbfc1e9c407b9d312f42fcdaff0b" ma:index="19" nillable="true" ma:taxonomy="true" ma:internalName="i969dbfc1e9c407b9d312f42fcdaff0b" ma:taxonomyFieldName="Subject_x0020_Matter" ma:displayName="Subject Matter" ma:default="" ma:fieldId="{2969dbfc-1e9c-407b-9d31-2f42fcdaff0b}"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f8cbb98f62d349ed9aaa320fac2c274b" ma:index="21" nillable="true" ma:taxonomy="true" ma:internalName="f8cbb98f62d349ed9aaa320fac2c274b" ma:taxonomyFieldName="Entity" ma:displayName="Entity" ma:default="" ma:fieldId="{f8cbb98f-62d3-49ed-9aaa-320fac2c274b}" ma:sspId="f748efd2-e33e-48a5-90e8-1a83c1cb5ef9" ma:termSetId="856870c0-482b-4b60-9f4e-79866ceab471" ma:anchorId="00000000-0000-0000-0000-000000000000" ma:open="false" ma:isKeyword="false">
      <xsd:complexType>
        <xsd:sequence>
          <xsd:element ref="pc:Terms" minOccurs="0" maxOccurs="1"/>
        </xsd:sequence>
      </xsd:complex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462048-f09b-49be-a4ef-943346d298a7"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8242ce-9b2e-4499-903d-6019e698309d" elementFormDefault="qualified">
    <xsd:import namespace="http://schemas.microsoft.com/office/2006/documentManagement/types"/>
    <xsd:import namespace="http://schemas.microsoft.com/office/infopath/2007/PartnerControls"/>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MediaServiceAutoTags" ma:internalName="MediaServiceAutoTags" ma:readOnly="true">
      <xsd:simpleType>
        <xsd:restriction base="dms:Text"/>
      </xsd:simpleType>
    </xsd:element>
    <xsd:element name="MediaServiceLocation" ma:index="33" nillable="true" ma:displayName="MediaServiceLocation" ma:internalName="MediaServiceLocation" ma:readOnly="true">
      <xsd:simpleType>
        <xsd:restriction base="dms:Text"/>
      </xsd:simpleType>
    </xsd:element>
    <xsd:element name="MediaServiceOCR" ma:index="34" nillable="true" ma:displayName="MediaServiceOCR"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Reference_x0020_Material_x0020__x002d__x0020_Assigned_x0020_To_x0020_Alert" ma:index="37" nillable="true" ma:displayName="Reference Material - Assigned To Alert" ma:internalName="Reference_x0020_Material_x0020__x002d__x0020_Assigned_x0020_To_x0020_Alert">
      <xsd:complexType>
        <xsd:complexContent>
          <xsd:extension base="dms:URL">
            <xsd:sequence>
              <xsd:element name="Url" type="dms:ValidUrl" minOccurs="0" nillable="true"/>
              <xsd:element name="Description" type="xsd:string" nillable="true"/>
            </xsd:sequence>
          </xsd:extension>
        </xsd:complexContent>
      </xsd:complexType>
    </xsd:element>
    <xsd:element name="Reference_x0020_Material_x0020__x002d__x0020_Folder_x0020_Delete" ma:index="38" nillable="true" ma:displayName="Reference Material - Folder Delete" ma:internalName="Reference_x0020_Material_x0020__x002d__x0020_Folder_x0020_Delet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dlc_DocId xmlns="3a5ded82-184b-44a2-befc-937453b80325">DVLP-881846490-1258</_dlc_DocId>
    <_dlc_DocIdUrl xmlns="3a5ded82-184b-44a2-befc-937453b80325">
      <Url>https://nedlands365.sharepoint.com/sites/development/applications/_layouts/15/DocIdRedir.aspx?ID=DVLP-881846490-1258</Url>
      <Description>DVLP-881846490-1258</Description>
    </_dlc_DocIdUrl>
    <TaxCatchAll xmlns="3a5ded82-184b-44a2-befc-937453b80325">
      <Value>13</Value>
      <Value>3</Value>
      <Value>2</Value>
      <Value>1</Value>
    </TaxCatchAll>
    <SharedWithUsers xmlns="c2462048-f09b-49be-a4ef-943346d298a7">
      <UserInfo>
        <DisplayName>Tony Free</DisplayName>
        <AccountId>363</AccountId>
        <AccountType/>
      </UserInfo>
    </SharedWithUsers>
    <Additional_x0020_Info xmlns="3a5ded82-184b-44a2-befc-937453b80325" xsi:nil="true"/>
    <Reference_x0020_Material_x0020__x002d__x0020_Folder_x0020_Delete xmlns="1c8242ce-9b2e-4499-903d-6019e698309d">
      <Url xsi:nil="true"/>
      <Description xsi:nil="true"/>
    </Reference_x0020_Material_x0020__x002d__x0020_Folder_x0020_Delete>
    <eDMS_x0020_Library xmlns="3a5ded82-184b-44a2-befc-937453b80325">Reference Material</eDMS_x0020_Library>
    <Reference_x0020_Material_x0020__x002d__x0020_Assigned_x0020_To_x0020_Alert xmlns="1c8242ce-9b2e-4499-903d-6019e698309d">
      <Url xsi:nil="true"/>
      <Description xsi:nil="true"/>
    </Reference_x0020_Material_x0020__x002d__x0020_Assigned_x0020_To_x0020_Alert>
    <f8cbb98f62d349ed9aaa320fac2c274b xmlns="3a5ded82-184b-44a2-befc-937453b80325">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f8cbb98f62d349ed9aaa320fac2c274b>
    <DocumentSetDescription xmlns="http://schemas.microsoft.com/sharepoint/v3" xsi:nil="true"/>
    <V3Comments xmlns="http://schemas.microsoft.com/sharepoint/v3" xsi:nil="true"/>
    <b77734627d7d4a94a4bec55864114079 xmlns="3a5ded82-184b-44a2-befc-937453b80325">
      <Terms xmlns="http://schemas.microsoft.com/office/infopath/2007/PartnerControls">
        <TermInfo xmlns="http://schemas.microsoft.com/office/infopath/2007/PartnerControls">
          <TermName xmlns="http://schemas.microsoft.com/office/infopath/2007/PartnerControls">Development and Building Controls</TermName>
          <TermId xmlns="http://schemas.microsoft.com/office/infopath/2007/PartnerControls">86c55e3a-4a7e-4ca4-a98c-3ca16bfc6ea4</TermId>
        </TermInfo>
      </Terms>
    </b77734627d7d4a94a4bec55864114079>
    <p5ac941dcbd0483f8d5feb0eec48b14c xmlns="3a5ded82-184b-44a2-befc-937453b80325">
      <Terms xmlns="http://schemas.microsoft.com/office/infopath/2007/PartnerControls">
        <TermInfo xmlns="http://schemas.microsoft.com/office/infopath/2007/PartnerControls">
          <TermName xmlns="http://schemas.microsoft.com/office/infopath/2007/PartnerControls">Reference Materials</TermName>
          <TermId xmlns="http://schemas.microsoft.com/office/infopath/2007/PartnerControls">b0417054-a793-4ebd-a4cd-b51fa9d053ab</TermId>
        </TermInfo>
      </Terms>
    </p5ac941dcbd0483f8d5feb0eec48b14c>
    <i969dbfc1e9c407b9d312f42fcdaff0b xmlns="3a5ded82-184b-44a2-befc-937453b80325">
      <Terms xmlns="http://schemas.microsoft.com/office/infopath/2007/PartnerControls">
        <TermInfo xmlns="http://schemas.microsoft.com/office/infopath/2007/PartnerControls">
          <TermName xmlns="http://schemas.microsoft.com/office/infopath/2007/PartnerControls">Reference Materials</TermName>
          <TermId xmlns="http://schemas.microsoft.com/office/infopath/2007/PartnerControls">b0417054-a793-4ebd-a4cd-b51fa9d053ab</TermId>
        </TermInfo>
      </Terms>
    </i969dbfc1e9c407b9d312f42fcdaff0b>
    <b5a8f30bdc0a4dd0bac5117d63bb66ed xmlns="3a5ded82-184b-44a2-befc-937453b80325">
      <Terms xmlns="http://schemas.microsoft.com/office/infopath/2007/PartnerControls">
        <TermInfo xmlns="http://schemas.microsoft.com/office/infopath/2007/PartnerControls">
          <TermName xmlns="http://schemas.microsoft.com/office/infopath/2007/PartnerControls">Applications</TermName>
          <TermId xmlns="http://schemas.microsoft.com/office/infopath/2007/PartnerControls">a6b2c715-7976-4238-8787-ff26bbcb8b7f</TermId>
        </TermInfo>
      </Terms>
    </b5a8f30bdc0a4dd0bac5117d63bb66ed>
  </documentManagement>
</p:properties>
</file>

<file path=customXml/itemProps1.xml><?xml version="1.0" encoding="utf-8"?>
<ds:datastoreItem xmlns:ds="http://schemas.openxmlformats.org/officeDocument/2006/customXml" ds:itemID="{56D90343-7BC4-42CA-9404-95828D8B8752}">
  <ds:schemaRefs>
    <ds:schemaRef ds:uri="http://schemas.microsoft.com/sharepoint/v3/contenttype/forms"/>
  </ds:schemaRefs>
</ds:datastoreItem>
</file>

<file path=customXml/itemProps2.xml><?xml version="1.0" encoding="utf-8"?>
<ds:datastoreItem xmlns:ds="http://schemas.openxmlformats.org/officeDocument/2006/customXml" ds:itemID="{EEC38723-9915-469C-9AA5-708D15EFE3BE}"/>
</file>

<file path=customXml/itemProps3.xml><?xml version="1.0" encoding="utf-8"?>
<ds:datastoreItem xmlns:ds="http://schemas.openxmlformats.org/officeDocument/2006/customXml" ds:itemID="{F97E868C-5FA9-47F5-8031-32F099B792E1}"/>
</file>

<file path=customXml/itemProps4.xml><?xml version="1.0" encoding="utf-8"?>
<ds:datastoreItem xmlns:ds="http://schemas.openxmlformats.org/officeDocument/2006/customXml" ds:itemID="{955D5F60-9916-4033-88A8-8010051EF6DF}">
  <ds:schemaRefs>
    <ds:schemaRef ds:uri="http://schemas.openxmlformats.org/officeDocument/2006/bibliography"/>
  </ds:schemaRefs>
</ds:datastoreItem>
</file>

<file path=customXml/itemProps5.xml><?xml version="1.0" encoding="utf-8"?>
<ds:datastoreItem xmlns:ds="http://schemas.openxmlformats.org/officeDocument/2006/customXml" ds:itemID="{A09A4066-D664-465A-BE55-6570D0D72D3B}">
  <ds:schemaRefs>
    <ds:schemaRef ds:uri="http://schemas.microsoft.com/sharepoint/v3"/>
    <ds:schemaRef ds:uri="http://purl.org/dc/terms/"/>
    <ds:schemaRef ds:uri="http://purl.org/dc/dcmitype/"/>
    <ds:schemaRef ds:uri="http://purl.org/dc/elements/1.1/"/>
    <ds:schemaRef ds:uri="6bc39911-04a3-4d44-b26a-af4af9194884"/>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8a4bd8d6-86f1-4ba8-9f4e-7cee871089f7"/>
    <ds:schemaRef ds:uri="16b299da-efff-467e-8964-3a25906f9acc"/>
    <ds:schemaRef ds:uri="e6b551b5-be12-44ba-a541-e1bd15dd702d"/>
    <ds:schemaRef ds:uri="6c08273c-a1a1-4ce8-8f63-c8a7ddb02d1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2858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Council Policy Template 2013/14</vt:lpstr>
    </vt:vector>
  </TitlesOfParts>
  <Company>City of Nedlands</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of House Numbers Policy</dc:title>
  <dc:subject/>
  <dc:creator>ekenworthy</dc:creator>
  <cp:keywords/>
  <dc:description/>
  <cp:lastModifiedBy>Kirsty Klimcke</cp:lastModifiedBy>
  <cp:revision>2</cp:revision>
  <cp:lastPrinted>2013-09-17T04:54:00Z</cp:lastPrinted>
  <dcterms:created xsi:type="dcterms:W3CDTF">2021-09-07T06:58:00Z</dcterms:created>
  <dcterms:modified xsi:type="dcterms:W3CDTF">2021-09-07T06:58:00Z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0x010100A8821BED49DA274785B1142F3F3DD35300D911D7C9E51355439407E999FB1F86F3</vt:lpwstr>
  </property>
  <property fmtid="{D5CDD505-2E9C-101B-9397-08002B2CF9AE}" pid="3" name="_dlc_DocIdItemGuid">
    <vt:lpwstr>378eb5fe-3b12-4814-8bdc-983cc2cfb926</vt:lpwstr>
  </property>
  <property fmtid="{D5CDD505-2E9C-101B-9397-08002B2CF9AE}" pid="4" name="Entity">
    <vt:lpwstr>1</vt:lpwstr>
  </property>
  <property fmtid="{D5CDD505-2E9C-101B-9397-08002B2CF9AE}" pid="5" name="CDMS Site">
    <vt:lpwstr>26;#Council Policies ＆ Procedures|baa8bde5-3a7d-4bc1-8168-59ca23afe7ea</vt:lpwstr>
  </property>
  <property fmtid="{D5CDD505-2E9C-101B-9397-08002B2CF9AE}" pid="6" name="Issuing Department">
    <vt:lpwstr>33;#Planning ＆ Development|a0160616-93c0-46bd-9d64-af8fe6607a21</vt:lpwstr>
  </property>
  <property fmtid="{D5CDD505-2E9C-101B-9397-08002B2CF9AE}" pid="7" name="Document Type">
    <vt:lpwstr>3;#Policy|29c59565-5fe0-46cf-a0e7-238ef69c766b</vt:lpwstr>
  </property>
  <property fmtid="{D5CDD505-2E9C-101B-9397-08002B2CF9AE}" pid="8" name="Drafts - Approval Processing">
    <vt:lpwstr>, </vt:lpwstr>
  </property>
  <property fmtid="{D5CDD505-2E9C-101B-9397-08002B2CF9AE}" pid="9" name="Activity">
    <vt:lpwstr>13</vt:lpwstr>
  </property>
  <property fmtid="{D5CDD505-2E9C-101B-9397-08002B2CF9AE}" pid="10" name="eDMS Site">
    <vt:lpwstr>2</vt:lpwstr>
  </property>
  <property fmtid="{D5CDD505-2E9C-101B-9397-08002B2CF9AE}" pid="11" name="Function">
    <vt:lpwstr>3</vt:lpwstr>
  </property>
  <property fmtid="{D5CDD505-2E9C-101B-9397-08002B2CF9AE}" pid="12" name="Subject Matter">
    <vt:lpwstr>13</vt:lpwstr>
  </property>
</Properties>
</file>