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F851" w14:textId="26C0889E" w:rsidR="00E8042B" w:rsidRPr="00E8042B" w:rsidRDefault="005F1604" w:rsidP="00E8042B">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07"/>
      <w:r w:rsidRPr="0061700D">
        <w:rPr>
          <w:rFonts w:ascii="Arial" w:eastAsia="Times New Roman" w:hAnsi="Arial" w:cs="Arial"/>
          <w:b/>
          <w:sz w:val="28"/>
          <w:szCs w:val="24"/>
          <w:lang w:val="en-AU" w:eastAsia="en-US"/>
        </w:rPr>
        <w:t>Council Member</w:t>
      </w:r>
      <w:r w:rsidR="005616E5">
        <w:rPr>
          <w:rFonts w:ascii="Arial" w:eastAsia="Times New Roman" w:hAnsi="Arial" w:cs="Arial"/>
          <w:b/>
          <w:sz w:val="28"/>
          <w:szCs w:val="24"/>
          <w:lang w:val="en-AU" w:eastAsia="en-US"/>
        </w:rPr>
        <w:t xml:space="preserve"> and CEO</w:t>
      </w:r>
      <w:r w:rsidRPr="0061700D">
        <w:rPr>
          <w:rFonts w:ascii="Arial" w:eastAsia="Times New Roman" w:hAnsi="Arial" w:cs="Arial"/>
          <w:b/>
          <w:sz w:val="28"/>
          <w:szCs w:val="24"/>
          <w:lang w:val="en-AU" w:eastAsia="en-US"/>
        </w:rPr>
        <w:t xml:space="preserve"> </w:t>
      </w:r>
      <w:bookmarkEnd w:id="0"/>
      <w:r w:rsidR="000858FB">
        <w:rPr>
          <w:rFonts w:ascii="Arial" w:eastAsia="Times New Roman" w:hAnsi="Arial" w:cs="Arial"/>
          <w:b/>
          <w:sz w:val="28"/>
          <w:szCs w:val="24"/>
          <w:lang w:val="en-AU" w:eastAsia="en-US"/>
        </w:rPr>
        <w:t>Attendance at Events</w:t>
      </w:r>
    </w:p>
    <w:p w14:paraId="41E0C00C" w14:textId="77777777" w:rsidR="00E8042B" w:rsidRPr="00E8042B" w:rsidRDefault="00E8042B" w:rsidP="00E8042B">
      <w:pPr>
        <w:ind w:right="-755"/>
        <w:jc w:val="both"/>
        <w:rPr>
          <w:rFonts w:ascii="Arial" w:eastAsia="Times New Roman" w:hAnsi="Arial" w:cs="Arial"/>
          <w:b/>
          <w:sz w:val="24"/>
          <w:szCs w:val="24"/>
          <w:lang w:val="en-AU" w:eastAsia="en-US"/>
        </w:rPr>
      </w:pPr>
    </w:p>
    <w:p w14:paraId="6634734F" w14:textId="77777777" w:rsidR="00E8042B" w:rsidRPr="00E8042B" w:rsidRDefault="00E8042B" w:rsidP="00E8042B">
      <w:pPr>
        <w:ind w:right="-755"/>
        <w:jc w:val="both"/>
        <w:rPr>
          <w:rFonts w:ascii="Arial" w:eastAsia="Times New Roman" w:hAnsi="Arial" w:cs="Arial"/>
          <w:i/>
          <w:sz w:val="24"/>
          <w:szCs w:val="24"/>
          <w:lang w:val="en-AU" w:eastAsia="en-US"/>
        </w:rPr>
      </w:pPr>
      <w:r w:rsidRPr="00E8042B">
        <w:rPr>
          <w:rFonts w:ascii="Arial" w:eastAsia="Times New Roman" w:hAnsi="Arial" w:cs="Arial"/>
          <w:b/>
          <w:sz w:val="24"/>
          <w:szCs w:val="24"/>
          <w:lang w:val="en-AU" w:eastAsia="en-US"/>
        </w:rPr>
        <w:t>Status</w:t>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sz w:val="24"/>
          <w:szCs w:val="24"/>
          <w:lang w:val="en-AU" w:eastAsia="en-US"/>
        </w:rPr>
        <w:t>Council</w:t>
      </w:r>
    </w:p>
    <w:p w14:paraId="05388D92" w14:textId="77777777" w:rsidR="00E8042B" w:rsidRPr="00E8042B" w:rsidRDefault="00E8042B" w:rsidP="00E8042B">
      <w:pPr>
        <w:ind w:right="-755"/>
        <w:rPr>
          <w:rFonts w:ascii="Arial" w:eastAsia="Times New Roman" w:hAnsi="Arial" w:cs="Arial"/>
          <w:b/>
          <w:sz w:val="24"/>
          <w:szCs w:val="24"/>
          <w:lang w:val="en-AU" w:eastAsia="en-US"/>
        </w:rPr>
      </w:pPr>
    </w:p>
    <w:p w14:paraId="659BD4C8"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 xml:space="preserve">Responsible </w:t>
      </w:r>
      <w:r w:rsidRPr="00E8042B">
        <w:rPr>
          <w:rFonts w:ascii="Arial" w:eastAsia="Times New Roman" w:hAnsi="Arial" w:cs="Arial"/>
          <w:b/>
          <w:sz w:val="24"/>
          <w:szCs w:val="24"/>
          <w:lang w:val="en-AU" w:eastAsia="en-US"/>
        </w:rPr>
        <w:tab/>
      </w:r>
    </w:p>
    <w:p w14:paraId="263EE615"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Division</w:t>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sdt>
        <w:sdtPr>
          <w:rPr>
            <w:rFonts w:ascii="Arial" w:eastAsia="Times New Roman" w:hAnsi="Arial" w:cs="Arial"/>
            <w:sz w:val="24"/>
            <w:szCs w:val="24"/>
            <w:lang w:val="en-AU" w:eastAsia="en-US"/>
          </w:rPr>
          <w:id w:val="350144252"/>
          <w:placeholder>
            <w:docPart w:val="BA9287327D7945C59CC2777B4D020509"/>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Pr="00E8042B">
            <w:rPr>
              <w:rFonts w:ascii="Arial" w:eastAsia="Times New Roman" w:hAnsi="Arial" w:cs="Arial"/>
              <w:sz w:val="24"/>
              <w:szCs w:val="24"/>
              <w:lang w:val="en-AU" w:eastAsia="en-US"/>
            </w:rPr>
            <w:t>Office of the Chief Executive Officer</w:t>
          </w:r>
        </w:sdtContent>
      </w:sdt>
    </w:p>
    <w:p w14:paraId="560D7CE8" w14:textId="77777777" w:rsidR="00E8042B" w:rsidRPr="00E8042B" w:rsidRDefault="00E8042B" w:rsidP="00E8042B">
      <w:pPr>
        <w:ind w:right="-755"/>
        <w:rPr>
          <w:rFonts w:ascii="Arial" w:eastAsia="Times New Roman" w:hAnsi="Arial" w:cs="Arial"/>
          <w:b/>
          <w:sz w:val="24"/>
          <w:szCs w:val="24"/>
          <w:lang w:val="en-AU" w:eastAsia="en-US"/>
        </w:rPr>
      </w:pPr>
    </w:p>
    <w:p w14:paraId="5E7DC2D8" w14:textId="4E4E9256" w:rsidR="00E8042B" w:rsidRPr="00E8042B" w:rsidRDefault="00E8042B" w:rsidP="00E8042B">
      <w:pPr>
        <w:ind w:left="2880" w:right="-46" w:hanging="2880"/>
        <w:jc w:val="both"/>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Objective</w:t>
      </w:r>
      <w:r w:rsidRPr="00E8042B">
        <w:rPr>
          <w:rFonts w:ascii="Arial" w:eastAsia="Times New Roman" w:hAnsi="Arial" w:cs="Arial"/>
          <w:b/>
          <w:sz w:val="24"/>
          <w:szCs w:val="24"/>
          <w:lang w:val="en-AU" w:eastAsia="en-US"/>
        </w:rPr>
        <w:tab/>
      </w:r>
      <w:r w:rsidR="00584CD7" w:rsidRPr="00584CD7">
        <w:rPr>
          <w:rFonts w:ascii="Arial" w:eastAsia="Times New Roman" w:hAnsi="Arial" w:cs="Arial"/>
          <w:sz w:val="24"/>
          <w:szCs w:val="24"/>
          <w:lang w:val="en-AU" w:eastAsia="en-US"/>
        </w:rPr>
        <w:t xml:space="preserve">To establish the requirements around the attendance at events where tickets are offered to </w:t>
      </w:r>
      <w:r w:rsidR="00F76EFF">
        <w:rPr>
          <w:rFonts w:ascii="Arial" w:eastAsia="Times New Roman" w:hAnsi="Arial" w:cs="Arial"/>
          <w:sz w:val="24"/>
          <w:szCs w:val="24"/>
          <w:lang w:val="en-AU" w:eastAsia="en-US"/>
        </w:rPr>
        <w:t>Council Members</w:t>
      </w:r>
      <w:r w:rsidR="00F76EFF" w:rsidRPr="00584CD7">
        <w:rPr>
          <w:rFonts w:ascii="Arial" w:eastAsia="Times New Roman" w:hAnsi="Arial" w:cs="Arial"/>
          <w:sz w:val="24"/>
          <w:szCs w:val="24"/>
          <w:lang w:val="en-AU" w:eastAsia="en-US"/>
        </w:rPr>
        <w:t xml:space="preserve"> </w:t>
      </w:r>
      <w:r w:rsidR="00584CD7" w:rsidRPr="00584CD7">
        <w:rPr>
          <w:rFonts w:ascii="Arial" w:eastAsia="Times New Roman" w:hAnsi="Arial" w:cs="Arial"/>
          <w:sz w:val="24"/>
          <w:szCs w:val="24"/>
          <w:lang w:val="en-AU" w:eastAsia="en-US"/>
        </w:rPr>
        <w:t xml:space="preserve">and </w:t>
      </w:r>
      <w:r w:rsidR="00584CD7">
        <w:rPr>
          <w:rFonts w:ascii="Arial" w:eastAsia="Times New Roman" w:hAnsi="Arial" w:cs="Arial"/>
          <w:sz w:val="24"/>
          <w:szCs w:val="24"/>
          <w:lang w:val="en-AU" w:eastAsia="en-US"/>
        </w:rPr>
        <w:t>the CEO.</w:t>
      </w:r>
    </w:p>
    <w:p w14:paraId="19A8CE42" w14:textId="77777777" w:rsidR="00E8042B" w:rsidRPr="00E8042B" w:rsidRDefault="00E8042B" w:rsidP="00E8042B">
      <w:pPr>
        <w:pBdr>
          <w:bottom w:val="single" w:sz="4" w:space="1" w:color="auto"/>
        </w:pBdr>
        <w:rPr>
          <w:rFonts w:ascii="Arial" w:eastAsia="Times New Roman" w:hAnsi="Arial" w:cs="Arial"/>
          <w:b/>
          <w:sz w:val="24"/>
          <w:szCs w:val="24"/>
          <w:lang w:val="en-AU" w:eastAsia="en-US"/>
        </w:rPr>
      </w:pPr>
    </w:p>
    <w:p w14:paraId="7BFD8221" w14:textId="77777777" w:rsidR="00E8042B" w:rsidRPr="00E8042B" w:rsidRDefault="00E8042B" w:rsidP="00E8042B">
      <w:pPr>
        <w:rPr>
          <w:rFonts w:ascii="Arial" w:eastAsia="Times New Roman" w:hAnsi="Arial" w:cs="Arial"/>
          <w:b/>
          <w:sz w:val="24"/>
          <w:szCs w:val="24"/>
          <w:lang w:val="en-AU" w:eastAsia="en-US"/>
        </w:rPr>
      </w:pPr>
    </w:p>
    <w:p w14:paraId="4776291E"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Context</w:t>
      </w:r>
    </w:p>
    <w:p w14:paraId="1B144AED" w14:textId="77777777" w:rsidR="00E8042B" w:rsidRPr="00E8042B" w:rsidRDefault="00E8042B" w:rsidP="002954F4">
      <w:pPr>
        <w:ind w:right="-755"/>
        <w:rPr>
          <w:rFonts w:ascii="Arial" w:eastAsia="Times New Roman" w:hAnsi="Arial" w:cs="Arial"/>
          <w:b/>
          <w:bCs/>
          <w:sz w:val="24"/>
          <w:szCs w:val="24"/>
          <w:lang w:val="en-AU" w:eastAsia="en-US"/>
        </w:rPr>
      </w:pPr>
    </w:p>
    <w:p w14:paraId="126E5D93" w14:textId="0BF4638C" w:rsidR="006F1798" w:rsidRDefault="00A9300B" w:rsidP="00DB16A2">
      <w:pPr>
        <w:ind w:right="-75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The City of Nedlands (the City) is required under section </w:t>
      </w:r>
      <w:r w:rsidR="006F1798">
        <w:rPr>
          <w:rFonts w:ascii="Arial" w:eastAsia="Times New Roman" w:hAnsi="Arial" w:cs="Arial"/>
          <w:sz w:val="24"/>
          <w:szCs w:val="24"/>
          <w:lang w:val="en-AU" w:eastAsia="en-US"/>
        </w:rPr>
        <w:t xml:space="preserve">5.90A of the </w:t>
      </w:r>
      <w:r w:rsidR="006F1798" w:rsidRPr="00A9300B">
        <w:rPr>
          <w:rFonts w:ascii="Arial" w:eastAsia="Times New Roman" w:hAnsi="Arial" w:cs="Arial"/>
          <w:i/>
          <w:iCs/>
          <w:sz w:val="24"/>
          <w:szCs w:val="24"/>
          <w:lang w:val="en-AU" w:eastAsia="en-US"/>
        </w:rPr>
        <w:t>Local Government Act 1995</w:t>
      </w:r>
      <w:r w:rsidR="006F1798">
        <w:rPr>
          <w:rFonts w:ascii="Arial" w:eastAsia="Times New Roman" w:hAnsi="Arial" w:cs="Arial"/>
          <w:sz w:val="24"/>
          <w:szCs w:val="24"/>
          <w:lang w:val="en-AU" w:eastAsia="en-US"/>
        </w:rPr>
        <w:t xml:space="preserve"> to adopt a Policy on Council Member </w:t>
      </w:r>
      <w:r w:rsidR="0055728B">
        <w:rPr>
          <w:rFonts w:ascii="Arial" w:eastAsia="Times New Roman" w:hAnsi="Arial" w:cs="Arial"/>
          <w:sz w:val="24"/>
          <w:szCs w:val="24"/>
          <w:lang w:val="en-AU" w:eastAsia="en-US"/>
        </w:rPr>
        <w:t xml:space="preserve">and CEO </w:t>
      </w:r>
      <w:r w:rsidR="006F1798">
        <w:rPr>
          <w:rFonts w:ascii="Arial" w:eastAsia="Times New Roman" w:hAnsi="Arial" w:cs="Arial"/>
          <w:sz w:val="24"/>
          <w:szCs w:val="24"/>
          <w:lang w:val="en-AU" w:eastAsia="en-US"/>
        </w:rPr>
        <w:t>attendance at events.</w:t>
      </w:r>
    </w:p>
    <w:p w14:paraId="7467A407" w14:textId="77777777" w:rsidR="006F1798" w:rsidRDefault="006F1798" w:rsidP="00DB16A2">
      <w:pPr>
        <w:ind w:right="-755"/>
        <w:jc w:val="both"/>
        <w:rPr>
          <w:rFonts w:ascii="Arial" w:eastAsia="Times New Roman" w:hAnsi="Arial" w:cs="Arial"/>
          <w:sz w:val="24"/>
          <w:szCs w:val="24"/>
          <w:lang w:val="en-AU" w:eastAsia="en-US"/>
        </w:rPr>
      </w:pPr>
    </w:p>
    <w:p w14:paraId="0B356BBA" w14:textId="3B5F68BD" w:rsidR="00A9300B" w:rsidRDefault="00A9300B" w:rsidP="00DB16A2">
      <w:pPr>
        <w:ind w:right="-75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Council Members and the CEO as representatives of the City may be requested to attend events or may be offered tickets to events by third parties.  </w:t>
      </w:r>
      <w:proofErr w:type="gramStart"/>
      <w:r>
        <w:rPr>
          <w:rFonts w:ascii="Arial" w:eastAsia="Times New Roman" w:hAnsi="Arial" w:cs="Arial"/>
          <w:sz w:val="24"/>
          <w:szCs w:val="24"/>
          <w:lang w:val="en-AU" w:eastAsia="en-US"/>
        </w:rPr>
        <w:t>In order to</w:t>
      </w:r>
      <w:proofErr w:type="gramEnd"/>
      <w:r>
        <w:rPr>
          <w:rFonts w:ascii="Arial" w:eastAsia="Times New Roman" w:hAnsi="Arial" w:cs="Arial"/>
          <w:sz w:val="24"/>
          <w:szCs w:val="24"/>
          <w:lang w:val="en-AU" w:eastAsia="en-US"/>
        </w:rPr>
        <w:t xml:space="preserve"> carry out their functions impartially, Council Members and the CEO are required to demonstrate that they are not improperly influenced by third parties through the acceptance of these invitations to events.  </w:t>
      </w:r>
    </w:p>
    <w:p w14:paraId="3353CB03" w14:textId="77777777" w:rsidR="00A9300B" w:rsidRDefault="00A9300B" w:rsidP="00DB16A2">
      <w:pPr>
        <w:ind w:right="-755"/>
        <w:jc w:val="both"/>
        <w:rPr>
          <w:rFonts w:ascii="Arial" w:eastAsia="Times New Roman" w:hAnsi="Arial" w:cs="Arial"/>
          <w:sz w:val="24"/>
          <w:szCs w:val="24"/>
          <w:lang w:val="en-AU" w:eastAsia="en-US"/>
        </w:rPr>
      </w:pPr>
    </w:p>
    <w:p w14:paraId="677C2E18" w14:textId="788BA5D9" w:rsidR="00DB16A2" w:rsidRDefault="00A9300B" w:rsidP="00DB16A2">
      <w:pPr>
        <w:ind w:right="-75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The policy aims to provide transparency </w:t>
      </w:r>
      <w:r w:rsidR="00166F9D">
        <w:rPr>
          <w:rFonts w:ascii="Arial" w:eastAsia="Times New Roman" w:hAnsi="Arial" w:cs="Arial"/>
          <w:sz w:val="24"/>
          <w:szCs w:val="24"/>
          <w:lang w:val="en-AU" w:eastAsia="en-US"/>
        </w:rPr>
        <w:t>concerning the attendance at events by Council Members and the CEO.</w:t>
      </w:r>
      <w:r>
        <w:rPr>
          <w:rFonts w:ascii="Arial" w:eastAsia="Times New Roman" w:hAnsi="Arial" w:cs="Arial"/>
          <w:sz w:val="24"/>
          <w:szCs w:val="24"/>
          <w:lang w:val="en-AU" w:eastAsia="en-US"/>
        </w:rPr>
        <w:t xml:space="preserve">   </w:t>
      </w:r>
    </w:p>
    <w:p w14:paraId="26465088" w14:textId="77777777" w:rsidR="00DB16A2" w:rsidRDefault="00DB16A2" w:rsidP="00DB16A2">
      <w:pPr>
        <w:ind w:right="-755"/>
        <w:jc w:val="both"/>
        <w:rPr>
          <w:rFonts w:ascii="Arial" w:eastAsia="Times New Roman" w:hAnsi="Arial" w:cs="Arial"/>
          <w:sz w:val="24"/>
          <w:szCs w:val="24"/>
          <w:lang w:val="en-AU" w:eastAsia="en-US"/>
        </w:rPr>
      </w:pPr>
    </w:p>
    <w:p w14:paraId="211AEA27" w14:textId="02EA1F47" w:rsidR="00166F9D" w:rsidRPr="004D63EA" w:rsidRDefault="00166F9D" w:rsidP="00DB16A2">
      <w:pPr>
        <w:ind w:right="-755"/>
        <w:jc w:val="both"/>
        <w:rPr>
          <w:rFonts w:ascii="Arial" w:eastAsia="Times New Roman" w:hAnsi="Arial" w:cs="Arial"/>
          <w:b/>
          <w:bCs/>
          <w:sz w:val="24"/>
          <w:szCs w:val="24"/>
          <w:lang w:val="en-AU" w:eastAsia="en-US"/>
        </w:rPr>
      </w:pPr>
      <w:r w:rsidRPr="004D63EA">
        <w:rPr>
          <w:rFonts w:ascii="Arial" w:eastAsia="Times New Roman" w:hAnsi="Arial" w:cs="Arial"/>
          <w:b/>
          <w:bCs/>
          <w:sz w:val="24"/>
          <w:szCs w:val="24"/>
          <w:lang w:val="en-AU" w:eastAsia="en-US"/>
        </w:rPr>
        <w:t>Policy Scope</w:t>
      </w:r>
    </w:p>
    <w:p w14:paraId="6A944144" w14:textId="77777777" w:rsidR="00166F9D" w:rsidRDefault="00166F9D" w:rsidP="00DB16A2">
      <w:pPr>
        <w:ind w:right="-755"/>
        <w:jc w:val="both"/>
        <w:rPr>
          <w:rFonts w:ascii="Arial" w:eastAsia="Times New Roman" w:hAnsi="Arial" w:cs="Arial"/>
          <w:sz w:val="24"/>
          <w:szCs w:val="24"/>
          <w:lang w:val="en-AU" w:eastAsia="en-US"/>
        </w:rPr>
      </w:pPr>
    </w:p>
    <w:p w14:paraId="3FB1E0BA" w14:textId="222B6A36" w:rsidR="00166F9D" w:rsidRDefault="00166F9D" w:rsidP="00DB16A2">
      <w:pPr>
        <w:ind w:right="-75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This policy applies to Council Members and the CEO of the City of Nedlands, attending in their official capacity at an event.  This policy does not apply to City of Nedlands employees other than the CEO.</w:t>
      </w:r>
    </w:p>
    <w:p w14:paraId="66666DAA" w14:textId="77777777" w:rsidR="00166F9D" w:rsidRDefault="00166F9D" w:rsidP="00DB16A2">
      <w:pPr>
        <w:ind w:right="-755"/>
        <w:jc w:val="both"/>
        <w:rPr>
          <w:rFonts w:ascii="Arial" w:eastAsia="Times New Roman" w:hAnsi="Arial" w:cs="Arial"/>
          <w:sz w:val="24"/>
          <w:szCs w:val="24"/>
          <w:lang w:val="en-AU" w:eastAsia="en-US"/>
        </w:rPr>
      </w:pPr>
    </w:p>
    <w:p w14:paraId="2F2CEC53" w14:textId="45F6A3D3" w:rsidR="00A10C62" w:rsidRPr="00A10C62" w:rsidRDefault="00A10C62" w:rsidP="00DB16A2">
      <w:pPr>
        <w:ind w:right="-755"/>
        <w:jc w:val="both"/>
        <w:rPr>
          <w:rFonts w:ascii="Arial" w:eastAsia="Times New Roman" w:hAnsi="Arial" w:cs="Arial"/>
          <w:b/>
          <w:bCs/>
          <w:sz w:val="24"/>
          <w:szCs w:val="24"/>
          <w:lang w:val="en-AU" w:eastAsia="en-US"/>
        </w:rPr>
      </w:pPr>
      <w:r w:rsidRPr="00A10C62">
        <w:rPr>
          <w:rFonts w:ascii="Arial" w:eastAsia="Times New Roman" w:hAnsi="Arial" w:cs="Arial"/>
          <w:b/>
          <w:bCs/>
          <w:sz w:val="24"/>
          <w:szCs w:val="24"/>
          <w:lang w:val="en-AU" w:eastAsia="en-US"/>
        </w:rPr>
        <w:t>Policy Statement</w:t>
      </w:r>
    </w:p>
    <w:p w14:paraId="0DD7DC01" w14:textId="0B3F8EA3" w:rsidR="00A10C62" w:rsidRDefault="00A10C62" w:rsidP="00DB16A2">
      <w:pPr>
        <w:ind w:right="-755"/>
        <w:jc w:val="both"/>
        <w:rPr>
          <w:rFonts w:ascii="Arial" w:eastAsia="Times New Roman" w:hAnsi="Arial" w:cs="Arial"/>
          <w:sz w:val="24"/>
          <w:szCs w:val="24"/>
          <w:lang w:val="en-AU" w:eastAsia="en-US"/>
        </w:rPr>
      </w:pPr>
    </w:p>
    <w:p w14:paraId="467FA12B" w14:textId="68F1585D" w:rsidR="00DB16A2" w:rsidRDefault="00DB16A2" w:rsidP="00DB16A2">
      <w:pPr>
        <w:ind w:right="-755"/>
        <w:jc w:val="both"/>
        <w:rPr>
          <w:rFonts w:ascii="Arial" w:eastAsia="Times New Roman" w:hAnsi="Arial" w:cs="Arial"/>
          <w:sz w:val="24"/>
          <w:szCs w:val="24"/>
          <w:lang w:val="en-AU" w:eastAsia="en-US"/>
        </w:rPr>
      </w:pPr>
      <w:r w:rsidRPr="00DB16A2">
        <w:rPr>
          <w:rFonts w:ascii="Arial" w:eastAsia="Times New Roman" w:hAnsi="Arial" w:cs="Arial"/>
          <w:sz w:val="24"/>
          <w:szCs w:val="24"/>
          <w:lang w:val="en-AU" w:eastAsia="en-US"/>
        </w:rPr>
        <w:t xml:space="preserve">An invitation or ticket to an event provided directly to an individual (which means personally to a </w:t>
      </w:r>
      <w:r>
        <w:rPr>
          <w:rFonts w:ascii="Arial" w:eastAsia="Times New Roman" w:hAnsi="Arial" w:cs="Arial"/>
          <w:sz w:val="24"/>
          <w:szCs w:val="24"/>
          <w:lang w:val="en-AU" w:eastAsia="en-US"/>
        </w:rPr>
        <w:t>Council</w:t>
      </w:r>
      <w:r w:rsidRPr="00DB16A2">
        <w:rPr>
          <w:rFonts w:ascii="Arial" w:eastAsia="Times New Roman" w:hAnsi="Arial" w:cs="Arial"/>
          <w:sz w:val="24"/>
          <w:szCs w:val="24"/>
          <w:lang w:val="en-AU" w:eastAsia="en-US"/>
        </w:rPr>
        <w:t xml:space="preserve"> Member or the CEO) is to be treated as a gift (gift as defined in section 5.57 of the Act).</w:t>
      </w:r>
    </w:p>
    <w:p w14:paraId="56DFE2F5" w14:textId="77777777" w:rsidR="006879E6" w:rsidRPr="00DB16A2" w:rsidRDefault="006879E6" w:rsidP="00DB16A2">
      <w:pPr>
        <w:ind w:right="-755"/>
        <w:jc w:val="both"/>
        <w:rPr>
          <w:rFonts w:ascii="Arial" w:eastAsia="Times New Roman" w:hAnsi="Arial" w:cs="Arial"/>
          <w:sz w:val="24"/>
          <w:szCs w:val="24"/>
          <w:lang w:val="en-AU" w:eastAsia="en-US"/>
        </w:rPr>
      </w:pPr>
    </w:p>
    <w:p w14:paraId="02101383" w14:textId="0F4CA2BB" w:rsidR="00DB16A2" w:rsidRPr="00DB16A2" w:rsidRDefault="00F76EFF" w:rsidP="00DB16A2">
      <w:pPr>
        <w:ind w:right="-75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Council</w:t>
      </w:r>
      <w:r w:rsidRPr="00DB16A2">
        <w:rPr>
          <w:rFonts w:ascii="Arial" w:eastAsia="Times New Roman" w:hAnsi="Arial" w:cs="Arial"/>
          <w:sz w:val="24"/>
          <w:szCs w:val="24"/>
          <w:lang w:val="en-AU" w:eastAsia="en-US"/>
        </w:rPr>
        <w:t xml:space="preserve"> </w:t>
      </w:r>
      <w:r w:rsidR="00DB16A2" w:rsidRPr="00DB16A2">
        <w:rPr>
          <w:rFonts w:ascii="Arial" w:eastAsia="Times New Roman" w:hAnsi="Arial" w:cs="Arial"/>
          <w:sz w:val="24"/>
          <w:szCs w:val="24"/>
          <w:lang w:val="en-AU" w:eastAsia="en-US"/>
        </w:rPr>
        <w:t>Members or the CEO may accept these invitations, subject to disclosing the acceptance of the invitation / ticket as a gift (if valued at over $</w:t>
      </w:r>
      <w:r w:rsidR="00A9552C">
        <w:rPr>
          <w:rFonts w:ascii="Arial" w:eastAsia="Times New Roman" w:hAnsi="Arial" w:cs="Arial"/>
          <w:sz w:val="24"/>
          <w:szCs w:val="24"/>
          <w:lang w:val="en-AU" w:eastAsia="en-US"/>
        </w:rPr>
        <w:t>30</w:t>
      </w:r>
      <w:r w:rsidR="00DB16A2" w:rsidRPr="00DB16A2">
        <w:rPr>
          <w:rFonts w:ascii="Arial" w:eastAsia="Times New Roman" w:hAnsi="Arial" w:cs="Arial"/>
          <w:sz w:val="24"/>
          <w:szCs w:val="24"/>
          <w:lang w:val="en-AU" w:eastAsia="en-US"/>
        </w:rPr>
        <w:t>0</w:t>
      </w:r>
      <w:r w:rsidR="00B37163">
        <w:rPr>
          <w:rFonts w:ascii="Arial" w:eastAsia="Times New Roman" w:hAnsi="Arial" w:cs="Arial"/>
          <w:sz w:val="24"/>
          <w:szCs w:val="24"/>
          <w:lang w:val="en-AU" w:eastAsia="en-US"/>
        </w:rPr>
        <w:t>)</w:t>
      </w:r>
      <w:r w:rsidR="00DB16A2" w:rsidRPr="00DB16A2">
        <w:rPr>
          <w:rFonts w:ascii="Arial" w:eastAsia="Times New Roman" w:hAnsi="Arial" w:cs="Arial"/>
          <w:sz w:val="24"/>
          <w:szCs w:val="24"/>
          <w:lang w:val="en-AU" w:eastAsia="en-US"/>
        </w:rPr>
        <w:t xml:space="preserve">, in accordance with </w:t>
      </w:r>
      <w:r w:rsidR="00A9552C">
        <w:rPr>
          <w:rFonts w:ascii="Arial" w:eastAsia="Times New Roman" w:hAnsi="Arial" w:cs="Arial"/>
          <w:sz w:val="24"/>
          <w:szCs w:val="24"/>
          <w:lang w:val="en-AU" w:eastAsia="en-US"/>
        </w:rPr>
        <w:t xml:space="preserve">the provisions of the City’s Code of Conduct for Council Members, Committee Members, and Candidates, and the relevant gift provisions in the </w:t>
      </w:r>
      <w:r w:rsidR="00A9552C" w:rsidRPr="00A10C62">
        <w:rPr>
          <w:rFonts w:ascii="Arial" w:eastAsia="Times New Roman" w:hAnsi="Arial" w:cs="Arial"/>
          <w:i/>
          <w:iCs/>
          <w:sz w:val="24"/>
          <w:szCs w:val="24"/>
          <w:lang w:val="en-AU" w:eastAsia="en-US"/>
        </w:rPr>
        <w:t>Local Government Act</w:t>
      </w:r>
      <w:r w:rsidR="00A10C62" w:rsidRPr="00A10C62">
        <w:rPr>
          <w:rFonts w:ascii="Arial" w:eastAsia="Times New Roman" w:hAnsi="Arial" w:cs="Arial"/>
          <w:i/>
          <w:iCs/>
          <w:sz w:val="24"/>
          <w:szCs w:val="24"/>
          <w:lang w:val="en-AU" w:eastAsia="en-US"/>
        </w:rPr>
        <w:t xml:space="preserve"> 1995</w:t>
      </w:r>
      <w:r w:rsidR="00A9552C">
        <w:rPr>
          <w:rFonts w:ascii="Arial" w:eastAsia="Times New Roman" w:hAnsi="Arial" w:cs="Arial"/>
          <w:sz w:val="24"/>
          <w:szCs w:val="24"/>
          <w:lang w:val="en-AU" w:eastAsia="en-US"/>
        </w:rPr>
        <w:t xml:space="preserve">, as they apply to Council Members and the CEO, if </w:t>
      </w:r>
      <w:r w:rsidR="00DB16A2" w:rsidRPr="00DB16A2">
        <w:rPr>
          <w:rFonts w:ascii="Arial" w:eastAsia="Times New Roman" w:hAnsi="Arial" w:cs="Arial"/>
          <w:sz w:val="24"/>
          <w:szCs w:val="24"/>
          <w:lang w:val="en-AU" w:eastAsia="en-US"/>
        </w:rPr>
        <w:t>they have not provided appropriate consideration for the ticket/ invitation. The gift will be disclosed on the City’s public Register of Gifts.</w:t>
      </w:r>
    </w:p>
    <w:p w14:paraId="7DB53831" w14:textId="77777777" w:rsidR="006879E6" w:rsidRDefault="006879E6" w:rsidP="00DB16A2">
      <w:pPr>
        <w:ind w:right="-755"/>
        <w:jc w:val="both"/>
        <w:rPr>
          <w:rFonts w:ascii="Arial" w:eastAsia="Times New Roman" w:hAnsi="Arial" w:cs="Arial"/>
          <w:sz w:val="24"/>
          <w:szCs w:val="24"/>
          <w:lang w:val="en-AU" w:eastAsia="en-US"/>
        </w:rPr>
      </w:pPr>
    </w:p>
    <w:p w14:paraId="3D68B1D0" w14:textId="17AFBAE8" w:rsidR="00E8042B" w:rsidRDefault="00DB16A2" w:rsidP="00DB16A2">
      <w:pPr>
        <w:ind w:right="-755"/>
        <w:jc w:val="both"/>
        <w:rPr>
          <w:rFonts w:ascii="Arial" w:eastAsia="Times New Roman" w:hAnsi="Arial" w:cs="Arial"/>
          <w:sz w:val="24"/>
          <w:szCs w:val="24"/>
          <w:lang w:val="en-AU" w:eastAsia="en-US"/>
        </w:rPr>
      </w:pPr>
      <w:r w:rsidRPr="00DB16A2">
        <w:rPr>
          <w:rFonts w:ascii="Arial" w:eastAsia="Times New Roman" w:hAnsi="Arial" w:cs="Arial"/>
          <w:sz w:val="24"/>
          <w:szCs w:val="24"/>
          <w:lang w:val="en-AU" w:eastAsia="en-US"/>
        </w:rPr>
        <w:t>A</w:t>
      </w:r>
      <w:r w:rsidR="006879E6">
        <w:rPr>
          <w:rFonts w:ascii="Arial" w:eastAsia="Times New Roman" w:hAnsi="Arial" w:cs="Arial"/>
          <w:sz w:val="24"/>
          <w:szCs w:val="24"/>
          <w:lang w:val="en-AU" w:eastAsia="en-US"/>
        </w:rPr>
        <w:t xml:space="preserve"> Council </w:t>
      </w:r>
      <w:r w:rsidRPr="00DB16A2">
        <w:rPr>
          <w:rFonts w:ascii="Arial" w:eastAsia="Times New Roman" w:hAnsi="Arial" w:cs="Arial"/>
          <w:sz w:val="24"/>
          <w:szCs w:val="24"/>
          <w:lang w:val="en-AU" w:eastAsia="en-US"/>
        </w:rPr>
        <w:t xml:space="preserve">Member or the CEO may attend an event and not disclose it as a gift if they have purchased the ticket themselves. </w:t>
      </w:r>
    </w:p>
    <w:p w14:paraId="239E57CA" w14:textId="77777777" w:rsidR="00DB16A2" w:rsidRPr="00E8042B" w:rsidRDefault="00DB16A2" w:rsidP="00E8042B">
      <w:pPr>
        <w:ind w:right="-755"/>
        <w:rPr>
          <w:rFonts w:ascii="Arial" w:eastAsia="Times New Roman" w:hAnsi="Arial" w:cs="Arial"/>
          <w:b/>
          <w:bCs/>
          <w:sz w:val="24"/>
          <w:szCs w:val="24"/>
          <w:lang w:val="en-AU" w:eastAsia="en-US"/>
        </w:rPr>
      </w:pPr>
    </w:p>
    <w:p w14:paraId="2918C67A" w14:textId="77777777" w:rsidR="00CB3EB8" w:rsidRPr="00E8042B" w:rsidRDefault="00CB3EB8" w:rsidP="00E8042B">
      <w:pPr>
        <w:ind w:right="-755"/>
        <w:rPr>
          <w:rFonts w:ascii="Arial" w:eastAsia="Times New Roman" w:hAnsi="Arial" w:cs="Arial"/>
          <w:b/>
          <w:sz w:val="24"/>
          <w:szCs w:val="24"/>
          <w:lang w:val="en-AU" w:eastAsia="en-US"/>
        </w:rPr>
      </w:pPr>
    </w:p>
    <w:p w14:paraId="5140F5D9" w14:textId="1B696D5A" w:rsidR="005F1604" w:rsidRPr="007F5F6D" w:rsidRDefault="00DB16A2" w:rsidP="00F072E8">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bookmarkStart w:id="1" w:name="_Hlk73533536"/>
      <w:r>
        <w:rPr>
          <w:rFonts w:ascii="Arial" w:eastAsia="Times New Roman" w:hAnsi="Arial" w:cs="Arial"/>
          <w:b/>
          <w:bCs/>
          <w:sz w:val="24"/>
          <w:szCs w:val="24"/>
          <w:lang w:val="en-AU" w:eastAsia="en-US"/>
        </w:rPr>
        <w:t>A</w:t>
      </w:r>
      <w:r w:rsidR="005F1604" w:rsidRPr="007F5F6D">
        <w:rPr>
          <w:rFonts w:ascii="Arial" w:eastAsia="Times New Roman" w:hAnsi="Arial" w:cs="Arial"/>
          <w:b/>
          <w:bCs/>
          <w:sz w:val="24"/>
          <w:szCs w:val="24"/>
          <w:lang w:val="en-AU" w:eastAsia="en-US"/>
        </w:rPr>
        <w:t>ttendance</w:t>
      </w:r>
      <w:r w:rsidR="003217A7">
        <w:rPr>
          <w:rFonts w:ascii="Arial" w:eastAsia="Times New Roman" w:hAnsi="Arial" w:cs="Arial"/>
          <w:b/>
          <w:bCs/>
          <w:sz w:val="24"/>
          <w:szCs w:val="24"/>
          <w:lang w:val="en-AU" w:eastAsia="en-US"/>
        </w:rPr>
        <w:t xml:space="preserve"> at </w:t>
      </w:r>
      <w:r>
        <w:rPr>
          <w:rFonts w:ascii="Arial" w:eastAsia="Times New Roman" w:hAnsi="Arial" w:cs="Arial"/>
          <w:b/>
          <w:bCs/>
          <w:sz w:val="24"/>
          <w:szCs w:val="24"/>
          <w:lang w:val="en-AU" w:eastAsia="en-US"/>
        </w:rPr>
        <w:t>Approved E</w:t>
      </w:r>
      <w:r w:rsidR="003217A7">
        <w:rPr>
          <w:rFonts w:ascii="Arial" w:eastAsia="Times New Roman" w:hAnsi="Arial" w:cs="Arial"/>
          <w:b/>
          <w:bCs/>
          <w:sz w:val="24"/>
          <w:szCs w:val="24"/>
          <w:lang w:val="en-AU" w:eastAsia="en-US"/>
        </w:rPr>
        <w:t>vents</w:t>
      </w:r>
      <w:r w:rsidR="005F1604" w:rsidRPr="007F5F6D">
        <w:rPr>
          <w:rFonts w:ascii="Arial" w:eastAsia="Times New Roman" w:hAnsi="Arial" w:cs="Arial"/>
          <w:b/>
          <w:bCs/>
          <w:sz w:val="24"/>
          <w:szCs w:val="24"/>
          <w:lang w:val="en-AU" w:eastAsia="en-US"/>
        </w:rPr>
        <w:t xml:space="preserve"> </w:t>
      </w:r>
    </w:p>
    <w:bookmarkEnd w:id="1"/>
    <w:p w14:paraId="4457258F" w14:textId="77777777" w:rsidR="005F1604" w:rsidRPr="00A131E0" w:rsidRDefault="005F1604" w:rsidP="005F1604">
      <w:pPr>
        <w:tabs>
          <w:tab w:val="left" w:pos="709"/>
          <w:tab w:val="left" w:pos="2127"/>
        </w:tabs>
        <w:ind w:left="709"/>
        <w:jc w:val="both"/>
        <w:rPr>
          <w:rFonts w:ascii="Arial" w:eastAsia="Times New Roman" w:hAnsi="Arial" w:cs="Arial"/>
          <w:sz w:val="24"/>
          <w:szCs w:val="24"/>
          <w:lang w:val="en-AU" w:eastAsia="en-US"/>
        </w:rPr>
      </w:pPr>
    </w:p>
    <w:p w14:paraId="6B107723" w14:textId="3EBE9BC9" w:rsidR="00DB16A2" w:rsidRDefault="00DB16A2" w:rsidP="00DB16A2">
      <w:pPr>
        <w:ind w:left="567"/>
        <w:jc w:val="both"/>
        <w:rPr>
          <w:rFonts w:ascii="Arial" w:eastAsia="Times New Roman" w:hAnsi="Arial" w:cs="Arial"/>
          <w:sz w:val="24"/>
          <w:szCs w:val="24"/>
          <w:lang w:val="en-AU" w:eastAsia="en-US"/>
        </w:rPr>
      </w:pPr>
      <w:r w:rsidRPr="00DB16A2">
        <w:rPr>
          <w:rFonts w:ascii="Arial" w:eastAsia="Times New Roman" w:hAnsi="Arial" w:cs="Arial"/>
          <w:sz w:val="24"/>
          <w:szCs w:val="24"/>
          <w:lang w:val="en-AU" w:eastAsia="en-US"/>
        </w:rPr>
        <w:t>The following events are considered Approved Events for the purpose of this policy</w:t>
      </w:r>
      <w:r>
        <w:rPr>
          <w:rFonts w:ascii="Arial" w:eastAsia="Times New Roman" w:hAnsi="Arial" w:cs="Arial"/>
          <w:sz w:val="24"/>
          <w:szCs w:val="24"/>
          <w:lang w:val="en-AU" w:eastAsia="en-US"/>
        </w:rPr>
        <w:t>:</w:t>
      </w:r>
    </w:p>
    <w:p w14:paraId="351CC902" w14:textId="2C581A55" w:rsidR="00FA6EA5" w:rsidRDefault="00FA6EA5" w:rsidP="00DB16A2">
      <w:pPr>
        <w:ind w:left="567"/>
        <w:jc w:val="both"/>
        <w:rPr>
          <w:rFonts w:ascii="Arial" w:eastAsia="Times New Roman" w:hAnsi="Arial" w:cs="Arial"/>
          <w:sz w:val="24"/>
          <w:szCs w:val="24"/>
          <w:lang w:val="en-AU" w:eastAsia="en-US"/>
        </w:rPr>
      </w:pPr>
    </w:p>
    <w:p w14:paraId="4AF70918" w14:textId="59DF622C" w:rsidR="00FA6EA5" w:rsidRDefault="00FA6EA5" w:rsidP="00FA6EA5">
      <w:pPr>
        <w:ind w:left="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Where the </w:t>
      </w:r>
      <w:r>
        <w:rPr>
          <w:rFonts w:ascii="Arial" w:eastAsia="Times New Roman" w:hAnsi="Arial" w:cs="Arial"/>
          <w:sz w:val="24"/>
          <w:szCs w:val="24"/>
          <w:lang w:val="en-AU" w:eastAsia="en-US"/>
        </w:rPr>
        <w:t>Council</w:t>
      </w:r>
      <w:r w:rsidRPr="00FA6EA5">
        <w:rPr>
          <w:rFonts w:ascii="Arial" w:eastAsia="Times New Roman" w:hAnsi="Arial" w:cs="Arial"/>
          <w:sz w:val="24"/>
          <w:szCs w:val="24"/>
          <w:lang w:val="en-AU" w:eastAsia="en-US"/>
        </w:rPr>
        <w:t xml:space="preserve"> Member</w:t>
      </w:r>
      <w:r w:rsidR="00A10C62">
        <w:rPr>
          <w:rFonts w:ascii="Arial" w:eastAsia="Times New Roman" w:hAnsi="Arial" w:cs="Arial"/>
          <w:sz w:val="24"/>
          <w:szCs w:val="24"/>
          <w:lang w:val="en-AU" w:eastAsia="en-US"/>
        </w:rPr>
        <w:t>/CEO</w:t>
      </w:r>
      <w:r w:rsidRPr="00FA6EA5">
        <w:rPr>
          <w:rFonts w:ascii="Arial" w:eastAsia="Times New Roman" w:hAnsi="Arial" w:cs="Arial"/>
          <w:sz w:val="24"/>
          <w:szCs w:val="24"/>
          <w:lang w:val="en-AU" w:eastAsia="en-US"/>
        </w:rPr>
        <w:t xml:space="preserve"> is attending an event in an official capacity, such as:</w:t>
      </w:r>
    </w:p>
    <w:p w14:paraId="5DF148E7" w14:textId="0C86B56A" w:rsidR="00A402D2" w:rsidRDefault="00A402D2" w:rsidP="00DB16A2">
      <w:pPr>
        <w:ind w:left="567"/>
        <w:jc w:val="both"/>
        <w:rPr>
          <w:rFonts w:ascii="Arial" w:eastAsia="Times New Roman" w:hAnsi="Arial" w:cs="Arial"/>
          <w:sz w:val="24"/>
          <w:szCs w:val="24"/>
          <w:lang w:val="en-AU" w:eastAsia="en-US"/>
        </w:rPr>
      </w:pPr>
    </w:p>
    <w:p w14:paraId="46B4FB18" w14:textId="2325F2FF" w:rsidR="00A402D2" w:rsidRPr="00A402D2"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performing a speaking role or some other welcoming role</w:t>
      </w:r>
    </w:p>
    <w:p w14:paraId="281195A5" w14:textId="58DCB312" w:rsidR="00A402D2" w:rsidRPr="00A402D2"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participating as a member of a discussion panel or judging panel</w:t>
      </w:r>
    </w:p>
    <w:p w14:paraId="45A6B12F" w14:textId="0B0CA350" w:rsidR="00A402D2" w:rsidRPr="00A402D2"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presenting at the event as part of the event program</w:t>
      </w:r>
    </w:p>
    <w:p w14:paraId="0F01FC45" w14:textId="1848692E" w:rsidR="00A402D2" w:rsidRPr="00A402D2"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 xml:space="preserve">representing the City of </w:t>
      </w:r>
      <w:r w:rsidR="00F76EFF">
        <w:rPr>
          <w:rFonts w:ascii="Arial" w:eastAsia="Times New Roman" w:hAnsi="Arial" w:cs="Arial"/>
          <w:sz w:val="24"/>
          <w:szCs w:val="24"/>
          <w:lang w:val="en-AU" w:eastAsia="en-US"/>
        </w:rPr>
        <w:t>Nedlands</w:t>
      </w:r>
      <w:r w:rsidR="00F76EFF" w:rsidRPr="00A402D2">
        <w:rPr>
          <w:rFonts w:ascii="Arial" w:eastAsia="Times New Roman" w:hAnsi="Arial" w:cs="Arial"/>
          <w:sz w:val="24"/>
          <w:szCs w:val="24"/>
          <w:lang w:val="en-AU" w:eastAsia="en-US"/>
        </w:rPr>
        <w:t xml:space="preserve"> </w:t>
      </w:r>
      <w:r w:rsidRPr="00A402D2">
        <w:rPr>
          <w:rFonts w:ascii="Arial" w:eastAsia="Times New Roman" w:hAnsi="Arial" w:cs="Arial"/>
          <w:sz w:val="24"/>
          <w:szCs w:val="24"/>
          <w:lang w:val="en-AU" w:eastAsia="en-US"/>
        </w:rPr>
        <w:t xml:space="preserve">at a sponsorship acknowledgement event or award ceremony, where the primary purpose of attendance is not for the entertainment of the individual </w:t>
      </w:r>
      <w:r w:rsidR="00F76EFF">
        <w:rPr>
          <w:rFonts w:ascii="Arial" w:eastAsia="Times New Roman" w:hAnsi="Arial" w:cs="Arial"/>
          <w:sz w:val="24"/>
          <w:szCs w:val="24"/>
          <w:lang w:val="en-AU" w:eastAsia="en-US"/>
        </w:rPr>
        <w:t>Council</w:t>
      </w:r>
      <w:r w:rsidR="00F76EFF" w:rsidRPr="00A402D2">
        <w:rPr>
          <w:rFonts w:ascii="Arial" w:eastAsia="Times New Roman" w:hAnsi="Arial" w:cs="Arial"/>
          <w:sz w:val="24"/>
          <w:szCs w:val="24"/>
          <w:lang w:val="en-AU" w:eastAsia="en-US"/>
        </w:rPr>
        <w:t xml:space="preserve"> </w:t>
      </w:r>
      <w:r w:rsidRPr="00A402D2">
        <w:rPr>
          <w:rFonts w:ascii="Arial" w:eastAsia="Times New Roman" w:hAnsi="Arial" w:cs="Arial"/>
          <w:sz w:val="24"/>
          <w:szCs w:val="24"/>
          <w:lang w:val="en-AU" w:eastAsia="en-US"/>
        </w:rPr>
        <w:t>Member</w:t>
      </w:r>
      <w:r w:rsidR="00A10C62">
        <w:rPr>
          <w:rFonts w:ascii="Arial" w:eastAsia="Times New Roman" w:hAnsi="Arial" w:cs="Arial"/>
          <w:sz w:val="24"/>
          <w:szCs w:val="24"/>
          <w:lang w:val="en-AU" w:eastAsia="en-US"/>
        </w:rPr>
        <w:t>/CEO</w:t>
      </w:r>
      <w:r w:rsidRPr="00A402D2">
        <w:rPr>
          <w:rFonts w:ascii="Arial" w:eastAsia="Times New Roman" w:hAnsi="Arial" w:cs="Arial"/>
          <w:sz w:val="24"/>
          <w:szCs w:val="24"/>
          <w:lang w:val="en-AU" w:eastAsia="en-US"/>
        </w:rPr>
        <w:t>, but enable the City to fulfil its role, and exercise its rights and benefits, as a sponsor</w:t>
      </w:r>
    </w:p>
    <w:p w14:paraId="5A37A6A7" w14:textId="5B01294A" w:rsidR="00A402D2" w:rsidRPr="00DC154E"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 xml:space="preserve">presenting awards or prizes to others on behalf of the </w:t>
      </w:r>
      <w:proofErr w:type="gramStart"/>
      <w:r w:rsidRPr="00A402D2">
        <w:rPr>
          <w:rFonts w:ascii="Arial" w:eastAsia="Times New Roman" w:hAnsi="Arial" w:cs="Arial"/>
          <w:sz w:val="24"/>
          <w:szCs w:val="24"/>
          <w:lang w:val="en-AU" w:eastAsia="en-US"/>
        </w:rPr>
        <w:t>City</w:t>
      </w:r>
      <w:proofErr w:type="gramEnd"/>
    </w:p>
    <w:p w14:paraId="7B8C698F" w14:textId="2C518367" w:rsidR="00DB16A2" w:rsidRPr="00DC154E" w:rsidRDefault="00A402D2" w:rsidP="00DC154E">
      <w:pPr>
        <w:pStyle w:val="ListParagraph"/>
        <w:numPr>
          <w:ilvl w:val="0"/>
          <w:numId w:val="29"/>
        </w:numPr>
        <w:ind w:left="1134" w:hanging="567"/>
        <w:jc w:val="both"/>
        <w:rPr>
          <w:rFonts w:ascii="Arial" w:eastAsia="Times New Roman" w:hAnsi="Arial" w:cs="Arial"/>
          <w:sz w:val="24"/>
          <w:szCs w:val="24"/>
          <w:lang w:val="en-AU" w:eastAsia="en-US"/>
        </w:rPr>
      </w:pPr>
      <w:r w:rsidRPr="00A402D2">
        <w:rPr>
          <w:rFonts w:ascii="Arial" w:eastAsia="Times New Roman" w:hAnsi="Arial" w:cs="Arial"/>
          <w:sz w:val="24"/>
          <w:szCs w:val="24"/>
          <w:lang w:val="en-AU" w:eastAsia="en-US"/>
        </w:rPr>
        <w:t xml:space="preserve">attending an exhibition or display where the </w:t>
      </w:r>
      <w:proofErr w:type="gramStart"/>
      <w:r w:rsidRPr="00A402D2">
        <w:rPr>
          <w:rFonts w:ascii="Arial" w:eastAsia="Times New Roman" w:hAnsi="Arial" w:cs="Arial"/>
          <w:sz w:val="24"/>
          <w:szCs w:val="24"/>
          <w:lang w:val="en-AU" w:eastAsia="en-US"/>
        </w:rPr>
        <w:t>City</w:t>
      </w:r>
      <w:proofErr w:type="gramEnd"/>
      <w:r w:rsidRPr="00A402D2">
        <w:rPr>
          <w:rFonts w:ascii="Arial" w:eastAsia="Times New Roman" w:hAnsi="Arial" w:cs="Arial"/>
          <w:sz w:val="24"/>
          <w:szCs w:val="24"/>
          <w:lang w:val="en-AU" w:eastAsia="en-US"/>
        </w:rPr>
        <w:t>, its programs or services are being showcased at the event.</w:t>
      </w:r>
    </w:p>
    <w:p w14:paraId="5C8F09B2" w14:textId="77777777" w:rsidR="00FA6EA5" w:rsidRDefault="00FA6EA5" w:rsidP="001C3AF2">
      <w:pPr>
        <w:ind w:left="567"/>
        <w:jc w:val="both"/>
        <w:rPr>
          <w:rFonts w:ascii="Arial" w:eastAsia="Times New Roman" w:hAnsi="Arial" w:cs="Arial"/>
          <w:sz w:val="24"/>
          <w:szCs w:val="24"/>
          <w:lang w:val="en-AU" w:eastAsia="en-US"/>
        </w:rPr>
      </w:pPr>
    </w:p>
    <w:p w14:paraId="4F59BA20" w14:textId="1BF5B8C4" w:rsidR="00FA6EA5" w:rsidRDefault="00FA6EA5" w:rsidP="00FA6EA5">
      <w:pPr>
        <w:ind w:left="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Where the ticket is offered by:</w:t>
      </w:r>
    </w:p>
    <w:p w14:paraId="3CBDFB77" w14:textId="5F64C9EA" w:rsidR="00FA6EA5" w:rsidRDefault="00FA6EA5" w:rsidP="00FA6EA5">
      <w:pPr>
        <w:ind w:left="567"/>
        <w:jc w:val="both"/>
        <w:rPr>
          <w:rFonts w:ascii="Arial" w:eastAsia="Times New Roman" w:hAnsi="Arial" w:cs="Arial"/>
          <w:sz w:val="24"/>
          <w:szCs w:val="24"/>
          <w:lang w:val="en-AU" w:eastAsia="en-US"/>
        </w:rPr>
      </w:pPr>
    </w:p>
    <w:p w14:paraId="40463ECF" w14:textId="71638C9E"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the Western Australian Local Government Association</w:t>
      </w:r>
      <w:r w:rsidR="00DB0743">
        <w:rPr>
          <w:rFonts w:ascii="Arial" w:eastAsia="Times New Roman" w:hAnsi="Arial" w:cs="Arial"/>
          <w:sz w:val="24"/>
          <w:szCs w:val="24"/>
          <w:lang w:val="en-AU" w:eastAsia="en-US"/>
        </w:rPr>
        <w:t xml:space="preserve"> (WALGA)</w:t>
      </w:r>
    </w:p>
    <w:p w14:paraId="61E4553A" w14:textId="00C9451B"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the Australian Local Government Association</w:t>
      </w:r>
      <w:r w:rsidR="00DB0743">
        <w:rPr>
          <w:rFonts w:ascii="Arial" w:eastAsia="Times New Roman" w:hAnsi="Arial" w:cs="Arial"/>
          <w:sz w:val="24"/>
          <w:szCs w:val="24"/>
          <w:lang w:val="en-AU" w:eastAsia="en-US"/>
        </w:rPr>
        <w:t xml:space="preserve"> (ALGA)</w:t>
      </w:r>
    </w:p>
    <w:p w14:paraId="0FA67D98" w14:textId="54FBCF42"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Local Government Professionals WA</w:t>
      </w:r>
    </w:p>
    <w:p w14:paraId="012CFCCD" w14:textId="2CF2B430"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a department of the Public Service</w:t>
      </w:r>
    </w:p>
    <w:p w14:paraId="35EAEA03" w14:textId="77C1E9A2"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a government department of another State, Territory or </w:t>
      </w:r>
      <w:r w:rsidR="00DB0743">
        <w:rPr>
          <w:rFonts w:ascii="Arial" w:eastAsia="Times New Roman" w:hAnsi="Arial" w:cs="Arial"/>
          <w:sz w:val="24"/>
          <w:szCs w:val="24"/>
          <w:lang w:val="en-AU" w:eastAsia="en-US"/>
        </w:rPr>
        <w:t xml:space="preserve">of the </w:t>
      </w:r>
      <w:r w:rsidRPr="00FA6EA5">
        <w:rPr>
          <w:rFonts w:ascii="Arial" w:eastAsia="Times New Roman" w:hAnsi="Arial" w:cs="Arial"/>
          <w:sz w:val="24"/>
          <w:szCs w:val="24"/>
          <w:lang w:val="en-AU" w:eastAsia="en-US"/>
        </w:rPr>
        <w:t>Commonwealth</w:t>
      </w:r>
    </w:p>
    <w:p w14:paraId="4283BD78" w14:textId="05D598F6"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a State or Federal Member of Parliament, other than for party political events or fundraisers</w:t>
      </w:r>
    </w:p>
    <w:p w14:paraId="60C396E5" w14:textId="77777777"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a local government or regional local government</w:t>
      </w:r>
    </w:p>
    <w:p w14:paraId="6E734764" w14:textId="63C69C89"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major professional or industry association(s) relevant to local government activities</w:t>
      </w:r>
    </w:p>
    <w:p w14:paraId="5786C9B4" w14:textId="6A50F3DB"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a stakeholder partner of the </w:t>
      </w:r>
      <w:proofErr w:type="gramStart"/>
      <w:r w:rsidRPr="00FA6EA5">
        <w:rPr>
          <w:rFonts w:ascii="Arial" w:eastAsia="Times New Roman" w:hAnsi="Arial" w:cs="Arial"/>
          <w:sz w:val="24"/>
          <w:szCs w:val="24"/>
          <w:lang w:val="en-AU" w:eastAsia="en-US"/>
        </w:rPr>
        <w:t>City</w:t>
      </w:r>
      <w:proofErr w:type="gramEnd"/>
    </w:p>
    <w:p w14:paraId="68F4DA53" w14:textId="1867F211"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a civic / cultural / community organisation within the City of </w:t>
      </w:r>
      <w:r>
        <w:rPr>
          <w:rFonts w:ascii="Arial" w:eastAsia="Times New Roman" w:hAnsi="Arial" w:cs="Arial"/>
          <w:sz w:val="24"/>
          <w:szCs w:val="24"/>
          <w:lang w:val="en-AU" w:eastAsia="en-US"/>
        </w:rPr>
        <w:t>Nedlands</w:t>
      </w:r>
    </w:p>
    <w:p w14:paraId="0C6E7724" w14:textId="362D338C" w:rsid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educational institutions</w:t>
      </w:r>
      <w:r>
        <w:rPr>
          <w:rFonts w:ascii="Arial" w:eastAsia="Times New Roman" w:hAnsi="Arial" w:cs="Arial"/>
          <w:sz w:val="24"/>
          <w:szCs w:val="24"/>
          <w:lang w:val="en-AU" w:eastAsia="en-US"/>
        </w:rPr>
        <w:t xml:space="preserve"> </w:t>
      </w:r>
      <w:r w:rsidRPr="00FA6EA5">
        <w:rPr>
          <w:rFonts w:ascii="Arial" w:eastAsia="Times New Roman" w:hAnsi="Arial" w:cs="Arial"/>
          <w:sz w:val="24"/>
          <w:szCs w:val="24"/>
          <w:lang w:val="en-AU" w:eastAsia="en-US"/>
        </w:rPr>
        <w:t>or</w:t>
      </w:r>
    </w:p>
    <w:p w14:paraId="551ED0D8" w14:textId="24385799" w:rsidR="00FA6EA5" w:rsidRPr="00FA6EA5" w:rsidRDefault="00FA6EA5" w:rsidP="00DC154E">
      <w:pPr>
        <w:pStyle w:val="ListParagraph"/>
        <w:numPr>
          <w:ilvl w:val="0"/>
          <w:numId w:val="29"/>
        </w:num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a not-for profit organisation.</w:t>
      </w:r>
      <w:r w:rsidRPr="00FA6EA5">
        <w:rPr>
          <w:rFonts w:ascii="Arial" w:eastAsia="Times New Roman" w:hAnsi="Arial" w:cs="Arial"/>
          <w:sz w:val="24"/>
          <w:szCs w:val="24"/>
          <w:lang w:val="en-AU" w:eastAsia="en-US"/>
        </w:rPr>
        <w:cr/>
      </w:r>
    </w:p>
    <w:p w14:paraId="2EE4E66A" w14:textId="5657483C" w:rsidR="001C3AF2" w:rsidRDefault="001C3AF2" w:rsidP="001C3AF2">
      <w:pPr>
        <w:ind w:left="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Council</w:t>
      </w:r>
      <w:r w:rsidRPr="001C3AF2">
        <w:rPr>
          <w:rFonts w:ascii="Arial" w:eastAsia="Times New Roman" w:hAnsi="Arial" w:cs="Arial"/>
          <w:sz w:val="24"/>
          <w:szCs w:val="24"/>
          <w:lang w:val="en-AU" w:eastAsia="en-US"/>
        </w:rPr>
        <w:t xml:space="preserve"> Members or the CEO may at their discretion attend an Approved Event on behalf of the City, where the invitation or ticket is provided to the City and no fee is payable for attending.</w:t>
      </w:r>
    </w:p>
    <w:p w14:paraId="20D1D20A" w14:textId="77777777" w:rsidR="001C3AF2" w:rsidRPr="001C3AF2" w:rsidRDefault="001C3AF2" w:rsidP="001C3AF2">
      <w:pPr>
        <w:ind w:left="567"/>
        <w:jc w:val="both"/>
        <w:rPr>
          <w:rFonts w:ascii="Arial" w:eastAsia="Times New Roman" w:hAnsi="Arial" w:cs="Arial"/>
          <w:sz w:val="24"/>
          <w:szCs w:val="24"/>
          <w:lang w:val="en-AU" w:eastAsia="en-US"/>
        </w:rPr>
      </w:pPr>
    </w:p>
    <w:p w14:paraId="73661613" w14:textId="77777777" w:rsidR="001C3AF2" w:rsidRDefault="001C3AF2" w:rsidP="001C3AF2">
      <w:pPr>
        <w:ind w:left="567"/>
        <w:jc w:val="both"/>
        <w:rPr>
          <w:rFonts w:ascii="Arial" w:eastAsia="Times New Roman" w:hAnsi="Arial" w:cs="Arial"/>
          <w:sz w:val="24"/>
          <w:szCs w:val="24"/>
          <w:lang w:val="en-AU" w:eastAsia="en-US"/>
        </w:rPr>
      </w:pPr>
      <w:r w:rsidRPr="001C3AF2">
        <w:rPr>
          <w:rFonts w:ascii="Arial" w:eastAsia="Times New Roman" w:hAnsi="Arial" w:cs="Arial"/>
          <w:sz w:val="24"/>
          <w:szCs w:val="24"/>
          <w:lang w:val="en-AU" w:eastAsia="en-US"/>
        </w:rPr>
        <w:t xml:space="preserve">If a fee is payable for attendance at an Approved Event, the Mayor and CEO will seek expressions of interest from </w:t>
      </w:r>
      <w:r>
        <w:rPr>
          <w:rFonts w:ascii="Arial" w:eastAsia="Times New Roman" w:hAnsi="Arial" w:cs="Arial"/>
          <w:sz w:val="24"/>
          <w:szCs w:val="24"/>
          <w:lang w:val="en-AU" w:eastAsia="en-US"/>
        </w:rPr>
        <w:t>Council</w:t>
      </w:r>
      <w:r w:rsidRPr="001C3AF2">
        <w:rPr>
          <w:rFonts w:ascii="Arial" w:eastAsia="Times New Roman" w:hAnsi="Arial" w:cs="Arial"/>
          <w:sz w:val="24"/>
          <w:szCs w:val="24"/>
          <w:lang w:val="en-AU" w:eastAsia="en-US"/>
        </w:rPr>
        <w:t xml:space="preserve"> Members or the CEO to attend the Approved Event, provided the cost of attendance is within the approved budget.</w:t>
      </w:r>
    </w:p>
    <w:p w14:paraId="30C8DD16" w14:textId="125C20E1" w:rsidR="001C3AF2" w:rsidRPr="001C3AF2" w:rsidRDefault="001C3AF2" w:rsidP="001C3AF2">
      <w:pPr>
        <w:ind w:left="567"/>
        <w:jc w:val="both"/>
        <w:rPr>
          <w:rFonts w:ascii="Arial" w:eastAsia="Times New Roman" w:hAnsi="Arial" w:cs="Arial"/>
          <w:sz w:val="24"/>
          <w:szCs w:val="24"/>
          <w:lang w:val="en-AU" w:eastAsia="en-US"/>
        </w:rPr>
      </w:pPr>
      <w:r w:rsidRPr="001C3AF2">
        <w:rPr>
          <w:rFonts w:ascii="Arial" w:eastAsia="Times New Roman" w:hAnsi="Arial" w:cs="Arial"/>
          <w:sz w:val="24"/>
          <w:szCs w:val="24"/>
          <w:lang w:val="en-AU" w:eastAsia="en-US"/>
        </w:rPr>
        <w:t xml:space="preserve"> </w:t>
      </w:r>
    </w:p>
    <w:p w14:paraId="4D5621DE" w14:textId="3EAAF090" w:rsidR="001C3AF2" w:rsidRDefault="001C3AF2" w:rsidP="001C3AF2">
      <w:pPr>
        <w:ind w:left="567"/>
        <w:jc w:val="both"/>
        <w:rPr>
          <w:rFonts w:ascii="Arial" w:eastAsia="Times New Roman" w:hAnsi="Arial" w:cs="Arial"/>
          <w:sz w:val="24"/>
          <w:szCs w:val="24"/>
          <w:lang w:val="en-AU" w:eastAsia="en-US"/>
        </w:rPr>
      </w:pPr>
      <w:r w:rsidRPr="001C3AF2">
        <w:rPr>
          <w:rFonts w:ascii="Arial" w:eastAsia="Times New Roman" w:hAnsi="Arial" w:cs="Arial"/>
          <w:sz w:val="24"/>
          <w:szCs w:val="24"/>
          <w:lang w:val="en-AU" w:eastAsia="en-US"/>
        </w:rPr>
        <w:lastRenderedPageBreak/>
        <w:t xml:space="preserve">Attendance at Approved Events are not treated as gifts and do not need to be included on the City’s public Register of Gifts, as they are "excluded gifts" in accordance with section 5.62(1B) of the Act. </w:t>
      </w:r>
    </w:p>
    <w:p w14:paraId="3EDB89D9" w14:textId="77777777" w:rsidR="001C3AF2" w:rsidRPr="001C3AF2" w:rsidRDefault="001C3AF2" w:rsidP="001C3AF2">
      <w:pPr>
        <w:ind w:left="567"/>
        <w:jc w:val="both"/>
        <w:rPr>
          <w:rFonts w:ascii="Arial" w:eastAsia="Times New Roman" w:hAnsi="Arial" w:cs="Arial"/>
          <w:sz w:val="24"/>
          <w:szCs w:val="24"/>
          <w:lang w:val="en-AU" w:eastAsia="en-US"/>
        </w:rPr>
      </w:pPr>
    </w:p>
    <w:p w14:paraId="3AFEF914" w14:textId="45C28B9A" w:rsidR="00CF1B14" w:rsidRDefault="001C3AF2" w:rsidP="001C3AF2">
      <w:pPr>
        <w:ind w:left="567"/>
        <w:jc w:val="both"/>
        <w:rPr>
          <w:rFonts w:ascii="Arial" w:eastAsia="Times New Roman" w:hAnsi="Arial" w:cs="Arial"/>
          <w:b/>
          <w:bCs/>
          <w:sz w:val="24"/>
          <w:szCs w:val="24"/>
          <w:lang w:val="en-AU" w:eastAsia="en-US"/>
        </w:rPr>
      </w:pPr>
      <w:r w:rsidRPr="001C3AF2">
        <w:rPr>
          <w:rFonts w:ascii="Arial" w:eastAsia="Times New Roman" w:hAnsi="Arial" w:cs="Arial"/>
          <w:sz w:val="24"/>
          <w:szCs w:val="24"/>
          <w:lang w:val="en-AU" w:eastAsia="en-US"/>
        </w:rPr>
        <w:t>Attendance at Approved Events does not trigger a conflict of interest if a matter</w:t>
      </w:r>
      <w:r>
        <w:rPr>
          <w:rFonts w:ascii="Arial" w:eastAsia="Times New Roman" w:hAnsi="Arial" w:cs="Arial"/>
          <w:sz w:val="24"/>
          <w:szCs w:val="24"/>
          <w:lang w:val="en-AU" w:eastAsia="en-US"/>
        </w:rPr>
        <w:t xml:space="preserve"> </w:t>
      </w:r>
      <w:r w:rsidRPr="001C3AF2">
        <w:rPr>
          <w:rFonts w:ascii="Arial" w:eastAsia="Times New Roman" w:hAnsi="Arial" w:cs="Arial"/>
          <w:sz w:val="24"/>
          <w:szCs w:val="24"/>
          <w:lang w:val="en-AU" w:eastAsia="en-US"/>
        </w:rPr>
        <w:t>comes before Council or the CEO for consideration.</w:t>
      </w:r>
    </w:p>
    <w:p w14:paraId="202EFD92" w14:textId="77777777" w:rsidR="00CF1B14" w:rsidRPr="001C3AF2" w:rsidRDefault="00CF1B14" w:rsidP="001C3AF2">
      <w:pPr>
        <w:ind w:left="567"/>
        <w:jc w:val="both"/>
        <w:rPr>
          <w:rFonts w:ascii="Arial" w:eastAsia="Times New Roman" w:hAnsi="Arial" w:cs="Arial"/>
          <w:sz w:val="24"/>
          <w:szCs w:val="24"/>
          <w:lang w:val="en-AU" w:eastAsia="en-US"/>
        </w:rPr>
      </w:pPr>
    </w:p>
    <w:p w14:paraId="26FD7DC7" w14:textId="6EE59D6B" w:rsidR="00CF1B14" w:rsidRDefault="00CF1B14" w:rsidP="00CF1B14">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CF1B14">
        <w:rPr>
          <w:rFonts w:ascii="Arial" w:eastAsia="Times New Roman" w:hAnsi="Arial" w:cs="Arial"/>
          <w:b/>
          <w:bCs/>
          <w:sz w:val="24"/>
          <w:szCs w:val="24"/>
          <w:lang w:val="en-AU" w:eastAsia="en-US"/>
        </w:rPr>
        <w:t xml:space="preserve">Attendance at </w:t>
      </w:r>
      <w:r w:rsidR="00FA6EA5">
        <w:rPr>
          <w:rFonts w:ascii="Arial" w:eastAsia="Times New Roman" w:hAnsi="Arial" w:cs="Arial"/>
          <w:b/>
          <w:bCs/>
          <w:sz w:val="24"/>
          <w:szCs w:val="24"/>
          <w:lang w:val="en-AU" w:eastAsia="en-US"/>
        </w:rPr>
        <w:t>Non-Approved</w:t>
      </w:r>
      <w:r w:rsidR="00FA6EA5" w:rsidRPr="00CF1B14">
        <w:rPr>
          <w:rFonts w:ascii="Arial" w:eastAsia="Times New Roman" w:hAnsi="Arial" w:cs="Arial"/>
          <w:b/>
          <w:bCs/>
          <w:sz w:val="24"/>
          <w:szCs w:val="24"/>
          <w:lang w:val="en-AU" w:eastAsia="en-US"/>
        </w:rPr>
        <w:t xml:space="preserve"> </w:t>
      </w:r>
      <w:r w:rsidRPr="00CF1B14">
        <w:rPr>
          <w:rFonts w:ascii="Arial" w:eastAsia="Times New Roman" w:hAnsi="Arial" w:cs="Arial"/>
          <w:b/>
          <w:bCs/>
          <w:sz w:val="24"/>
          <w:szCs w:val="24"/>
          <w:lang w:val="en-AU" w:eastAsia="en-US"/>
        </w:rPr>
        <w:t xml:space="preserve">Events </w:t>
      </w:r>
    </w:p>
    <w:p w14:paraId="13A313AF" w14:textId="77777777" w:rsidR="00CF1B14" w:rsidRPr="00CF1B14" w:rsidRDefault="00CF1B14" w:rsidP="00CF1B14">
      <w:pPr>
        <w:tabs>
          <w:tab w:val="left" w:pos="2127"/>
        </w:tabs>
        <w:jc w:val="both"/>
        <w:rPr>
          <w:rFonts w:ascii="Arial" w:eastAsia="Times New Roman" w:hAnsi="Arial" w:cs="Arial"/>
          <w:b/>
          <w:bCs/>
          <w:sz w:val="24"/>
          <w:szCs w:val="24"/>
          <w:lang w:val="en-AU" w:eastAsia="en-US"/>
        </w:rPr>
      </w:pPr>
    </w:p>
    <w:p w14:paraId="235177E6" w14:textId="647AC7AB" w:rsidR="00FA6EA5" w:rsidRDefault="00FA6EA5" w:rsidP="00FA6EA5">
      <w:pPr>
        <w:ind w:left="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Unless otherwise addressed in this Policy</w:t>
      </w:r>
      <w:r w:rsidRPr="00FA6EA5">
        <w:rPr>
          <w:rFonts w:ascii="Arial" w:eastAsia="Times New Roman" w:hAnsi="Arial" w:cs="Arial"/>
          <w:sz w:val="24"/>
          <w:szCs w:val="24"/>
          <w:lang w:val="en-AU" w:eastAsia="en-US"/>
        </w:rPr>
        <w:t xml:space="preserve">, the acceptance and subsequent use of a ticket by </w:t>
      </w:r>
      <w:r>
        <w:rPr>
          <w:rFonts w:ascii="Arial" w:eastAsia="Times New Roman" w:hAnsi="Arial" w:cs="Arial"/>
          <w:sz w:val="24"/>
          <w:szCs w:val="24"/>
          <w:lang w:val="en-AU" w:eastAsia="en-US"/>
        </w:rPr>
        <w:t>a Council</w:t>
      </w:r>
      <w:r w:rsidRPr="00FA6EA5">
        <w:rPr>
          <w:rFonts w:ascii="Arial" w:eastAsia="Times New Roman" w:hAnsi="Arial" w:cs="Arial"/>
          <w:sz w:val="24"/>
          <w:szCs w:val="24"/>
          <w:lang w:val="en-AU" w:eastAsia="en-US"/>
        </w:rPr>
        <w:t xml:space="preserve"> Member for an event that is not a pre-approved event must be approved by the </w:t>
      </w:r>
      <w:r>
        <w:rPr>
          <w:rFonts w:ascii="Arial" w:eastAsia="Times New Roman" w:hAnsi="Arial" w:cs="Arial"/>
          <w:sz w:val="24"/>
          <w:szCs w:val="24"/>
          <w:lang w:val="en-AU" w:eastAsia="en-US"/>
        </w:rPr>
        <w:t>CEO</w:t>
      </w:r>
      <w:r w:rsidRPr="00FA6EA5">
        <w:rPr>
          <w:rFonts w:ascii="Arial" w:eastAsia="Times New Roman" w:hAnsi="Arial" w:cs="Arial"/>
          <w:sz w:val="24"/>
          <w:szCs w:val="24"/>
          <w:lang w:val="en-AU" w:eastAsia="en-US"/>
        </w:rPr>
        <w:t xml:space="preserve"> (or by the Mayor for the </w:t>
      </w:r>
      <w:r w:rsidR="00E65835">
        <w:rPr>
          <w:rFonts w:ascii="Arial" w:eastAsia="Times New Roman" w:hAnsi="Arial" w:cs="Arial"/>
          <w:sz w:val="24"/>
          <w:szCs w:val="24"/>
          <w:lang w:val="en-AU" w:eastAsia="en-US"/>
        </w:rPr>
        <w:t>CEO</w:t>
      </w:r>
      <w:r w:rsidRPr="00FA6EA5">
        <w:rPr>
          <w:rFonts w:ascii="Arial" w:eastAsia="Times New Roman" w:hAnsi="Arial" w:cs="Arial"/>
          <w:sz w:val="24"/>
          <w:szCs w:val="24"/>
          <w:lang w:val="en-AU" w:eastAsia="en-US"/>
        </w:rPr>
        <w:t>).</w:t>
      </w:r>
    </w:p>
    <w:p w14:paraId="28AB414F" w14:textId="77777777" w:rsidR="00FA6EA5" w:rsidRPr="00FA6EA5" w:rsidRDefault="00FA6EA5" w:rsidP="00FA6EA5">
      <w:pPr>
        <w:ind w:left="567"/>
        <w:jc w:val="both"/>
        <w:rPr>
          <w:rFonts w:ascii="Arial" w:eastAsia="Times New Roman" w:hAnsi="Arial" w:cs="Arial"/>
          <w:sz w:val="24"/>
          <w:szCs w:val="24"/>
          <w:lang w:val="en-AU" w:eastAsia="en-US"/>
        </w:rPr>
      </w:pPr>
    </w:p>
    <w:p w14:paraId="06839E51" w14:textId="13AA7DA4" w:rsidR="00FA6EA5" w:rsidRDefault="00FA6EA5" w:rsidP="00FA6EA5">
      <w:pPr>
        <w:ind w:left="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In deciding to approve the attendance at an event, the Chief Executive Officer (or the </w:t>
      </w:r>
      <w:proofErr w:type="gramStart"/>
      <w:r w:rsidRPr="00FA6EA5">
        <w:rPr>
          <w:rFonts w:ascii="Arial" w:eastAsia="Times New Roman" w:hAnsi="Arial" w:cs="Arial"/>
          <w:sz w:val="24"/>
          <w:szCs w:val="24"/>
          <w:lang w:val="en-AU" w:eastAsia="en-US"/>
        </w:rPr>
        <w:t>Mayor</w:t>
      </w:r>
      <w:proofErr w:type="gramEnd"/>
      <w:r w:rsidRPr="00FA6EA5">
        <w:rPr>
          <w:rFonts w:ascii="Arial" w:eastAsia="Times New Roman" w:hAnsi="Arial" w:cs="Arial"/>
          <w:sz w:val="24"/>
          <w:szCs w:val="24"/>
          <w:lang w:val="en-AU" w:eastAsia="en-US"/>
        </w:rPr>
        <w:t>) is to consider:</w:t>
      </w:r>
    </w:p>
    <w:p w14:paraId="45ED40D4" w14:textId="77777777" w:rsidR="00E65835" w:rsidRPr="00FA6EA5" w:rsidRDefault="00E65835" w:rsidP="00FA6EA5">
      <w:pPr>
        <w:ind w:left="567"/>
        <w:jc w:val="both"/>
        <w:rPr>
          <w:rFonts w:ascii="Arial" w:eastAsia="Times New Roman" w:hAnsi="Arial" w:cs="Arial"/>
          <w:sz w:val="24"/>
          <w:szCs w:val="24"/>
          <w:lang w:val="en-AU" w:eastAsia="en-US"/>
        </w:rPr>
      </w:pPr>
    </w:p>
    <w:p w14:paraId="025D39D5" w14:textId="13967B00" w:rsidR="00FA6EA5" w:rsidRPr="00FA6EA5" w:rsidRDefault="00FA6EA5" w:rsidP="00DC154E">
      <w:p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(a)</w:t>
      </w:r>
      <w:r w:rsidR="00DC154E">
        <w:rPr>
          <w:rFonts w:ascii="Arial" w:eastAsia="Times New Roman" w:hAnsi="Arial" w:cs="Arial"/>
          <w:sz w:val="24"/>
          <w:szCs w:val="24"/>
          <w:lang w:val="en-AU" w:eastAsia="en-US"/>
        </w:rPr>
        <w:tab/>
      </w:r>
      <w:r w:rsidRPr="00FA6EA5">
        <w:rPr>
          <w:rFonts w:ascii="Arial" w:eastAsia="Times New Roman" w:hAnsi="Arial" w:cs="Arial"/>
          <w:sz w:val="24"/>
          <w:szCs w:val="24"/>
          <w:lang w:val="en-AU" w:eastAsia="en-US"/>
        </w:rPr>
        <w:t>who is providing the ticket to the event (the organiser of the event, or a third party)</w:t>
      </w:r>
    </w:p>
    <w:p w14:paraId="4D8060E4" w14:textId="1C4CAA64" w:rsidR="00FA6EA5" w:rsidRPr="00FA6EA5" w:rsidRDefault="00FA6EA5" w:rsidP="00DC154E">
      <w:p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 xml:space="preserve">(b) </w:t>
      </w:r>
      <w:r w:rsidR="00DC154E">
        <w:rPr>
          <w:rFonts w:ascii="Arial" w:eastAsia="Times New Roman" w:hAnsi="Arial" w:cs="Arial"/>
          <w:sz w:val="24"/>
          <w:szCs w:val="24"/>
          <w:lang w:val="en-AU" w:eastAsia="en-US"/>
        </w:rPr>
        <w:tab/>
      </w:r>
      <w:r w:rsidRPr="00FA6EA5">
        <w:rPr>
          <w:rFonts w:ascii="Arial" w:eastAsia="Times New Roman" w:hAnsi="Arial" w:cs="Arial"/>
          <w:sz w:val="24"/>
          <w:szCs w:val="24"/>
          <w:lang w:val="en-AU" w:eastAsia="en-US"/>
        </w:rPr>
        <w:t>the location of the event in relation to the City’s district</w:t>
      </w:r>
    </w:p>
    <w:p w14:paraId="38C022CD" w14:textId="37E4DDA3" w:rsidR="00FA6EA5" w:rsidRPr="00FA6EA5" w:rsidRDefault="00FA6EA5" w:rsidP="00DC154E">
      <w:p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(c)</w:t>
      </w:r>
      <w:r w:rsidR="00DC154E">
        <w:rPr>
          <w:rFonts w:ascii="Arial" w:eastAsia="Times New Roman" w:hAnsi="Arial" w:cs="Arial"/>
          <w:sz w:val="24"/>
          <w:szCs w:val="24"/>
          <w:lang w:val="en-AU" w:eastAsia="en-US"/>
        </w:rPr>
        <w:tab/>
      </w:r>
      <w:r w:rsidRPr="00FA6EA5">
        <w:rPr>
          <w:rFonts w:ascii="Arial" w:eastAsia="Times New Roman" w:hAnsi="Arial" w:cs="Arial"/>
          <w:sz w:val="24"/>
          <w:szCs w:val="24"/>
          <w:lang w:val="en-AU" w:eastAsia="en-US"/>
        </w:rPr>
        <w:t xml:space="preserve">the role of the </w:t>
      </w:r>
      <w:r w:rsidR="00A77225">
        <w:rPr>
          <w:rFonts w:ascii="Arial" w:eastAsia="Times New Roman" w:hAnsi="Arial" w:cs="Arial"/>
          <w:sz w:val="24"/>
          <w:szCs w:val="24"/>
          <w:lang w:val="en-AU" w:eastAsia="en-US"/>
        </w:rPr>
        <w:t>Council</w:t>
      </w:r>
      <w:r w:rsidR="00A77225" w:rsidRPr="00FA6EA5">
        <w:rPr>
          <w:rFonts w:ascii="Arial" w:eastAsia="Times New Roman" w:hAnsi="Arial" w:cs="Arial"/>
          <w:sz w:val="24"/>
          <w:szCs w:val="24"/>
          <w:lang w:val="en-AU" w:eastAsia="en-US"/>
        </w:rPr>
        <w:t xml:space="preserve"> </w:t>
      </w:r>
      <w:r w:rsidRPr="00FA6EA5">
        <w:rPr>
          <w:rFonts w:ascii="Arial" w:eastAsia="Times New Roman" w:hAnsi="Arial" w:cs="Arial"/>
          <w:sz w:val="24"/>
          <w:szCs w:val="24"/>
          <w:lang w:val="en-AU" w:eastAsia="en-US"/>
        </w:rPr>
        <w:t>Member</w:t>
      </w:r>
      <w:r w:rsidR="00690539">
        <w:rPr>
          <w:rFonts w:ascii="Arial" w:eastAsia="Times New Roman" w:hAnsi="Arial" w:cs="Arial"/>
          <w:sz w:val="24"/>
          <w:szCs w:val="24"/>
          <w:lang w:val="en-AU" w:eastAsia="en-US"/>
        </w:rPr>
        <w:t xml:space="preserve"> </w:t>
      </w:r>
      <w:r w:rsidRPr="00FA6EA5">
        <w:rPr>
          <w:rFonts w:ascii="Arial" w:eastAsia="Times New Roman" w:hAnsi="Arial" w:cs="Arial"/>
          <w:sz w:val="24"/>
          <w:szCs w:val="24"/>
          <w:lang w:val="en-AU" w:eastAsia="en-US"/>
        </w:rPr>
        <w:t>when attending the event (</w:t>
      </w:r>
      <w:r w:rsidR="00E66827" w:rsidRPr="00FA6EA5">
        <w:rPr>
          <w:rFonts w:ascii="Arial" w:eastAsia="Times New Roman" w:hAnsi="Arial" w:cs="Arial"/>
          <w:sz w:val="24"/>
          <w:szCs w:val="24"/>
          <w:lang w:val="en-AU" w:eastAsia="en-US"/>
        </w:rPr>
        <w:t>i.e.,</w:t>
      </w:r>
      <w:r w:rsidRPr="00FA6EA5">
        <w:rPr>
          <w:rFonts w:ascii="Arial" w:eastAsia="Times New Roman" w:hAnsi="Arial" w:cs="Arial"/>
          <w:sz w:val="24"/>
          <w:szCs w:val="24"/>
          <w:lang w:val="en-AU" w:eastAsia="en-US"/>
        </w:rPr>
        <w:t xml:space="preserve"> presenter, </w:t>
      </w:r>
      <w:r w:rsidR="00E66827" w:rsidRPr="00FA6EA5">
        <w:rPr>
          <w:rFonts w:ascii="Arial" w:eastAsia="Times New Roman" w:hAnsi="Arial" w:cs="Arial"/>
          <w:sz w:val="24"/>
          <w:szCs w:val="24"/>
          <w:lang w:val="en-AU" w:eastAsia="en-US"/>
        </w:rPr>
        <w:t>participant,</w:t>
      </w:r>
      <w:r w:rsidRPr="00FA6EA5">
        <w:rPr>
          <w:rFonts w:ascii="Arial" w:eastAsia="Times New Roman" w:hAnsi="Arial" w:cs="Arial"/>
          <w:sz w:val="24"/>
          <w:szCs w:val="24"/>
          <w:lang w:val="en-AU" w:eastAsia="en-US"/>
        </w:rPr>
        <w:t xml:space="preserve"> or observer)</w:t>
      </w:r>
    </w:p>
    <w:p w14:paraId="2DA19CD5" w14:textId="3D8B146C" w:rsidR="00CB3EB8" w:rsidRDefault="00FA6EA5" w:rsidP="00DC154E">
      <w:pPr>
        <w:ind w:left="1134" w:hanging="567"/>
        <w:jc w:val="both"/>
        <w:rPr>
          <w:rFonts w:ascii="Arial" w:eastAsia="Times New Roman" w:hAnsi="Arial" w:cs="Arial"/>
          <w:sz w:val="24"/>
          <w:szCs w:val="24"/>
          <w:lang w:val="en-AU" w:eastAsia="en-US"/>
        </w:rPr>
      </w:pPr>
      <w:r w:rsidRPr="00FA6EA5">
        <w:rPr>
          <w:rFonts w:ascii="Arial" w:eastAsia="Times New Roman" w:hAnsi="Arial" w:cs="Arial"/>
          <w:sz w:val="24"/>
          <w:szCs w:val="24"/>
          <w:lang w:val="en-AU" w:eastAsia="en-US"/>
        </w:rPr>
        <w:t>(d)</w:t>
      </w:r>
      <w:r w:rsidR="00DC154E">
        <w:rPr>
          <w:rFonts w:ascii="Arial" w:eastAsia="Times New Roman" w:hAnsi="Arial" w:cs="Arial"/>
          <w:sz w:val="24"/>
          <w:szCs w:val="24"/>
          <w:lang w:val="en-AU" w:eastAsia="en-US"/>
        </w:rPr>
        <w:tab/>
      </w:r>
      <w:r w:rsidRPr="00FA6EA5">
        <w:rPr>
          <w:rFonts w:ascii="Arial" w:eastAsia="Times New Roman" w:hAnsi="Arial" w:cs="Arial"/>
          <w:sz w:val="24"/>
          <w:szCs w:val="24"/>
          <w:lang w:val="en-AU" w:eastAsia="en-US"/>
        </w:rPr>
        <w:t xml:space="preserve">whether the event is sponsored by the </w:t>
      </w:r>
      <w:proofErr w:type="gramStart"/>
      <w:r w:rsidRPr="00FA6EA5">
        <w:rPr>
          <w:rFonts w:ascii="Arial" w:eastAsia="Times New Roman" w:hAnsi="Arial" w:cs="Arial"/>
          <w:sz w:val="24"/>
          <w:szCs w:val="24"/>
          <w:lang w:val="en-AU" w:eastAsia="en-US"/>
        </w:rPr>
        <w:t>City</w:t>
      </w:r>
      <w:proofErr w:type="gramEnd"/>
    </w:p>
    <w:p w14:paraId="4D5C745C" w14:textId="2E5355CF" w:rsidR="00E66827" w:rsidRPr="00E66827" w:rsidRDefault="00E66827" w:rsidP="00DC154E">
      <w:pPr>
        <w:ind w:left="1134" w:hanging="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w:t>
      </w:r>
      <w:r w:rsidRPr="00E66827">
        <w:rPr>
          <w:rFonts w:ascii="Arial" w:eastAsia="Times New Roman" w:hAnsi="Arial" w:cs="Arial"/>
          <w:sz w:val="24"/>
          <w:szCs w:val="24"/>
          <w:lang w:val="en-AU" w:eastAsia="en-US"/>
        </w:rPr>
        <w:t>e)</w:t>
      </w:r>
      <w:r w:rsidR="00DC154E">
        <w:rPr>
          <w:rFonts w:ascii="Arial" w:eastAsia="Times New Roman" w:hAnsi="Arial" w:cs="Arial"/>
          <w:sz w:val="24"/>
          <w:szCs w:val="24"/>
          <w:lang w:val="en-AU" w:eastAsia="en-US"/>
        </w:rPr>
        <w:tab/>
      </w:r>
      <w:r w:rsidRPr="00E66827">
        <w:rPr>
          <w:rFonts w:ascii="Arial" w:eastAsia="Times New Roman" w:hAnsi="Arial" w:cs="Arial"/>
          <w:sz w:val="24"/>
          <w:szCs w:val="24"/>
          <w:lang w:val="en-AU" w:eastAsia="en-US"/>
        </w:rPr>
        <w:t>the</w:t>
      </w:r>
      <w:r w:rsidR="00563BBC">
        <w:rPr>
          <w:rFonts w:ascii="Arial" w:eastAsia="Times New Roman" w:hAnsi="Arial" w:cs="Arial"/>
          <w:sz w:val="24"/>
          <w:szCs w:val="24"/>
          <w:lang w:val="en-AU" w:eastAsia="en-US"/>
        </w:rPr>
        <w:t xml:space="preserve"> Council</w:t>
      </w:r>
      <w:r w:rsidRPr="00E66827">
        <w:rPr>
          <w:rFonts w:ascii="Arial" w:eastAsia="Times New Roman" w:hAnsi="Arial" w:cs="Arial"/>
          <w:sz w:val="24"/>
          <w:szCs w:val="24"/>
          <w:lang w:val="en-AU" w:eastAsia="en-US"/>
        </w:rPr>
        <w:t xml:space="preserve"> Member’s justification of the benefit to the </w:t>
      </w:r>
      <w:proofErr w:type="gramStart"/>
      <w:r w:rsidRPr="00E66827">
        <w:rPr>
          <w:rFonts w:ascii="Arial" w:eastAsia="Times New Roman" w:hAnsi="Arial" w:cs="Arial"/>
          <w:sz w:val="24"/>
          <w:szCs w:val="24"/>
          <w:lang w:val="en-AU" w:eastAsia="en-US"/>
        </w:rPr>
        <w:t>City</w:t>
      </w:r>
      <w:proofErr w:type="gramEnd"/>
      <w:r w:rsidRPr="00E66827">
        <w:rPr>
          <w:rFonts w:ascii="Arial" w:eastAsia="Times New Roman" w:hAnsi="Arial" w:cs="Arial"/>
          <w:sz w:val="24"/>
          <w:szCs w:val="24"/>
          <w:lang w:val="en-AU" w:eastAsia="en-US"/>
        </w:rPr>
        <w:t xml:space="preserve"> and</w:t>
      </w:r>
      <w:r>
        <w:rPr>
          <w:rFonts w:ascii="Arial" w:eastAsia="Times New Roman" w:hAnsi="Arial" w:cs="Arial"/>
          <w:sz w:val="24"/>
          <w:szCs w:val="24"/>
          <w:lang w:val="en-AU" w:eastAsia="en-US"/>
        </w:rPr>
        <w:t xml:space="preserve"> </w:t>
      </w:r>
      <w:r w:rsidRPr="00E66827">
        <w:rPr>
          <w:rFonts w:ascii="Arial" w:eastAsia="Times New Roman" w:hAnsi="Arial" w:cs="Arial"/>
          <w:sz w:val="24"/>
          <w:szCs w:val="24"/>
          <w:lang w:val="en-AU" w:eastAsia="en-US"/>
        </w:rPr>
        <w:t>the City’s community through the attendance at the event</w:t>
      </w:r>
    </w:p>
    <w:p w14:paraId="6EE8D57F" w14:textId="4E0FC535" w:rsidR="00E66827" w:rsidRPr="00E66827" w:rsidRDefault="00E66827" w:rsidP="00DC154E">
      <w:pPr>
        <w:ind w:left="1134" w:hanging="567"/>
        <w:jc w:val="both"/>
        <w:rPr>
          <w:rFonts w:ascii="Arial" w:eastAsia="Times New Roman" w:hAnsi="Arial" w:cs="Arial"/>
          <w:sz w:val="24"/>
          <w:szCs w:val="24"/>
          <w:lang w:val="en-AU" w:eastAsia="en-US"/>
        </w:rPr>
      </w:pPr>
      <w:r w:rsidRPr="00E66827">
        <w:rPr>
          <w:rFonts w:ascii="Arial" w:eastAsia="Times New Roman" w:hAnsi="Arial" w:cs="Arial"/>
          <w:sz w:val="24"/>
          <w:szCs w:val="24"/>
          <w:lang w:val="en-AU" w:eastAsia="en-US"/>
        </w:rPr>
        <w:t xml:space="preserve">(f) </w:t>
      </w:r>
      <w:r w:rsidR="00DC154E">
        <w:rPr>
          <w:rFonts w:ascii="Arial" w:eastAsia="Times New Roman" w:hAnsi="Arial" w:cs="Arial"/>
          <w:sz w:val="24"/>
          <w:szCs w:val="24"/>
          <w:lang w:val="en-AU" w:eastAsia="en-US"/>
        </w:rPr>
        <w:tab/>
      </w:r>
      <w:r w:rsidRPr="00E66827">
        <w:rPr>
          <w:rFonts w:ascii="Arial" w:eastAsia="Times New Roman" w:hAnsi="Arial" w:cs="Arial"/>
          <w:sz w:val="24"/>
          <w:szCs w:val="24"/>
          <w:lang w:val="en-AU" w:eastAsia="en-US"/>
        </w:rPr>
        <w:t>how many people should be authorised to attend the event</w:t>
      </w:r>
    </w:p>
    <w:p w14:paraId="75534E70" w14:textId="736A412E" w:rsidR="00E66827" w:rsidRPr="00E66827" w:rsidRDefault="00E66827" w:rsidP="00DC154E">
      <w:pPr>
        <w:ind w:left="1134" w:hanging="567"/>
        <w:jc w:val="both"/>
        <w:rPr>
          <w:rFonts w:ascii="Arial" w:eastAsia="Times New Roman" w:hAnsi="Arial" w:cs="Arial"/>
          <w:sz w:val="24"/>
          <w:szCs w:val="24"/>
          <w:lang w:val="en-AU" w:eastAsia="en-US"/>
        </w:rPr>
      </w:pPr>
      <w:r w:rsidRPr="00E66827">
        <w:rPr>
          <w:rFonts w:ascii="Arial" w:eastAsia="Times New Roman" w:hAnsi="Arial" w:cs="Arial"/>
          <w:sz w:val="24"/>
          <w:szCs w:val="24"/>
          <w:lang w:val="en-AU" w:eastAsia="en-US"/>
        </w:rPr>
        <w:t>(g)</w:t>
      </w:r>
      <w:r w:rsidR="00DC154E">
        <w:rPr>
          <w:rFonts w:ascii="Arial" w:eastAsia="Times New Roman" w:hAnsi="Arial" w:cs="Arial"/>
          <w:sz w:val="24"/>
          <w:szCs w:val="24"/>
          <w:lang w:val="en-AU" w:eastAsia="en-US"/>
        </w:rPr>
        <w:tab/>
      </w:r>
      <w:r w:rsidRPr="00E66827">
        <w:rPr>
          <w:rFonts w:ascii="Arial" w:eastAsia="Times New Roman" w:hAnsi="Arial" w:cs="Arial"/>
          <w:sz w:val="24"/>
          <w:szCs w:val="24"/>
          <w:lang w:val="en-AU" w:eastAsia="en-US"/>
        </w:rPr>
        <w:t>any costs associated in attending the event</w:t>
      </w:r>
    </w:p>
    <w:p w14:paraId="607EA0D6" w14:textId="4E5369C9" w:rsidR="00E66827" w:rsidRDefault="00E66827" w:rsidP="00DC154E">
      <w:pPr>
        <w:ind w:left="1134" w:hanging="567"/>
        <w:jc w:val="both"/>
        <w:rPr>
          <w:rFonts w:ascii="Arial" w:eastAsia="Times New Roman" w:hAnsi="Arial" w:cs="Arial"/>
          <w:sz w:val="24"/>
          <w:szCs w:val="24"/>
          <w:lang w:val="en-AU" w:eastAsia="en-US"/>
        </w:rPr>
      </w:pPr>
      <w:r w:rsidRPr="00E66827">
        <w:rPr>
          <w:rFonts w:ascii="Arial" w:eastAsia="Times New Roman" w:hAnsi="Arial" w:cs="Arial"/>
          <w:sz w:val="24"/>
          <w:szCs w:val="24"/>
          <w:lang w:val="en-AU" w:eastAsia="en-US"/>
        </w:rPr>
        <w:t xml:space="preserve">(h) </w:t>
      </w:r>
      <w:r w:rsidR="00DC154E">
        <w:rPr>
          <w:rFonts w:ascii="Arial" w:eastAsia="Times New Roman" w:hAnsi="Arial" w:cs="Arial"/>
          <w:sz w:val="24"/>
          <w:szCs w:val="24"/>
          <w:lang w:val="en-AU" w:eastAsia="en-US"/>
        </w:rPr>
        <w:tab/>
      </w:r>
      <w:r w:rsidRPr="00E66827">
        <w:rPr>
          <w:rFonts w:ascii="Arial" w:eastAsia="Times New Roman" w:hAnsi="Arial" w:cs="Arial"/>
          <w:sz w:val="24"/>
          <w:szCs w:val="24"/>
          <w:lang w:val="en-AU" w:eastAsia="en-US"/>
        </w:rPr>
        <w:t>whether advice following the attendance at the event is required under</w:t>
      </w:r>
      <w:r>
        <w:rPr>
          <w:rFonts w:ascii="Arial" w:eastAsia="Times New Roman" w:hAnsi="Arial" w:cs="Arial"/>
          <w:sz w:val="24"/>
          <w:szCs w:val="24"/>
          <w:lang w:val="en-AU" w:eastAsia="en-US"/>
        </w:rPr>
        <w:t xml:space="preserve"> this Policy.</w:t>
      </w:r>
    </w:p>
    <w:p w14:paraId="2F5661D5" w14:textId="1FF3E898" w:rsidR="00620276" w:rsidRDefault="00620276" w:rsidP="00F7068B">
      <w:pPr>
        <w:ind w:left="567"/>
        <w:jc w:val="both"/>
        <w:rPr>
          <w:rFonts w:ascii="Arial" w:eastAsia="Times New Roman" w:hAnsi="Arial" w:cs="Arial"/>
          <w:sz w:val="24"/>
          <w:szCs w:val="24"/>
          <w:lang w:val="en-AU" w:eastAsia="en-US"/>
        </w:rPr>
      </w:pPr>
    </w:p>
    <w:p w14:paraId="25595055" w14:textId="40C627BA" w:rsidR="00443AAC" w:rsidRDefault="00443AAC" w:rsidP="00443AAC">
      <w:pPr>
        <w:ind w:left="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Council</w:t>
      </w:r>
      <w:r w:rsidRPr="00443AAC">
        <w:rPr>
          <w:rFonts w:ascii="Arial" w:eastAsia="Times New Roman" w:hAnsi="Arial" w:cs="Arial"/>
          <w:sz w:val="24"/>
          <w:szCs w:val="24"/>
          <w:lang w:val="en-AU" w:eastAsia="en-US"/>
        </w:rPr>
        <w:t xml:space="preserve"> </w:t>
      </w:r>
      <w:r w:rsidR="00A9552C">
        <w:rPr>
          <w:rFonts w:ascii="Arial" w:eastAsia="Times New Roman" w:hAnsi="Arial" w:cs="Arial"/>
          <w:sz w:val="24"/>
          <w:szCs w:val="24"/>
          <w:lang w:val="en-AU" w:eastAsia="en-US"/>
        </w:rPr>
        <w:t>M</w:t>
      </w:r>
      <w:r w:rsidRPr="00443AAC">
        <w:rPr>
          <w:rFonts w:ascii="Arial" w:eastAsia="Times New Roman" w:hAnsi="Arial" w:cs="Arial"/>
          <w:sz w:val="24"/>
          <w:szCs w:val="24"/>
          <w:lang w:val="en-AU" w:eastAsia="en-US"/>
        </w:rPr>
        <w:t>embers</w:t>
      </w:r>
      <w:r>
        <w:rPr>
          <w:rFonts w:ascii="Arial" w:eastAsia="Times New Roman" w:hAnsi="Arial" w:cs="Arial"/>
          <w:sz w:val="24"/>
          <w:szCs w:val="24"/>
          <w:lang w:val="en-AU" w:eastAsia="en-US"/>
        </w:rPr>
        <w:t xml:space="preserve"> who</w:t>
      </w:r>
      <w:r w:rsidRPr="00443AAC">
        <w:rPr>
          <w:rFonts w:ascii="Arial" w:eastAsia="Times New Roman" w:hAnsi="Arial" w:cs="Arial"/>
          <w:sz w:val="24"/>
          <w:szCs w:val="24"/>
          <w:lang w:val="en-AU" w:eastAsia="en-US"/>
        </w:rPr>
        <w:t xml:space="preserve"> attend paid events may be required to provide advice to the </w:t>
      </w:r>
      <w:r>
        <w:rPr>
          <w:rFonts w:ascii="Arial" w:eastAsia="Times New Roman" w:hAnsi="Arial" w:cs="Arial"/>
          <w:sz w:val="24"/>
          <w:szCs w:val="24"/>
          <w:lang w:val="en-AU" w:eastAsia="en-US"/>
        </w:rPr>
        <w:t>CEO</w:t>
      </w:r>
      <w:r w:rsidRPr="00443AAC">
        <w:rPr>
          <w:rFonts w:ascii="Arial" w:eastAsia="Times New Roman" w:hAnsi="Arial" w:cs="Arial"/>
          <w:sz w:val="24"/>
          <w:szCs w:val="24"/>
          <w:lang w:val="en-AU" w:eastAsia="en-US"/>
        </w:rPr>
        <w:t xml:space="preserve"> (at the </w:t>
      </w:r>
      <w:r>
        <w:rPr>
          <w:rFonts w:ascii="Arial" w:eastAsia="Times New Roman" w:hAnsi="Arial" w:cs="Arial"/>
          <w:sz w:val="24"/>
          <w:szCs w:val="24"/>
          <w:lang w:val="en-AU" w:eastAsia="en-US"/>
        </w:rPr>
        <w:t>CEO’s</w:t>
      </w:r>
      <w:r w:rsidRPr="00443AAC">
        <w:rPr>
          <w:rFonts w:ascii="Arial" w:eastAsia="Times New Roman" w:hAnsi="Arial" w:cs="Arial"/>
          <w:sz w:val="24"/>
          <w:szCs w:val="24"/>
          <w:lang w:val="en-AU" w:eastAsia="en-US"/>
        </w:rPr>
        <w:t xml:space="preserve"> discretion) on the outcomes of their attendance and the benefits to them and the City in attending the event. The advice</w:t>
      </w:r>
      <w:r>
        <w:rPr>
          <w:rFonts w:ascii="Arial" w:eastAsia="Times New Roman" w:hAnsi="Arial" w:cs="Arial"/>
          <w:sz w:val="24"/>
          <w:szCs w:val="24"/>
          <w:lang w:val="en-AU" w:eastAsia="en-US"/>
        </w:rPr>
        <w:t xml:space="preserve"> </w:t>
      </w:r>
      <w:r w:rsidRPr="00443AAC">
        <w:rPr>
          <w:rFonts w:ascii="Arial" w:eastAsia="Times New Roman" w:hAnsi="Arial" w:cs="Arial"/>
          <w:sz w:val="24"/>
          <w:szCs w:val="24"/>
          <w:lang w:val="en-AU" w:eastAsia="en-US"/>
        </w:rPr>
        <w:t>may cover the following topics:</w:t>
      </w:r>
    </w:p>
    <w:p w14:paraId="2774BEE7" w14:textId="44CC6FAC" w:rsidR="00443AAC" w:rsidRDefault="00443AAC" w:rsidP="00443AAC">
      <w:pPr>
        <w:ind w:left="567"/>
        <w:jc w:val="both"/>
        <w:rPr>
          <w:rFonts w:ascii="Arial" w:eastAsia="Times New Roman" w:hAnsi="Arial" w:cs="Arial"/>
          <w:sz w:val="24"/>
          <w:szCs w:val="24"/>
          <w:lang w:val="en-AU" w:eastAsia="en-US"/>
        </w:rPr>
      </w:pPr>
    </w:p>
    <w:p w14:paraId="6E6B89B8" w14:textId="4CABB879" w:rsidR="00443AAC" w:rsidRDefault="00443AAC" w:rsidP="00DC154E">
      <w:pPr>
        <w:pStyle w:val="ListParagraph"/>
        <w:numPr>
          <w:ilvl w:val="0"/>
          <w:numId w:val="31"/>
        </w:numPr>
        <w:ind w:left="1134" w:hanging="567"/>
        <w:jc w:val="both"/>
        <w:rPr>
          <w:rFonts w:ascii="Arial" w:eastAsia="Times New Roman" w:hAnsi="Arial" w:cs="Arial"/>
          <w:sz w:val="24"/>
          <w:szCs w:val="24"/>
          <w:lang w:val="en-AU" w:eastAsia="en-US"/>
        </w:rPr>
      </w:pPr>
      <w:r w:rsidRPr="00443AAC">
        <w:rPr>
          <w:rFonts w:ascii="Arial" w:eastAsia="Times New Roman" w:hAnsi="Arial" w:cs="Arial"/>
          <w:sz w:val="24"/>
          <w:szCs w:val="24"/>
          <w:lang w:val="en-AU" w:eastAsia="en-US"/>
        </w:rPr>
        <w:t>The nature of the event.</w:t>
      </w:r>
    </w:p>
    <w:p w14:paraId="2E8F4491" w14:textId="243EAC0A" w:rsidR="00443AAC" w:rsidRDefault="00443AAC" w:rsidP="00DC154E">
      <w:pPr>
        <w:pStyle w:val="ListParagraph"/>
        <w:numPr>
          <w:ilvl w:val="0"/>
          <w:numId w:val="31"/>
        </w:numPr>
        <w:ind w:left="1134" w:hanging="567"/>
        <w:jc w:val="both"/>
        <w:rPr>
          <w:rFonts w:ascii="Arial" w:eastAsia="Times New Roman" w:hAnsi="Arial" w:cs="Arial"/>
          <w:sz w:val="24"/>
          <w:szCs w:val="24"/>
          <w:lang w:val="en-AU" w:eastAsia="en-US"/>
        </w:rPr>
      </w:pPr>
      <w:r w:rsidRPr="00443AAC">
        <w:rPr>
          <w:rFonts w:ascii="Arial" w:eastAsia="Times New Roman" w:hAnsi="Arial" w:cs="Arial"/>
          <w:sz w:val="24"/>
          <w:szCs w:val="24"/>
          <w:lang w:val="en-AU" w:eastAsia="en-US"/>
        </w:rPr>
        <w:t xml:space="preserve">The stated benefits to the </w:t>
      </w:r>
      <w:proofErr w:type="gramStart"/>
      <w:r w:rsidRPr="00443AAC">
        <w:rPr>
          <w:rFonts w:ascii="Arial" w:eastAsia="Times New Roman" w:hAnsi="Arial" w:cs="Arial"/>
          <w:sz w:val="24"/>
          <w:szCs w:val="24"/>
          <w:lang w:val="en-AU" w:eastAsia="en-US"/>
        </w:rPr>
        <w:t>City</w:t>
      </w:r>
      <w:proofErr w:type="gramEnd"/>
      <w:r w:rsidRPr="00443AAC">
        <w:rPr>
          <w:rFonts w:ascii="Arial" w:eastAsia="Times New Roman" w:hAnsi="Arial" w:cs="Arial"/>
          <w:sz w:val="24"/>
          <w:szCs w:val="24"/>
          <w:lang w:val="en-AU" w:eastAsia="en-US"/>
        </w:rPr>
        <w:t xml:space="preserve"> or the </w:t>
      </w:r>
      <w:r>
        <w:rPr>
          <w:rFonts w:ascii="Arial" w:eastAsia="Times New Roman" w:hAnsi="Arial" w:cs="Arial"/>
          <w:sz w:val="24"/>
          <w:szCs w:val="24"/>
          <w:lang w:val="en-AU" w:eastAsia="en-US"/>
        </w:rPr>
        <w:t>Nedlands</w:t>
      </w:r>
      <w:r w:rsidRPr="00443AAC">
        <w:rPr>
          <w:rFonts w:ascii="Arial" w:eastAsia="Times New Roman" w:hAnsi="Arial" w:cs="Arial"/>
          <w:sz w:val="24"/>
          <w:szCs w:val="24"/>
          <w:lang w:val="en-AU" w:eastAsia="en-US"/>
        </w:rPr>
        <w:t xml:space="preserve"> community in attending the event. </w:t>
      </w:r>
    </w:p>
    <w:p w14:paraId="494637BB" w14:textId="2835BA13" w:rsidR="00443AAC" w:rsidRDefault="00443AAC" w:rsidP="00DC154E">
      <w:pPr>
        <w:pStyle w:val="ListParagraph"/>
        <w:numPr>
          <w:ilvl w:val="0"/>
          <w:numId w:val="31"/>
        </w:numPr>
        <w:ind w:left="1134" w:hanging="567"/>
        <w:jc w:val="both"/>
        <w:rPr>
          <w:rFonts w:ascii="Arial" w:eastAsia="Times New Roman" w:hAnsi="Arial" w:cs="Arial"/>
          <w:sz w:val="24"/>
          <w:szCs w:val="24"/>
          <w:lang w:val="en-AU" w:eastAsia="en-US"/>
        </w:rPr>
      </w:pPr>
      <w:r w:rsidRPr="00443AAC">
        <w:rPr>
          <w:rFonts w:ascii="Arial" w:eastAsia="Times New Roman" w:hAnsi="Arial" w:cs="Arial"/>
          <w:sz w:val="24"/>
          <w:szCs w:val="24"/>
          <w:lang w:val="en-AU" w:eastAsia="en-US"/>
        </w:rPr>
        <w:t xml:space="preserve">What the </w:t>
      </w:r>
      <w:r w:rsidR="00690539">
        <w:rPr>
          <w:rFonts w:ascii="Arial" w:eastAsia="Times New Roman" w:hAnsi="Arial" w:cs="Arial"/>
          <w:sz w:val="24"/>
          <w:szCs w:val="24"/>
          <w:lang w:val="en-AU" w:eastAsia="en-US"/>
        </w:rPr>
        <w:t>Council</w:t>
      </w:r>
      <w:r w:rsidRPr="00443AAC">
        <w:rPr>
          <w:rFonts w:ascii="Arial" w:eastAsia="Times New Roman" w:hAnsi="Arial" w:cs="Arial"/>
          <w:sz w:val="24"/>
          <w:szCs w:val="24"/>
          <w:lang w:val="en-AU" w:eastAsia="en-US"/>
        </w:rPr>
        <w:t xml:space="preserve"> </w:t>
      </w:r>
      <w:r w:rsidR="00690539">
        <w:rPr>
          <w:rFonts w:ascii="Arial" w:eastAsia="Times New Roman" w:hAnsi="Arial" w:cs="Arial"/>
          <w:sz w:val="24"/>
          <w:szCs w:val="24"/>
          <w:lang w:val="en-AU" w:eastAsia="en-US"/>
        </w:rPr>
        <w:t>M</w:t>
      </w:r>
      <w:r w:rsidRPr="00443AAC">
        <w:rPr>
          <w:rFonts w:ascii="Arial" w:eastAsia="Times New Roman" w:hAnsi="Arial" w:cs="Arial"/>
          <w:sz w:val="24"/>
          <w:szCs w:val="24"/>
          <w:lang w:val="en-AU" w:eastAsia="en-US"/>
        </w:rPr>
        <w:t>ember</w:t>
      </w:r>
      <w:r w:rsidR="00690539">
        <w:rPr>
          <w:rFonts w:ascii="Arial" w:eastAsia="Times New Roman" w:hAnsi="Arial" w:cs="Arial"/>
          <w:sz w:val="24"/>
          <w:szCs w:val="24"/>
          <w:lang w:val="en-AU" w:eastAsia="en-US"/>
        </w:rPr>
        <w:t xml:space="preserve"> </w:t>
      </w:r>
      <w:r w:rsidRPr="00443AAC">
        <w:rPr>
          <w:rFonts w:ascii="Arial" w:eastAsia="Times New Roman" w:hAnsi="Arial" w:cs="Arial"/>
          <w:sz w:val="24"/>
          <w:szCs w:val="24"/>
          <w:lang w:val="en-AU" w:eastAsia="en-US"/>
        </w:rPr>
        <w:t>observed by attending the event.</w:t>
      </w:r>
    </w:p>
    <w:p w14:paraId="25D4DE99" w14:textId="3E0D99BB" w:rsidR="00443AAC" w:rsidRDefault="00443AAC" w:rsidP="00DC154E">
      <w:pPr>
        <w:pStyle w:val="ListParagraph"/>
        <w:numPr>
          <w:ilvl w:val="0"/>
          <w:numId w:val="31"/>
        </w:numPr>
        <w:ind w:left="1134" w:hanging="567"/>
        <w:jc w:val="both"/>
        <w:rPr>
          <w:rFonts w:ascii="Arial" w:eastAsia="Times New Roman" w:hAnsi="Arial" w:cs="Arial"/>
          <w:sz w:val="24"/>
          <w:szCs w:val="24"/>
          <w:lang w:val="en-AU" w:eastAsia="en-US"/>
        </w:rPr>
      </w:pPr>
      <w:r w:rsidRPr="00443AAC">
        <w:rPr>
          <w:rFonts w:ascii="Arial" w:eastAsia="Times New Roman" w:hAnsi="Arial" w:cs="Arial"/>
          <w:sz w:val="24"/>
          <w:szCs w:val="24"/>
          <w:lang w:val="en-AU" w:eastAsia="en-US"/>
        </w:rPr>
        <w:t>Any networking links that were made or stakeholder interactions.</w:t>
      </w:r>
    </w:p>
    <w:p w14:paraId="6B2EDC3E" w14:textId="10A66A20" w:rsidR="00620276" w:rsidRPr="00443AAC" w:rsidRDefault="00443AAC" w:rsidP="00DC154E">
      <w:pPr>
        <w:pStyle w:val="ListParagraph"/>
        <w:numPr>
          <w:ilvl w:val="0"/>
          <w:numId w:val="31"/>
        </w:numPr>
        <w:ind w:left="1134" w:hanging="567"/>
        <w:jc w:val="both"/>
        <w:rPr>
          <w:rFonts w:ascii="Arial" w:eastAsia="Times New Roman" w:hAnsi="Arial" w:cs="Arial"/>
          <w:sz w:val="24"/>
          <w:szCs w:val="24"/>
          <w:lang w:val="en-AU" w:eastAsia="en-US"/>
        </w:rPr>
      </w:pPr>
      <w:r w:rsidRPr="00443AAC">
        <w:rPr>
          <w:rFonts w:ascii="Arial" w:eastAsia="Times New Roman" w:hAnsi="Arial" w:cs="Arial"/>
          <w:sz w:val="24"/>
          <w:szCs w:val="24"/>
          <w:lang w:val="en-AU" w:eastAsia="en-US"/>
        </w:rPr>
        <w:t xml:space="preserve">How attendance benefited the </w:t>
      </w:r>
      <w:r w:rsidR="00690539">
        <w:rPr>
          <w:rFonts w:ascii="Arial" w:eastAsia="Times New Roman" w:hAnsi="Arial" w:cs="Arial"/>
          <w:sz w:val="24"/>
          <w:szCs w:val="24"/>
          <w:lang w:val="en-AU" w:eastAsia="en-US"/>
        </w:rPr>
        <w:t>Council</w:t>
      </w:r>
      <w:r w:rsidRPr="00443AAC">
        <w:rPr>
          <w:rFonts w:ascii="Arial" w:eastAsia="Times New Roman" w:hAnsi="Arial" w:cs="Arial"/>
          <w:sz w:val="24"/>
          <w:szCs w:val="24"/>
          <w:lang w:val="en-AU" w:eastAsia="en-US"/>
        </w:rPr>
        <w:t xml:space="preserve"> </w:t>
      </w:r>
      <w:r w:rsidR="00690539">
        <w:rPr>
          <w:rFonts w:ascii="Arial" w:eastAsia="Times New Roman" w:hAnsi="Arial" w:cs="Arial"/>
          <w:sz w:val="24"/>
          <w:szCs w:val="24"/>
          <w:lang w:val="en-AU" w:eastAsia="en-US"/>
        </w:rPr>
        <w:t>M</w:t>
      </w:r>
      <w:r w:rsidRPr="00443AAC">
        <w:rPr>
          <w:rFonts w:ascii="Arial" w:eastAsia="Times New Roman" w:hAnsi="Arial" w:cs="Arial"/>
          <w:sz w:val="24"/>
          <w:szCs w:val="24"/>
          <w:lang w:val="en-AU" w:eastAsia="en-US"/>
        </w:rPr>
        <w:t xml:space="preserve">ember’s role at the </w:t>
      </w:r>
      <w:proofErr w:type="gramStart"/>
      <w:r w:rsidRPr="00443AAC">
        <w:rPr>
          <w:rFonts w:ascii="Arial" w:eastAsia="Times New Roman" w:hAnsi="Arial" w:cs="Arial"/>
          <w:sz w:val="24"/>
          <w:szCs w:val="24"/>
          <w:lang w:val="en-AU" w:eastAsia="en-US"/>
        </w:rPr>
        <w:t>City</w:t>
      </w:r>
      <w:proofErr w:type="gramEnd"/>
      <w:r w:rsidRPr="00443AAC">
        <w:rPr>
          <w:rFonts w:ascii="Arial" w:eastAsia="Times New Roman" w:hAnsi="Arial" w:cs="Arial"/>
          <w:sz w:val="24"/>
          <w:szCs w:val="24"/>
          <w:lang w:val="en-AU" w:eastAsia="en-US"/>
        </w:rPr>
        <w:t xml:space="preserve"> generally</w:t>
      </w:r>
      <w:r w:rsidR="002E358A">
        <w:rPr>
          <w:rFonts w:ascii="Arial" w:eastAsia="Times New Roman" w:hAnsi="Arial" w:cs="Arial"/>
          <w:sz w:val="24"/>
          <w:szCs w:val="24"/>
          <w:lang w:val="en-AU" w:eastAsia="en-US"/>
        </w:rPr>
        <w:t>.</w:t>
      </w:r>
    </w:p>
    <w:p w14:paraId="23E1E16D" w14:textId="77777777" w:rsidR="00620276" w:rsidRDefault="00620276" w:rsidP="00F7068B">
      <w:pPr>
        <w:ind w:left="567"/>
        <w:jc w:val="both"/>
        <w:rPr>
          <w:rFonts w:ascii="Arial" w:eastAsia="Times New Roman" w:hAnsi="Arial" w:cs="Arial"/>
          <w:bCs/>
          <w:sz w:val="24"/>
          <w:szCs w:val="24"/>
          <w:lang w:val="en-AU" w:eastAsia="en-US"/>
        </w:rPr>
      </w:pPr>
    </w:p>
    <w:p w14:paraId="69FFDE11" w14:textId="27329192" w:rsidR="00AC789F" w:rsidRPr="00AC789F" w:rsidRDefault="00AC789F" w:rsidP="00AC789F">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AC789F">
        <w:rPr>
          <w:rFonts w:ascii="Arial" w:eastAsia="Times New Roman" w:hAnsi="Arial" w:cs="Arial"/>
          <w:b/>
          <w:bCs/>
          <w:sz w:val="24"/>
          <w:szCs w:val="24"/>
          <w:lang w:val="en-AU" w:eastAsia="en-US"/>
        </w:rPr>
        <w:t xml:space="preserve">Free tickets to the </w:t>
      </w:r>
      <w:proofErr w:type="gramStart"/>
      <w:r w:rsidRPr="00AC789F">
        <w:rPr>
          <w:rFonts w:ascii="Arial" w:eastAsia="Times New Roman" w:hAnsi="Arial" w:cs="Arial"/>
          <w:b/>
          <w:bCs/>
          <w:sz w:val="24"/>
          <w:szCs w:val="24"/>
          <w:lang w:val="en-AU" w:eastAsia="en-US"/>
        </w:rPr>
        <w:t>City</w:t>
      </w:r>
      <w:proofErr w:type="gramEnd"/>
      <w:r w:rsidRPr="00AC789F">
        <w:rPr>
          <w:rFonts w:ascii="Arial" w:eastAsia="Times New Roman" w:hAnsi="Arial" w:cs="Arial"/>
          <w:b/>
          <w:bCs/>
          <w:sz w:val="24"/>
          <w:szCs w:val="24"/>
          <w:lang w:val="en-AU" w:eastAsia="en-US"/>
        </w:rPr>
        <w:t xml:space="preserve"> for events</w:t>
      </w:r>
    </w:p>
    <w:p w14:paraId="3A0BD876" w14:textId="737BF2D7" w:rsidR="00AC789F" w:rsidRDefault="00AC789F" w:rsidP="00AC789F">
      <w:pPr>
        <w:ind w:left="567"/>
        <w:jc w:val="both"/>
        <w:rPr>
          <w:rFonts w:ascii="Arial" w:eastAsia="Times New Roman" w:hAnsi="Arial" w:cs="Arial"/>
          <w:b/>
          <w:sz w:val="24"/>
          <w:szCs w:val="24"/>
          <w:lang w:val="en-AU" w:eastAsia="en-US"/>
        </w:rPr>
      </w:pPr>
    </w:p>
    <w:p w14:paraId="778C18AA" w14:textId="2E6BA28E" w:rsidR="00AC789F" w:rsidRPr="00AC789F" w:rsidRDefault="00AC789F" w:rsidP="00AC789F">
      <w:pPr>
        <w:ind w:left="567"/>
        <w:jc w:val="both"/>
        <w:rPr>
          <w:rFonts w:ascii="Arial" w:eastAsia="Times New Roman" w:hAnsi="Arial" w:cs="Arial"/>
          <w:sz w:val="24"/>
          <w:szCs w:val="24"/>
          <w:lang w:val="en-AU" w:eastAsia="en-US"/>
        </w:rPr>
      </w:pPr>
      <w:r w:rsidRPr="00AC789F">
        <w:rPr>
          <w:rFonts w:ascii="Arial" w:eastAsia="Times New Roman" w:hAnsi="Arial" w:cs="Arial"/>
          <w:sz w:val="24"/>
          <w:szCs w:val="24"/>
          <w:lang w:val="en-AU" w:eastAsia="en-US"/>
        </w:rPr>
        <w:t xml:space="preserve">Where tickets are given to the City as opposed to </w:t>
      </w:r>
      <w:r>
        <w:rPr>
          <w:rFonts w:ascii="Arial" w:eastAsia="Times New Roman" w:hAnsi="Arial" w:cs="Arial"/>
          <w:sz w:val="24"/>
          <w:szCs w:val="24"/>
          <w:lang w:val="en-AU" w:eastAsia="en-US"/>
        </w:rPr>
        <w:t>a Council</w:t>
      </w:r>
      <w:r w:rsidRPr="00AC789F">
        <w:rPr>
          <w:rFonts w:ascii="Arial" w:eastAsia="Times New Roman" w:hAnsi="Arial" w:cs="Arial"/>
          <w:sz w:val="24"/>
          <w:szCs w:val="24"/>
          <w:lang w:val="en-AU" w:eastAsia="en-US"/>
        </w:rPr>
        <w:t xml:space="preserve"> Member directly, the </w:t>
      </w:r>
      <w:r>
        <w:rPr>
          <w:rFonts w:ascii="Arial" w:eastAsia="Times New Roman" w:hAnsi="Arial" w:cs="Arial"/>
          <w:sz w:val="24"/>
          <w:szCs w:val="24"/>
          <w:lang w:val="en-AU" w:eastAsia="en-US"/>
        </w:rPr>
        <w:t>CEO</w:t>
      </w:r>
      <w:r w:rsidRPr="00AC789F">
        <w:rPr>
          <w:rFonts w:ascii="Arial" w:eastAsia="Times New Roman" w:hAnsi="Arial" w:cs="Arial"/>
          <w:sz w:val="24"/>
          <w:szCs w:val="24"/>
          <w:lang w:val="en-AU" w:eastAsia="en-US"/>
        </w:rPr>
        <w:t xml:space="preserve"> may allocate the tickets as he / she sees fit if attendance is deemed to satisfy the approval criteria detailed within this policy. </w:t>
      </w:r>
    </w:p>
    <w:p w14:paraId="4DBEFF31" w14:textId="77777777" w:rsidR="00AC789F" w:rsidRDefault="00AC789F" w:rsidP="00AC789F">
      <w:pPr>
        <w:ind w:left="567"/>
        <w:jc w:val="both"/>
        <w:rPr>
          <w:rFonts w:ascii="Arial" w:eastAsia="Times New Roman" w:hAnsi="Arial" w:cs="Arial"/>
          <w:sz w:val="24"/>
          <w:szCs w:val="24"/>
          <w:lang w:val="en-AU" w:eastAsia="en-US"/>
        </w:rPr>
      </w:pPr>
    </w:p>
    <w:p w14:paraId="26754FA6" w14:textId="40262EB0" w:rsidR="00CB3EB8" w:rsidRPr="0021096A" w:rsidRDefault="00AC789F" w:rsidP="00AC789F">
      <w:pPr>
        <w:ind w:left="567"/>
        <w:jc w:val="both"/>
        <w:rPr>
          <w:rFonts w:ascii="Arial" w:hAnsi="Arial" w:cs="Arial"/>
          <w:b/>
          <w:sz w:val="24"/>
          <w:szCs w:val="24"/>
        </w:rPr>
      </w:pPr>
      <w:r w:rsidRPr="00AC789F">
        <w:rPr>
          <w:rFonts w:ascii="Arial" w:eastAsia="Times New Roman" w:hAnsi="Arial" w:cs="Arial"/>
          <w:sz w:val="24"/>
          <w:szCs w:val="24"/>
          <w:lang w:val="en-AU" w:eastAsia="en-US"/>
        </w:rPr>
        <w:lastRenderedPageBreak/>
        <w:t xml:space="preserve">The </w:t>
      </w:r>
      <w:r>
        <w:rPr>
          <w:rFonts w:ascii="Arial" w:eastAsia="Times New Roman" w:hAnsi="Arial" w:cs="Arial"/>
          <w:sz w:val="24"/>
          <w:szCs w:val="24"/>
          <w:lang w:val="en-AU" w:eastAsia="en-US"/>
        </w:rPr>
        <w:t>CEO</w:t>
      </w:r>
      <w:r w:rsidRPr="00AC789F">
        <w:rPr>
          <w:rFonts w:ascii="Arial" w:eastAsia="Times New Roman" w:hAnsi="Arial" w:cs="Arial"/>
          <w:sz w:val="24"/>
          <w:szCs w:val="24"/>
          <w:lang w:val="en-AU" w:eastAsia="en-US"/>
        </w:rPr>
        <w:t xml:space="preserve"> may allocate a ticket to a</w:t>
      </w:r>
      <w:r>
        <w:rPr>
          <w:rFonts w:ascii="Arial" w:eastAsia="Times New Roman" w:hAnsi="Arial" w:cs="Arial"/>
          <w:sz w:val="24"/>
          <w:szCs w:val="24"/>
          <w:lang w:val="en-AU" w:eastAsia="en-US"/>
        </w:rPr>
        <w:t xml:space="preserve"> Council</w:t>
      </w:r>
      <w:r w:rsidRPr="00AC789F">
        <w:rPr>
          <w:rFonts w:ascii="Arial" w:eastAsia="Times New Roman" w:hAnsi="Arial" w:cs="Arial"/>
          <w:sz w:val="24"/>
          <w:szCs w:val="24"/>
          <w:lang w:val="en-AU" w:eastAsia="en-US"/>
        </w:rPr>
        <w:t xml:space="preserve"> Member where the purpose of attendance is to enable the </w:t>
      </w:r>
      <w:r>
        <w:rPr>
          <w:rFonts w:ascii="Arial" w:eastAsia="Times New Roman" w:hAnsi="Arial" w:cs="Arial"/>
          <w:sz w:val="24"/>
          <w:szCs w:val="24"/>
          <w:lang w:val="en-AU" w:eastAsia="en-US"/>
        </w:rPr>
        <w:t>Council</w:t>
      </w:r>
      <w:r w:rsidRPr="00AC789F">
        <w:rPr>
          <w:rFonts w:ascii="Arial" w:eastAsia="Times New Roman" w:hAnsi="Arial" w:cs="Arial"/>
          <w:sz w:val="24"/>
          <w:szCs w:val="24"/>
          <w:lang w:val="en-AU" w:eastAsia="en-US"/>
        </w:rPr>
        <w:t xml:space="preserve"> Member to perform their role as a community representative and to network and liaise with community individuals / groups within the district.</w:t>
      </w:r>
    </w:p>
    <w:p w14:paraId="44DEC8C4" w14:textId="13559F04" w:rsidR="00C13F79" w:rsidRDefault="00C13F79" w:rsidP="0061700D">
      <w:pPr>
        <w:ind w:left="567"/>
        <w:jc w:val="both"/>
        <w:rPr>
          <w:rFonts w:ascii="Arial" w:eastAsia="Times New Roman" w:hAnsi="Arial" w:cs="Arial"/>
          <w:sz w:val="24"/>
          <w:szCs w:val="24"/>
          <w:lang w:val="en-AU" w:eastAsia="en-US"/>
        </w:rPr>
      </w:pPr>
    </w:p>
    <w:p w14:paraId="5590F38F" w14:textId="0C8C8C9D" w:rsidR="00F229A7" w:rsidRPr="00F229A7" w:rsidRDefault="00F229A7" w:rsidP="00F229A7">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6A9FE35B">
        <w:rPr>
          <w:rFonts w:ascii="Arial" w:eastAsia="Times New Roman" w:hAnsi="Arial" w:cs="Arial"/>
          <w:b/>
          <w:bCs/>
          <w:sz w:val="24"/>
          <w:szCs w:val="24"/>
          <w:lang w:val="en-AU" w:eastAsia="en-US"/>
        </w:rPr>
        <w:t>Complimentary tickets and benefits under sponsorship agreements</w:t>
      </w:r>
    </w:p>
    <w:p w14:paraId="1A46188D" w14:textId="77777777" w:rsidR="00C35839" w:rsidRDefault="00C35839" w:rsidP="00F229A7">
      <w:pPr>
        <w:ind w:left="567"/>
        <w:jc w:val="both"/>
        <w:rPr>
          <w:rFonts w:ascii="Arial" w:eastAsia="Times New Roman" w:hAnsi="Arial" w:cs="Arial"/>
          <w:sz w:val="24"/>
          <w:szCs w:val="24"/>
          <w:lang w:val="en-AU" w:eastAsia="en-US"/>
        </w:rPr>
      </w:pPr>
    </w:p>
    <w:p w14:paraId="5F761CEB" w14:textId="5E3E6218" w:rsidR="00F229A7" w:rsidRDefault="00F229A7" w:rsidP="00F229A7">
      <w:pPr>
        <w:ind w:left="567"/>
        <w:jc w:val="both"/>
        <w:rPr>
          <w:rFonts w:ascii="Arial" w:eastAsia="Times New Roman" w:hAnsi="Arial" w:cs="Arial"/>
          <w:sz w:val="24"/>
          <w:szCs w:val="24"/>
          <w:lang w:val="en-AU" w:eastAsia="en-US"/>
        </w:rPr>
      </w:pPr>
      <w:r w:rsidRPr="00F229A7">
        <w:rPr>
          <w:rFonts w:ascii="Arial" w:eastAsia="Times New Roman" w:hAnsi="Arial" w:cs="Arial"/>
          <w:sz w:val="24"/>
          <w:szCs w:val="24"/>
          <w:lang w:val="en-AU" w:eastAsia="en-US"/>
        </w:rPr>
        <w:t xml:space="preserve">Where the provision of complimentary tickets or a benefit exists under a current sponsorship agreement or arrangement between the City and a third party, the management and allocation of tickets or benefits (unless expressly stated) shall be determined by the </w:t>
      </w:r>
      <w:r>
        <w:rPr>
          <w:rFonts w:ascii="Arial" w:eastAsia="Times New Roman" w:hAnsi="Arial" w:cs="Arial"/>
          <w:sz w:val="24"/>
          <w:szCs w:val="24"/>
          <w:lang w:val="en-AU" w:eastAsia="en-US"/>
        </w:rPr>
        <w:t>CEO</w:t>
      </w:r>
      <w:r w:rsidRPr="00F229A7">
        <w:rPr>
          <w:rFonts w:ascii="Arial" w:eastAsia="Times New Roman" w:hAnsi="Arial" w:cs="Arial"/>
          <w:sz w:val="24"/>
          <w:szCs w:val="24"/>
          <w:lang w:val="en-AU" w:eastAsia="en-US"/>
        </w:rPr>
        <w:t xml:space="preserve"> and disclosed in accordance with this policy.</w:t>
      </w:r>
    </w:p>
    <w:p w14:paraId="5825230A" w14:textId="77777777" w:rsidR="00F229A7" w:rsidRPr="00F229A7" w:rsidRDefault="00F229A7" w:rsidP="00F229A7">
      <w:pPr>
        <w:ind w:left="567"/>
        <w:jc w:val="both"/>
        <w:rPr>
          <w:rFonts w:ascii="Arial" w:eastAsia="Times New Roman" w:hAnsi="Arial" w:cs="Arial"/>
          <w:sz w:val="24"/>
          <w:szCs w:val="24"/>
          <w:lang w:val="en-AU" w:eastAsia="en-US"/>
        </w:rPr>
      </w:pPr>
    </w:p>
    <w:p w14:paraId="56C20D4E" w14:textId="463C70E6" w:rsidR="00F229A7" w:rsidRDefault="00F229A7" w:rsidP="00F229A7">
      <w:pPr>
        <w:ind w:left="567"/>
        <w:jc w:val="both"/>
        <w:rPr>
          <w:rFonts w:ascii="Arial" w:eastAsia="Times New Roman" w:hAnsi="Arial" w:cs="Arial"/>
          <w:sz w:val="24"/>
          <w:szCs w:val="24"/>
          <w:lang w:val="en-AU" w:eastAsia="en-US"/>
        </w:rPr>
      </w:pPr>
      <w:r w:rsidRPr="00F229A7">
        <w:rPr>
          <w:rFonts w:ascii="Arial" w:eastAsia="Times New Roman" w:hAnsi="Arial" w:cs="Arial"/>
          <w:sz w:val="24"/>
          <w:szCs w:val="24"/>
          <w:lang w:val="en-AU" w:eastAsia="en-US"/>
        </w:rPr>
        <w:t>A</w:t>
      </w:r>
      <w:r>
        <w:rPr>
          <w:rFonts w:ascii="Arial" w:eastAsia="Times New Roman" w:hAnsi="Arial" w:cs="Arial"/>
          <w:sz w:val="24"/>
          <w:szCs w:val="24"/>
          <w:lang w:val="en-AU" w:eastAsia="en-US"/>
        </w:rPr>
        <w:t xml:space="preserve"> Council </w:t>
      </w:r>
      <w:r w:rsidRPr="00F229A7">
        <w:rPr>
          <w:rFonts w:ascii="Arial" w:eastAsia="Times New Roman" w:hAnsi="Arial" w:cs="Arial"/>
          <w:sz w:val="24"/>
          <w:szCs w:val="24"/>
          <w:lang w:val="en-AU" w:eastAsia="en-US"/>
        </w:rPr>
        <w:t xml:space="preserve">Member may be allocated a ticket or benefit by the </w:t>
      </w:r>
      <w:r>
        <w:rPr>
          <w:rFonts w:ascii="Arial" w:eastAsia="Times New Roman" w:hAnsi="Arial" w:cs="Arial"/>
          <w:sz w:val="24"/>
          <w:szCs w:val="24"/>
          <w:lang w:val="en-AU" w:eastAsia="en-US"/>
        </w:rPr>
        <w:t xml:space="preserve">CEO </w:t>
      </w:r>
      <w:r w:rsidRPr="00F229A7">
        <w:rPr>
          <w:rFonts w:ascii="Arial" w:eastAsia="Times New Roman" w:hAnsi="Arial" w:cs="Arial"/>
          <w:sz w:val="24"/>
          <w:szCs w:val="24"/>
          <w:lang w:val="en-AU" w:eastAsia="en-US"/>
        </w:rPr>
        <w:t xml:space="preserve">under </w:t>
      </w:r>
      <w:r>
        <w:rPr>
          <w:rFonts w:ascii="Arial" w:eastAsia="Times New Roman" w:hAnsi="Arial" w:cs="Arial"/>
          <w:sz w:val="24"/>
          <w:szCs w:val="24"/>
          <w:lang w:val="en-AU" w:eastAsia="en-US"/>
        </w:rPr>
        <w:t>this Policy</w:t>
      </w:r>
      <w:r w:rsidRPr="00F229A7">
        <w:rPr>
          <w:rFonts w:ascii="Arial" w:eastAsia="Times New Roman" w:hAnsi="Arial" w:cs="Arial"/>
          <w:sz w:val="24"/>
          <w:szCs w:val="24"/>
          <w:lang w:val="en-AU" w:eastAsia="en-US"/>
        </w:rPr>
        <w:t xml:space="preserve"> on the basis that attendance would enable the </w:t>
      </w:r>
      <w:r>
        <w:rPr>
          <w:rFonts w:ascii="Arial" w:eastAsia="Times New Roman" w:hAnsi="Arial" w:cs="Arial"/>
          <w:sz w:val="24"/>
          <w:szCs w:val="24"/>
          <w:lang w:val="en-AU" w:eastAsia="en-US"/>
        </w:rPr>
        <w:t>Council</w:t>
      </w:r>
      <w:r w:rsidRPr="00F229A7">
        <w:rPr>
          <w:rFonts w:ascii="Arial" w:eastAsia="Times New Roman" w:hAnsi="Arial" w:cs="Arial"/>
          <w:sz w:val="24"/>
          <w:szCs w:val="24"/>
          <w:lang w:val="en-AU" w:eastAsia="en-US"/>
        </w:rPr>
        <w:t xml:space="preserve"> Member to perform their role as a community representative and to network and liaise with community individuals / groups within the City’s district</w:t>
      </w:r>
      <w:r>
        <w:rPr>
          <w:rFonts w:ascii="Arial" w:eastAsia="Times New Roman" w:hAnsi="Arial" w:cs="Arial"/>
          <w:sz w:val="24"/>
          <w:szCs w:val="24"/>
          <w:lang w:val="en-AU" w:eastAsia="en-US"/>
        </w:rPr>
        <w:t>.</w:t>
      </w:r>
    </w:p>
    <w:p w14:paraId="78A276E3" w14:textId="77777777" w:rsidR="00F86E41" w:rsidRDefault="00F86E41" w:rsidP="00F229A7">
      <w:pPr>
        <w:ind w:left="567"/>
        <w:jc w:val="both"/>
        <w:rPr>
          <w:rFonts w:ascii="Arial" w:eastAsia="Times New Roman" w:hAnsi="Arial" w:cs="Arial"/>
          <w:sz w:val="24"/>
          <w:szCs w:val="24"/>
          <w:lang w:val="en-AU" w:eastAsia="en-US"/>
        </w:rPr>
      </w:pPr>
    </w:p>
    <w:p w14:paraId="0C09BC62" w14:textId="74A5E768" w:rsidR="0032432D" w:rsidRPr="00710664" w:rsidRDefault="0032432D" w:rsidP="00710664">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710664">
        <w:rPr>
          <w:rFonts w:ascii="Arial" w:eastAsia="Times New Roman" w:hAnsi="Arial" w:cs="Arial"/>
          <w:b/>
          <w:bCs/>
          <w:sz w:val="24"/>
          <w:szCs w:val="24"/>
          <w:lang w:val="en-AU" w:eastAsia="en-US"/>
        </w:rPr>
        <w:t>Costs for tickets</w:t>
      </w:r>
    </w:p>
    <w:p w14:paraId="017D3750" w14:textId="77777777" w:rsidR="0032432D" w:rsidRPr="0032432D" w:rsidRDefault="0032432D" w:rsidP="0032432D">
      <w:pPr>
        <w:ind w:left="567"/>
        <w:jc w:val="both"/>
        <w:rPr>
          <w:rFonts w:ascii="Arial" w:eastAsia="Times New Roman" w:hAnsi="Arial" w:cs="Arial"/>
          <w:sz w:val="24"/>
          <w:szCs w:val="24"/>
          <w:lang w:val="en-AU" w:eastAsia="en-US"/>
        </w:rPr>
      </w:pPr>
    </w:p>
    <w:p w14:paraId="39F8B00B" w14:textId="77777777" w:rsidR="00710664" w:rsidRDefault="0032432D" w:rsidP="0032432D">
      <w:pPr>
        <w:ind w:left="567"/>
        <w:jc w:val="both"/>
        <w:rPr>
          <w:rFonts w:ascii="Arial" w:eastAsia="Times New Roman" w:hAnsi="Arial" w:cs="Arial"/>
          <w:sz w:val="24"/>
          <w:szCs w:val="24"/>
          <w:lang w:val="en-AU" w:eastAsia="en-US"/>
        </w:rPr>
      </w:pPr>
      <w:r w:rsidRPr="0032432D">
        <w:rPr>
          <w:rFonts w:ascii="Arial" w:eastAsia="Times New Roman" w:hAnsi="Arial" w:cs="Arial"/>
          <w:sz w:val="24"/>
          <w:szCs w:val="24"/>
          <w:lang w:val="en-AU" w:eastAsia="en-US"/>
        </w:rPr>
        <w:t xml:space="preserve">Where there is ticket cost for the </w:t>
      </w:r>
      <w:r w:rsidR="00710664">
        <w:rPr>
          <w:rFonts w:ascii="Arial" w:eastAsia="Times New Roman" w:hAnsi="Arial" w:cs="Arial"/>
          <w:sz w:val="24"/>
          <w:szCs w:val="24"/>
          <w:lang w:val="en-AU" w:eastAsia="en-US"/>
        </w:rPr>
        <w:t>Council</w:t>
      </w:r>
      <w:r w:rsidRPr="0032432D">
        <w:rPr>
          <w:rFonts w:ascii="Arial" w:eastAsia="Times New Roman" w:hAnsi="Arial" w:cs="Arial"/>
          <w:sz w:val="24"/>
          <w:szCs w:val="24"/>
          <w:lang w:val="en-AU" w:eastAsia="en-US"/>
        </w:rPr>
        <w:t xml:space="preserve"> Member to attend a pre-approved event or non</w:t>
      </w:r>
      <w:r w:rsidR="00710664">
        <w:rPr>
          <w:rFonts w:ascii="Arial" w:eastAsia="Times New Roman" w:hAnsi="Arial" w:cs="Arial"/>
          <w:sz w:val="24"/>
          <w:szCs w:val="24"/>
          <w:lang w:val="en-AU" w:eastAsia="en-US"/>
        </w:rPr>
        <w:t>-</w:t>
      </w:r>
      <w:r w:rsidRPr="0032432D">
        <w:rPr>
          <w:rFonts w:ascii="Arial" w:eastAsia="Times New Roman" w:hAnsi="Arial" w:cs="Arial"/>
          <w:sz w:val="24"/>
          <w:szCs w:val="24"/>
          <w:lang w:val="en-AU" w:eastAsia="en-US"/>
        </w:rPr>
        <w:t xml:space="preserve">approved event, the </w:t>
      </w:r>
      <w:r w:rsidR="00710664">
        <w:rPr>
          <w:rFonts w:ascii="Arial" w:eastAsia="Times New Roman" w:hAnsi="Arial" w:cs="Arial"/>
          <w:sz w:val="24"/>
          <w:szCs w:val="24"/>
          <w:lang w:val="en-AU" w:eastAsia="en-US"/>
        </w:rPr>
        <w:t>Council</w:t>
      </w:r>
      <w:r w:rsidRPr="0032432D">
        <w:rPr>
          <w:rFonts w:ascii="Arial" w:eastAsia="Times New Roman" w:hAnsi="Arial" w:cs="Arial"/>
          <w:sz w:val="24"/>
          <w:szCs w:val="24"/>
          <w:lang w:val="en-AU" w:eastAsia="en-US"/>
        </w:rPr>
        <w:t xml:space="preserve"> Member will be reimbursed the cost of the ticke</w:t>
      </w:r>
      <w:r w:rsidR="00710664">
        <w:rPr>
          <w:rFonts w:ascii="Arial" w:eastAsia="Times New Roman" w:hAnsi="Arial" w:cs="Arial"/>
          <w:sz w:val="24"/>
          <w:szCs w:val="24"/>
          <w:lang w:val="en-AU" w:eastAsia="en-US"/>
        </w:rPr>
        <w:t>t.</w:t>
      </w:r>
    </w:p>
    <w:p w14:paraId="03D0BE2D" w14:textId="77777777" w:rsidR="00710664" w:rsidRDefault="00710664" w:rsidP="0032432D">
      <w:pPr>
        <w:ind w:left="567"/>
        <w:jc w:val="both"/>
        <w:rPr>
          <w:rFonts w:ascii="Arial" w:eastAsia="Times New Roman" w:hAnsi="Arial" w:cs="Arial"/>
          <w:sz w:val="24"/>
          <w:szCs w:val="24"/>
          <w:lang w:val="en-AU" w:eastAsia="en-US"/>
        </w:rPr>
      </w:pPr>
    </w:p>
    <w:p w14:paraId="0C769D6D" w14:textId="6194B986" w:rsidR="0032432D" w:rsidRDefault="0032432D" w:rsidP="0032432D">
      <w:pPr>
        <w:ind w:left="567"/>
        <w:jc w:val="both"/>
        <w:rPr>
          <w:rFonts w:ascii="Arial" w:eastAsia="Times New Roman" w:hAnsi="Arial" w:cs="Arial"/>
          <w:sz w:val="24"/>
          <w:szCs w:val="24"/>
          <w:lang w:val="en-AU" w:eastAsia="en-US"/>
        </w:rPr>
      </w:pPr>
      <w:r w:rsidRPr="0032432D">
        <w:rPr>
          <w:rFonts w:ascii="Arial" w:eastAsia="Times New Roman" w:hAnsi="Arial" w:cs="Arial"/>
          <w:sz w:val="24"/>
          <w:szCs w:val="24"/>
          <w:lang w:val="en-AU" w:eastAsia="en-US"/>
        </w:rPr>
        <w:t xml:space="preserve">Where a ticket can be purchased for a non-approved event, and in the opinion of the </w:t>
      </w:r>
      <w:r w:rsidR="00710664">
        <w:rPr>
          <w:rFonts w:ascii="Arial" w:eastAsia="Times New Roman" w:hAnsi="Arial" w:cs="Arial"/>
          <w:sz w:val="24"/>
          <w:szCs w:val="24"/>
          <w:lang w:val="en-AU" w:eastAsia="en-US"/>
        </w:rPr>
        <w:t>CEO</w:t>
      </w:r>
      <w:r w:rsidRPr="0032432D">
        <w:rPr>
          <w:rFonts w:ascii="Arial" w:eastAsia="Times New Roman" w:hAnsi="Arial" w:cs="Arial"/>
          <w:sz w:val="24"/>
          <w:szCs w:val="24"/>
          <w:lang w:val="en-AU" w:eastAsia="en-US"/>
        </w:rPr>
        <w:t xml:space="preserve"> it is in the interests of the </w:t>
      </w:r>
      <w:proofErr w:type="gramStart"/>
      <w:r w:rsidRPr="0032432D">
        <w:rPr>
          <w:rFonts w:ascii="Arial" w:eastAsia="Times New Roman" w:hAnsi="Arial" w:cs="Arial"/>
          <w:sz w:val="24"/>
          <w:szCs w:val="24"/>
          <w:lang w:val="en-AU" w:eastAsia="en-US"/>
        </w:rPr>
        <w:t>City</w:t>
      </w:r>
      <w:proofErr w:type="gramEnd"/>
      <w:r w:rsidRPr="0032432D">
        <w:rPr>
          <w:rFonts w:ascii="Arial" w:eastAsia="Times New Roman" w:hAnsi="Arial" w:cs="Arial"/>
          <w:sz w:val="24"/>
          <w:szCs w:val="24"/>
          <w:lang w:val="en-AU" w:eastAsia="en-US"/>
        </w:rPr>
        <w:t xml:space="preserve"> for one or more </w:t>
      </w:r>
      <w:r w:rsidR="00690539">
        <w:rPr>
          <w:rFonts w:ascii="Arial" w:eastAsia="Times New Roman" w:hAnsi="Arial" w:cs="Arial"/>
          <w:sz w:val="24"/>
          <w:szCs w:val="24"/>
          <w:lang w:val="en-AU" w:eastAsia="en-US"/>
        </w:rPr>
        <w:t>Council Members</w:t>
      </w:r>
      <w:r w:rsidRPr="0032432D">
        <w:rPr>
          <w:rFonts w:ascii="Arial" w:eastAsia="Times New Roman" w:hAnsi="Arial" w:cs="Arial"/>
          <w:sz w:val="24"/>
          <w:szCs w:val="24"/>
          <w:lang w:val="en-AU" w:eastAsia="en-US"/>
        </w:rPr>
        <w:t xml:space="preserve"> to attend </w:t>
      </w:r>
      <w:r w:rsidR="004E2021" w:rsidRPr="0032432D">
        <w:rPr>
          <w:rFonts w:ascii="Arial" w:eastAsia="Times New Roman" w:hAnsi="Arial" w:cs="Arial"/>
          <w:sz w:val="24"/>
          <w:szCs w:val="24"/>
          <w:lang w:val="en-AU" w:eastAsia="en-US"/>
        </w:rPr>
        <w:t>to</w:t>
      </w:r>
      <w:r w:rsidRPr="0032432D">
        <w:rPr>
          <w:rFonts w:ascii="Arial" w:eastAsia="Times New Roman" w:hAnsi="Arial" w:cs="Arial"/>
          <w:sz w:val="24"/>
          <w:szCs w:val="24"/>
          <w:lang w:val="en-AU" w:eastAsia="en-US"/>
        </w:rPr>
        <w:t xml:space="preserve"> assess and understand any possible impacts on the </w:t>
      </w:r>
      <w:r w:rsidR="00710664">
        <w:rPr>
          <w:rFonts w:ascii="Arial" w:eastAsia="Times New Roman" w:hAnsi="Arial" w:cs="Arial"/>
          <w:sz w:val="24"/>
          <w:szCs w:val="24"/>
          <w:lang w:val="en-AU" w:eastAsia="en-US"/>
        </w:rPr>
        <w:t>Nedlands</w:t>
      </w:r>
      <w:r w:rsidRPr="0032432D">
        <w:rPr>
          <w:rFonts w:ascii="Arial" w:eastAsia="Times New Roman" w:hAnsi="Arial" w:cs="Arial"/>
          <w:sz w:val="24"/>
          <w:szCs w:val="24"/>
          <w:lang w:val="en-AU" w:eastAsia="en-US"/>
        </w:rPr>
        <w:t xml:space="preserve"> community or City business, then one or more tickets for that event </w:t>
      </w:r>
      <w:r w:rsidR="00710664">
        <w:rPr>
          <w:rFonts w:ascii="Arial" w:eastAsia="Times New Roman" w:hAnsi="Arial" w:cs="Arial"/>
          <w:sz w:val="24"/>
          <w:szCs w:val="24"/>
          <w:lang w:val="en-AU" w:eastAsia="en-US"/>
        </w:rPr>
        <w:t>may</w:t>
      </w:r>
      <w:r w:rsidRPr="0032432D">
        <w:rPr>
          <w:rFonts w:ascii="Arial" w:eastAsia="Times New Roman" w:hAnsi="Arial" w:cs="Arial"/>
          <w:sz w:val="24"/>
          <w:szCs w:val="24"/>
          <w:lang w:val="en-AU" w:eastAsia="en-US"/>
        </w:rPr>
        <w:t xml:space="preserve"> be purchased by the City, at full cost, on behalf of the </w:t>
      </w:r>
      <w:r w:rsidR="00710664">
        <w:rPr>
          <w:rFonts w:ascii="Arial" w:eastAsia="Times New Roman" w:hAnsi="Arial" w:cs="Arial"/>
          <w:sz w:val="24"/>
          <w:szCs w:val="24"/>
          <w:lang w:val="en-AU" w:eastAsia="en-US"/>
        </w:rPr>
        <w:t>Council</w:t>
      </w:r>
      <w:r w:rsidRPr="0032432D">
        <w:rPr>
          <w:rFonts w:ascii="Arial" w:eastAsia="Times New Roman" w:hAnsi="Arial" w:cs="Arial"/>
          <w:sz w:val="24"/>
          <w:szCs w:val="24"/>
          <w:lang w:val="en-AU" w:eastAsia="en-US"/>
        </w:rPr>
        <w:t xml:space="preserve"> Member</w:t>
      </w:r>
      <w:r w:rsidR="00C35839">
        <w:rPr>
          <w:rFonts w:ascii="Arial" w:eastAsia="Times New Roman" w:hAnsi="Arial" w:cs="Arial"/>
          <w:sz w:val="24"/>
          <w:szCs w:val="24"/>
          <w:lang w:val="en-AU" w:eastAsia="en-US"/>
        </w:rPr>
        <w:t>/s</w:t>
      </w:r>
      <w:r w:rsidRPr="0032432D">
        <w:rPr>
          <w:rFonts w:ascii="Arial" w:eastAsia="Times New Roman" w:hAnsi="Arial" w:cs="Arial"/>
          <w:sz w:val="24"/>
          <w:szCs w:val="24"/>
          <w:lang w:val="en-AU" w:eastAsia="en-US"/>
        </w:rPr>
        <w:t>.</w:t>
      </w:r>
    </w:p>
    <w:p w14:paraId="066D0FFE" w14:textId="77777777" w:rsidR="00710664" w:rsidRPr="0032432D" w:rsidRDefault="00710664" w:rsidP="0032432D">
      <w:pPr>
        <w:ind w:left="567"/>
        <w:jc w:val="both"/>
        <w:rPr>
          <w:rFonts w:ascii="Arial" w:eastAsia="Times New Roman" w:hAnsi="Arial" w:cs="Arial"/>
          <w:sz w:val="24"/>
          <w:szCs w:val="24"/>
          <w:lang w:val="en-AU" w:eastAsia="en-US"/>
        </w:rPr>
      </w:pPr>
    </w:p>
    <w:p w14:paraId="07A4200B" w14:textId="62917B37" w:rsidR="0032432D" w:rsidRDefault="0032432D" w:rsidP="0032432D">
      <w:pPr>
        <w:ind w:left="567"/>
        <w:jc w:val="both"/>
        <w:rPr>
          <w:rFonts w:ascii="Arial" w:eastAsia="Times New Roman" w:hAnsi="Arial" w:cs="Arial"/>
          <w:sz w:val="24"/>
          <w:szCs w:val="24"/>
          <w:lang w:val="en-AU" w:eastAsia="en-US"/>
        </w:rPr>
      </w:pPr>
      <w:r w:rsidRPr="0032432D">
        <w:rPr>
          <w:rFonts w:ascii="Arial" w:eastAsia="Times New Roman" w:hAnsi="Arial" w:cs="Arial"/>
          <w:sz w:val="24"/>
          <w:szCs w:val="24"/>
          <w:lang w:val="en-AU" w:eastAsia="en-US"/>
        </w:rPr>
        <w:t xml:space="preserve">Tickets for accompanying persons (such as spouse, family member or relative) will not be purchased by the </w:t>
      </w:r>
      <w:proofErr w:type="gramStart"/>
      <w:r w:rsidRPr="0032432D">
        <w:rPr>
          <w:rFonts w:ascii="Arial" w:eastAsia="Times New Roman" w:hAnsi="Arial" w:cs="Arial"/>
          <w:sz w:val="24"/>
          <w:szCs w:val="24"/>
          <w:lang w:val="en-AU" w:eastAsia="en-US"/>
        </w:rPr>
        <w:t>City</w:t>
      </w:r>
      <w:proofErr w:type="gramEnd"/>
      <w:r w:rsidRPr="0032432D">
        <w:rPr>
          <w:rFonts w:ascii="Arial" w:eastAsia="Times New Roman" w:hAnsi="Arial" w:cs="Arial"/>
          <w:sz w:val="24"/>
          <w:szCs w:val="24"/>
          <w:lang w:val="en-AU" w:eastAsia="en-US"/>
        </w:rPr>
        <w:t xml:space="preserve">, however the </w:t>
      </w:r>
      <w:r w:rsidR="00690539">
        <w:rPr>
          <w:rFonts w:ascii="Arial" w:eastAsia="Times New Roman" w:hAnsi="Arial" w:cs="Arial"/>
          <w:sz w:val="24"/>
          <w:szCs w:val="24"/>
          <w:lang w:val="en-AU" w:eastAsia="en-US"/>
        </w:rPr>
        <w:t>Council Member</w:t>
      </w:r>
      <w:r w:rsidRPr="0032432D">
        <w:rPr>
          <w:rFonts w:ascii="Arial" w:eastAsia="Times New Roman" w:hAnsi="Arial" w:cs="Arial"/>
          <w:sz w:val="24"/>
          <w:szCs w:val="24"/>
          <w:lang w:val="en-AU" w:eastAsia="en-US"/>
        </w:rPr>
        <w:t xml:space="preserve"> may purchase a paid ticket at their own expense.</w:t>
      </w:r>
      <w:r w:rsidRPr="0032432D">
        <w:rPr>
          <w:rFonts w:ascii="Arial" w:eastAsia="Times New Roman" w:hAnsi="Arial" w:cs="Arial"/>
          <w:sz w:val="24"/>
          <w:szCs w:val="24"/>
          <w:lang w:val="en-AU" w:eastAsia="en-US"/>
        </w:rPr>
        <w:cr/>
      </w:r>
    </w:p>
    <w:p w14:paraId="73699B12" w14:textId="1BAB730D" w:rsidR="004E2021" w:rsidRPr="004E2021" w:rsidRDefault="004E2021" w:rsidP="004E2021">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4E2021">
        <w:rPr>
          <w:rFonts w:ascii="Arial" w:eastAsia="Times New Roman" w:hAnsi="Arial" w:cs="Arial"/>
          <w:b/>
          <w:bCs/>
          <w:sz w:val="24"/>
          <w:szCs w:val="24"/>
          <w:lang w:val="en-AU" w:eastAsia="en-US"/>
        </w:rPr>
        <w:t>Travel and accommodation costs</w:t>
      </w:r>
    </w:p>
    <w:p w14:paraId="7065C38A" w14:textId="77777777" w:rsidR="004E2021" w:rsidRPr="004E2021" w:rsidRDefault="004E2021" w:rsidP="004E2021">
      <w:pPr>
        <w:ind w:left="567"/>
        <w:jc w:val="both"/>
        <w:rPr>
          <w:rFonts w:ascii="Arial" w:eastAsia="Times New Roman" w:hAnsi="Arial" w:cs="Arial"/>
          <w:sz w:val="24"/>
          <w:szCs w:val="24"/>
          <w:lang w:val="en-AU" w:eastAsia="en-US"/>
        </w:rPr>
      </w:pPr>
    </w:p>
    <w:p w14:paraId="7B558DCA" w14:textId="627349F8" w:rsidR="004E2021" w:rsidRPr="004E2021" w:rsidRDefault="004E2021" w:rsidP="004E2021">
      <w:pPr>
        <w:ind w:left="567"/>
        <w:jc w:val="both"/>
        <w:rPr>
          <w:rFonts w:ascii="Arial" w:eastAsia="Times New Roman" w:hAnsi="Arial" w:cs="Arial"/>
          <w:sz w:val="24"/>
          <w:szCs w:val="24"/>
          <w:lang w:val="en-AU" w:eastAsia="en-US"/>
        </w:rPr>
      </w:pPr>
      <w:r w:rsidRPr="004E2021">
        <w:rPr>
          <w:rFonts w:ascii="Arial" w:eastAsia="Times New Roman" w:hAnsi="Arial" w:cs="Arial"/>
          <w:sz w:val="24"/>
          <w:szCs w:val="24"/>
          <w:lang w:val="en-AU" w:eastAsia="en-US"/>
        </w:rPr>
        <w:t xml:space="preserve">The </w:t>
      </w:r>
      <w:proofErr w:type="gramStart"/>
      <w:r w:rsidRPr="004E2021">
        <w:rPr>
          <w:rFonts w:ascii="Arial" w:eastAsia="Times New Roman" w:hAnsi="Arial" w:cs="Arial"/>
          <w:sz w:val="24"/>
          <w:szCs w:val="24"/>
          <w:lang w:val="en-AU" w:eastAsia="en-US"/>
        </w:rPr>
        <w:t>City</w:t>
      </w:r>
      <w:proofErr w:type="gramEnd"/>
      <w:r w:rsidRPr="004E2021">
        <w:rPr>
          <w:rFonts w:ascii="Arial" w:eastAsia="Times New Roman" w:hAnsi="Arial" w:cs="Arial"/>
          <w:sz w:val="24"/>
          <w:szCs w:val="24"/>
          <w:lang w:val="en-AU" w:eastAsia="en-US"/>
        </w:rPr>
        <w:t xml:space="preserve"> may pay or reimburse reasonable travel and accommodation costs for a</w:t>
      </w:r>
      <w:r>
        <w:rPr>
          <w:rFonts w:ascii="Arial" w:eastAsia="Times New Roman" w:hAnsi="Arial" w:cs="Arial"/>
          <w:sz w:val="24"/>
          <w:szCs w:val="24"/>
          <w:lang w:val="en-AU" w:eastAsia="en-US"/>
        </w:rPr>
        <w:t xml:space="preserve"> Council </w:t>
      </w:r>
      <w:r w:rsidRPr="004E2021">
        <w:rPr>
          <w:rFonts w:ascii="Arial" w:eastAsia="Times New Roman" w:hAnsi="Arial" w:cs="Arial"/>
          <w:sz w:val="24"/>
          <w:szCs w:val="24"/>
          <w:lang w:val="en-AU" w:eastAsia="en-US"/>
        </w:rPr>
        <w:t>Member</w:t>
      </w:r>
      <w:r w:rsidR="00690539">
        <w:rPr>
          <w:rFonts w:ascii="Arial" w:eastAsia="Times New Roman" w:hAnsi="Arial" w:cs="Arial"/>
          <w:sz w:val="24"/>
          <w:szCs w:val="24"/>
          <w:lang w:val="en-AU" w:eastAsia="en-US"/>
        </w:rPr>
        <w:t xml:space="preserve"> </w:t>
      </w:r>
      <w:r w:rsidRPr="004E2021">
        <w:rPr>
          <w:rFonts w:ascii="Arial" w:eastAsia="Times New Roman" w:hAnsi="Arial" w:cs="Arial"/>
          <w:sz w:val="24"/>
          <w:szCs w:val="24"/>
          <w:lang w:val="en-AU" w:eastAsia="en-US"/>
        </w:rPr>
        <w:t>to attend an event.</w:t>
      </w:r>
    </w:p>
    <w:p w14:paraId="6C54DAE1" w14:textId="77777777" w:rsidR="004E2021" w:rsidRDefault="004E2021" w:rsidP="004E2021">
      <w:pPr>
        <w:ind w:left="567"/>
        <w:jc w:val="both"/>
        <w:rPr>
          <w:rFonts w:ascii="Arial" w:eastAsia="Times New Roman" w:hAnsi="Arial" w:cs="Arial"/>
          <w:sz w:val="24"/>
          <w:szCs w:val="24"/>
          <w:lang w:val="en-AU" w:eastAsia="en-US"/>
        </w:rPr>
      </w:pPr>
    </w:p>
    <w:p w14:paraId="535C294C" w14:textId="63918728" w:rsidR="004E2021" w:rsidRPr="004E2021" w:rsidRDefault="004E2021" w:rsidP="00E3284C">
      <w:pPr>
        <w:ind w:left="567"/>
        <w:jc w:val="both"/>
        <w:rPr>
          <w:rFonts w:ascii="Arial" w:eastAsia="Times New Roman" w:hAnsi="Arial" w:cs="Arial"/>
          <w:sz w:val="24"/>
          <w:szCs w:val="24"/>
          <w:lang w:val="en-AU" w:eastAsia="en-US"/>
        </w:rPr>
      </w:pPr>
      <w:r w:rsidRPr="004E2021">
        <w:rPr>
          <w:rFonts w:ascii="Arial" w:eastAsia="Times New Roman" w:hAnsi="Arial" w:cs="Arial"/>
          <w:sz w:val="24"/>
          <w:szCs w:val="24"/>
          <w:lang w:val="en-AU" w:eastAsia="en-US"/>
        </w:rPr>
        <w:t xml:space="preserve">Accommodation costs may be paid for events outside the Perth metropolitan area, interstate or internationally. </w:t>
      </w:r>
    </w:p>
    <w:p w14:paraId="7D335433" w14:textId="77777777" w:rsidR="00E3284C" w:rsidRDefault="00E3284C" w:rsidP="004E2021">
      <w:pPr>
        <w:ind w:left="567"/>
        <w:jc w:val="both"/>
        <w:rPr>
          <w:rFonts w:ascii="Arial" w:eastAsia="Times New Roman" w:hAnsi="Arial" w:cs="Arial"/>
          <w:sz w:val="24"/>
          <w:szCs w:val="24"/>
          <w:lang w:val="en-AU" w:eastAsia="en-US"/>
        </w:rPr>
      </w:pPr>
    </w:p>
    <w:p w14:paraId="61DC9783" w14:textId="652CF3D8" w:rsidR="004E2021" w:rsidRDefault="004E2021" w:rsidP="004E2021">
      <w:pPr>
        <w:ind w:left="567"/>
        <w:jc w:val="both"/>
        <w:rPr>
          <w:rFonts w:ascii="Arial" w:eastAsia="Times New Roman" w:hAnsi="Arial" w:cs="Arial"/>
          <w:sz w:val="24"/>
          <w:szCs w:val="24"/>
          <w:lang w:val="en-AU" w:eastAsia="en-US"/>
        </w:rPr>
      </w:pPr>
      <w:r w:rsidRPr="004E2021">
        <w:rPr>
          <w:rFonts w:ascii="Arial" w:eastAsia="Times New Roman" w:hAnsi="Arial" w:cs="Arial"/>
          <w:sz w:val="24"/>
          <w:szCs w:val="24"/>
          <w:lang w:val="en-AU" w:eastAsia="en-US"/>
        </w:rPr>
        <w:t xml:space="preserve">Documentary evidence is required for all expenses or costs claimed by a </w:t>
      </w:r>
      <w:r w:rsidR="00E3284C">
        <w:rPr>
          <w:rFonts w:ascii="Arial" w:eastAsia="Times New Roman" w:hAnsi="Arial" w:cs="Arial"/>
          <w:sz w:val="24"/>
          <w:szCs w:val="24"/>
          <w:lang w:val="en-AU" w:eastAsia="en-US"/>
        </w:rPr>
        <w:t>Council</w:t>
      </w:r>
      <w:r w:rsidRPr="004E2021">
        <w:rPr>
          <w:rFonts w:ascii="Arial" w:eastAsia="Times New Roman" w:hAnsi="Arial" w:cs="Arial"/>
          <w:sz w:val="24"/>
          <w:szCs w:val="24"/>
          <w:lang w:val="en-AU" w:eastAsia="en-US"/>
        </w:rPr>
        <w:t xml:space="preserve"> Member </w:t>
      </w:r>
      <w:r w:rsidR="00E3284C">
        <w:rPr>
          <w:rFonts w:ascii="Arial" w:eastAsia="Times New Roman" w:hAnsi="Arial" w:cs="Arial"/>
          <w:sz w:val="24"/>
          <w:szCs w:val="24"/>
          <w:lang w:val="en-AU" w:eastAsia="en-US"/>
        </w:rPr>
        <w:t>and o</w:t>
      </w:r>
      <w:r w:rsidRPr="004E2021">
        <w:rPr>
          <w:rFonts w:ascii="Arial" w:eastAsia="Times New Roman" w:hAnsi="Arial" w:cs="Arial"/>
          <w:sz w:val="24"/>
          <w:szCs w:val="24"/>
          <w:lang w:val="en-AU" w:eastAsia="en-US"/>
        </w:rPr>
        <w:t>riginal Tax invoices and receipts are required for audit purposes.</w:t>
      </w:r>
    </w:p>
    <w:p w14:paraId="1E4D3BEC" w14:textId="1400944B" w:rsidR="00992305" w:rsidRDefault="00992305" w:rsidP="004E2021">
      <w:pPr>
        <w:ind w:left="567"/>
        <w:jc w:val="both"/>
        <w:rPr>
          <w:rFonts w:ascii="Arial" w:eastAsia="Times New Roman" w:hAnsi="Arial" w:cs="Arial"/>
          <w:sz w:val="24"/>
          <w:szCs w:val="24"/>
          <w:lang w:val="en-AU" w:eastAsia="en-US"/>
        </w:rPr>
      </w:pPr>
    </w:p>
    <w:p w14:paraId="2E5B2926" w14:textId="69C41035" w:rsidR="00992305" w:rsidRPr="00992305" w:rsidRDefault="00992305" w:rsidP="00992305">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992305">
        <w:rPr>
          <w:rFonts w:ascii="Arial" w:eastAsia="Times New Roman" w:hAnsi="Arial" w:cs="Arial"/>
          <w:b/>
          <w:bCs/>
          <w:sz w:val="24"/>
          <w:szCs w:val="24"/>
          <w:lang w:val="en-AU" w:eastAsia="en-US"/>
        </w:rPr>
        <w:t>Exemptions</w:t>
      </w:r>
    </w:p>
    <w:p w14:paraId="21AEC08F" w14:textId="77777777" w:rsidR="00992305" w:rsidRPr="00992305" w:rsidRDefault="00992305" w:rsidP="00992305">
      <w:pPr>
        <w:ind w:left="567"/>
        <w:jc w:val="both"/>
        <w:rPr>
          <w:rFonts w:ascii="Arial" w:eastAsia="Times New Roman" w:hAnsi="Arial" w:cs="Arial"/>
          <w:sz w:val="24"/>
          <w:szCs w:val="24"/>
          <w:lang w:val="en-AU" w:eastAsia="en-US"/>
        </w:rPr>
      </w:pPr>
    </w:p>
    <w:p w14:paraId="14166221" w14:textId="41C1FC19" w:rsidR="00992305" w:rsidRDefault="00BC2894" w:rsidP="00992305">
      <w:pPr>
        <w:ind w:left="567"/>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lastRenderedPageBreak/>
        <w:t xml:space="preserve">Attendance by Council Members for </w:t>
      </w:r>
      <w:r w:rsidR="00992305" w:rsidRPr="00992305">
        <w:rPr>
          <w:rFonts w:ascii="Arial" w:eastAsia="Times New Roman" w:hAnsi="Arial" w:cs="Arial"/>
          <w:sz w:val="24"/>
          <w:szCs w:val="24"/>
          <w:lang w:val="en-AU" w:eastAsia="en-US"/>
        </w:rPr>
        <w:t xml:space="preserve">any training or conference event </w:t>
      </w:r>
      <w:r>
        <w:rPr>
          <w:rFonts w:ascii="Arial" w:eastAsia="Times New Roman" w:hAnsi="Arial" w:cs="Arial"/>
          <w:sz w:val="24"/>
          <w:szCs w:val="24"/>
          <w:lang w:val="en-AU" w:eastAsia="en-US"/>
        </w:rPr>
        <w:t>will be</w:t>
      </w:r>
      <w:r w:rsidR="00992305" w:rsidRPr="00992305">
        <w:rPr>
          <w:rFonts w:ascii="Arial" w:eastAsia="Times New Roman" w:hAnsi="Arial" w:cs="Arial"/>
          <w:sz w:val="24"/>
          <w:szCs w:val="24"/>
          <w:lang w:val="en-AU" w:eastAsia="en-US"/>
        </w:rPr>
        <w:t xml:space="preserve"> in accordance with the City’s </w:t>
      </w:r>
      <w:r w:rsidR="00992305">
        <w:rPr>
          <w:rFonts w:ascii="Arial" w:eastAsia="Times New Roman" w:hAnsi="Arial" w:cs="Arial"/>
          <w:sz w:val="24"/>
          <w:szCs w:val="24"/>
          <w:lang w:val="en-AU" w:eastAsia="en-US"/>
        </w:rPr>
        <w:t xml:space="preserve">Professional Development for Council Members </w:t>
      </w:r>
      <w:r w:rsidR="00992305" w:rsidRPr="00992305">
        <w:rPr>
          <w:rFonts w:ascii="Arial" w:eastAsia="Times New Roman" w:hAnsi="Arial" w:cs="Arial"/>
          <w:sz w:val="24"/>
          <w:szCs w:val="24"/>
          <w:lang w:val="en-AU" w:eastAsia="en-US"/>
        </w:rPr>
        <w:t>Policy</w:t>
      </w:r>
      <w:r w:rsidR="00992305">
        <w:rPr>
          <w:rFonts w:ascii="Arial" w:eastAsia="Times New Roman" w:hAnsi="Arial" w:cs="Arial"/>
          <w:sz w:val="24"/>
          <w:szCs w:val="24"/>
          <w:lang w:val="en-AU" w:eastAsia="en-US"/>
        </w:rPr>
        <w:t>.</w:t>
      </w:r>
      <w:r>
        <w:rPr>
          <w:rFonts w:ascii="Arial" w:eastAsia="Times New Roman" w:hAnsi="Arial" w:cs="Arial"/>
          <w:sz w:val="24"/>
          <w:szCs w:val="24"/>
          <w:lang w:val="en-AU" w:eastAsia="en-US"/>
        </w:rPr>
        <w:t xml:space="preserve">  Attendance by the CEO at conferences shall be in accordance with the CEO’s employment contract.</w:t>
      </w:r>
    </w:p>
    <w:p w14:paraId="7D77341C" w14:textId="77777777" w:rsidR="00992305" w:rsidRDefault="00992305" w:rsidP="00992305">
      <w:pPr>
        <w:ind w:left="567"/>
        <w:jc w:val="both"/>
        <w:rPr>
          <w:rFonts w:ascii="Arial" w:eastAsia="Times New Roman" w:hAnsi="Arial" w:cs="Arial"/>
          <w:sz w:val="24"/>
          <w:szCs w:val="24"/>
          <w:lang w:val="en-AU" w:eastAsia="en-US"/>
        </w:rPr>
      </w:pPr>
    </w:p>
    <w:p w14:paraId="49E24C92" w14:textId="3E958D08" w:rsidR="00992305" w:rsidRPr="00992305" w:rsidRDefault="00992305" w:rsidP="00992305">
      <w:pPr>
        <w:ind w:left="567"/>
        <w:jc w:val="both"/>
        <w:rPr>
          <w:rFonts w:ascii="Arial" w:eastAsia="Times New Roman" w:hAnsi="Arial" w:cs="Arial"/>
          <w:sz w:val="24"/>
          <w:szCs w:val="24"/>
          <w:lang w:val="en-AU" w:eastAsia="en-US"/>
        </w:rPr>
      </w:pPr>
      <w:r w:rsidRPr="00992305">
        <w:rPr>
          <w:rFonts w:ascii="Arial" w:eastAsia="Times New Roman" w:hAnsi="Arial" w:cs="Arial"/>
          <w:sz w:val="24"/>
          <w:szCs w:val="24"/>
          <w:lang w:val="en-AU" w:eastAsia="en-US"/>
        </w:rPr>
        <w:t xml:space="preserve">The requirements of this policy do not apply where </w:t>
      </w:r>
      <w:r>
        <w:rPr>
          <w:rFonts w:ascii="Arial" w:eastAsia="Times New Roman" w:hAnsi="Arial" w:cs="Arial"/>
          <w:sz w:val="24"/>
          <w:szCs w:val="24"/>
          <w:lang w:val="en-AU" w:eastAsia="en-US"/>
        </w:rPr>
        <w:t>a Council</w:t>
      </w:r>
      <w:r w:rsidRPr="00992305">
        <w:rPr>
          <w:rFonts w:ascii="Arial" w:eastAsia="Times New Roman" w:hAnsi="Arial" w:cs="Arial"/>
          <w:sz w:val="24"/>
          <w:szCs w:val="24"/>
          <w:lang w:val="en-AU" w:eastAsia="en-US"/>
        </w:rPr>
        <w:t xml:space="preserve"> Member is the City’s representative on a board or </w:t>
      </w:r>
      <w:r w:rsidR="00BC2894">
        <w:rPr>
          <w:rFonts w:ascii="Arial" w:eastAsia="Times New Roman" w:hAnsi="Arial" w:cs="Arial"/>
          <w:sz w:val="24"/>
          <w:szCs w:val="24"/>
          <w:lang w:val="en-AU" w:eastAsia="en-US"/>
        </w:rPr>
        <w:t xml:space="preserve">an </w:t>
      </w:r>
      <w:r w:rsidRPr="00992305">
        <w:rPr>
          <w:rFonts w:ascii="Arial" w:eastAsia="Times New Roman" w:hAnsi="Arial" w:cs="Arial"/>
          <w:sz w:val="24"/>
          <w:szCs w:val="24"/>
          <w:lang w:val="en-AU" w:eastAsia="en-US"/>
        </w:rPr>
        <w:t xml:space="preserve">external organisation where the </w:t>
      </w:r>
      <w:r>
        <w:rPr>
          <w:rFonts w:ascii="Arial" w:eastAsia="Times New Roman" w:hAnsi="Arial" w:cs="Arial"/>
          <w:sz w:val="24"/>
          <w:szCs w:val="24"/>
          <w:lang w:val="en-AU" w:eastAsia="en-US"/>
        </w:rPr>
        <w:t>Council</w:t>
      </w:r>
      <w:r w:rsidRPr="00992305">
        <w:rPr>
          <w:rFonts w:ascii="Arial" w:eastAsia="Times New Roman" w:hAnsi="Arial" w:cs="Arial"/>
          <w:sz w:val="24"/>
          <w:szCs w:val="24"/>
          <w:lang w:val="en-AU" w:eastAsia="en-US"/>
        </w:rPr>
        <w:t xml:space="preserve"> Member is required to attend an event for the purposes of fulfilling their role on the </w:t>
      </w:r>
      <w:proofErr w:type="gramStart"/>
      <w:r w:rsidRPr="00992305">
        <w:rPr>
          <w:rFonts w:ascii="Arial" w:eastAsia="Times New Roman" w:hAnsi="Arial" w:cs="Arial"/>
          <w:sz w:val="24"/>
          <w:szCs w:val="24"/>
          <w:lang w:val="en-AU" w:eastAsia="en-US"/>
        </w:rPr>
        <w:t>board</w:t>
      </w:r>
      <w:proofErr w:type="gramEnd"/>
      <w:r w:rsidRPr="00992305">
        <w:rPr>
          <w:rFonts w:ascii="Arial" w:eastAsia="Times New Roman" w:hAnsi="Arial" w:cs="Arial"/>
          <w:sz w:val="24"/>
          <w:szCs w:val="24"/>
          <w:lang w:val="en-AU" w:eastAsia="en-US"/>
        </w:rPr>
        <w:t xml:space="preserve"> </w:t>
      </w:r>
    </w:p>
    <w:p w14:paraId="7545C6A0" w14:textId="41D343EB" w:rsidR="00992305" w:rsidRDefault="00992305" w:rsidP="00992305">
      <w:pPr>
        <w:ind w:left="567"/>
        <w:jc w:val="both"/>
        <w:rPr>
          <w:rFonts w:ascii="Arial" w:eastAsia="Times New Roman" w:hAnsi="Arial" w:cs="Arial"/>
          <w:sz w:val="24"/>
          <w:szCs w:val="24"/>
          <w:lang w:val="en-AU" w:eastAsia="en-US"/>
        </w:rPr>
      </w:pPr>
      <w:r w:rsidRPr="00992305">
        <w:rPr>
          <w:rFonts w:ascii="Arial" w:eastAsia="Times New Roman" w:hAnsi="Arial" w:cs="Arial"/>
          <w:sz w:val="24"/>
          <w:szCs w:val="24"/>
          <w:lang w:val="en-AU" w:eastAsia="en-US"/>
        </w:rPr>
        <w:t>or external organisation.</w:t>
      </w:r>
    </w:p>
    <w:p w14:paraId="60E1777E" w14:textId="44B216E8" w:rsidR="00DB1B52" w:rsidRDefault="00DB1B52" w:rsidP="00992305">
      <w:pPr>
        <w:ind w:left="567"/>
        <w:jc w:val="both"/>
        <w:rPr>
          <w:rFonts w:ascii="Arial" w:eastAsia="Times New Roman" w:hAnsi="Arial" w:cs="Arial"/>
          <w:sz w:val="24"/>
          <w:szCs w:val="24"/>
          <w:lang w:val="en-AU" w:eastAsia="en-US"/>
        </w:rPr>
      </w:pPr>
    </w:p>
    <w:p w14:paraId="33D0E361" w14:textId="3B74B95A" w:rsidR="00A95FC1" w:rsidRPr="00A95FC1" w:rsidRDefault="00A95FC1" w:rsidP="00A95FC1">
      <w:pPr>
        <w:pStyle w:val="ListParagraph"/>
        <w:numPr>
          <w:ilvl w:val="0"/>
          <w:numId w:val="22"/>
        </w:numPr>
        <w:tabs>
          <w:tab w:val="left" w:pos="2127"/>
        </w:tabs>
        <w:ind w:left="567" w:hanging="567"/>
        <w:jc w:val="both"/>
        <w:rPr>
          <w:rFonts w:ascii="Arial" w:eastAsia="Times New Roman" w:hAnsi="Arial" w:cs="Arial"/>
          <w:b/>
          <w:bCs/>
          <w:sz w:val="24"/>
          <w:szCs w:val="24"/>
          <w:lang w:val="en-AU" w:eastAsia="en-US"/>
        </w:rPr>
      </w:pPr>
      <w:r w:rsidRPr="00A95FC1">
        <w:rPr>
          <w:rFonts w:ascii="Arial" w:eastAsia="Times New Roman" w:hAnsi="Arial" w:cs="Arial"/>
          <w:b/>
          <w:bCs/>
          <w:sz w:val="24"/>
          <w:szCs w:val="24"/>
          <w:lang w:val="en-AU" w:eastAsia="en-US"/>
        </w:rPr>
        <w:t>Reporting</w:t>
      </w:r>
    </w:p>
    <w:p w14:paraId="07F78219" w14:textId="77777777" w:rsidR="00A95FC1" w:rsidRPr="00A95FC1" w:rsidRDefault="00A95FC1" w:rsidP="00A95FC1">
      <w:pPr>
        <w:ind w:left="567"/>
        <w:jc w:val="both"/>
        <w:rPr>
          <w:rFonts w:ascii="Arial" w:eastAsia="Times New Roman" w:hAnsi="Arial" w:cs="Arial"/>
          <w:sz w:val="24"/>
          <w:szCs w:val="24"/>
          <w:lang w:val="en-AU" w:eastAsia="en-US"/>
        </w:rPr>
      </w:pPr>
    </w:p>
    <w:p w14:paraId="46CCD444" w14:textId="7DE0C276" w:rsidR="00A95FC1" w:rsidRDefault="00A95FC1" w:rsidP="00A95FC1">
      <w:pPr>
        <w:ind w:left="567"/>
        <w:jc w:val="both"/>
        <w:rPr>
          <w:rFonts w:ascii="Arial" w:eastAsia="Times New Roman" w:hAnsi="Arial" w:cs="Arial"/>
          <w:sz w:val="24"/>
          <w:szCs w:val="24"/>
          <w:lang w:val="en-AU" w:eastAsia="en-US"/>
        </w:rPr>
      </w:pPr>
      <w:r w:rsidRPr="00A95FC1">
        <w:rPr>
          <w:rFonts w:ascii="Arial" w:eastAsia="Times New Roman" w:hAnsi="Arial" w:cs="Arial"/>
          <w:sz w:val="24"/>
          <w:szCs w:val="24"/>
          <w:lang w:val="en-AU" w:eastAsia="en-US"/>
        </w:rPr>
        <w:t xml:space="preserve">The disclosure information for tickets received by </w:t>
      </w:r>
      <w:r>
        <w:rPr>
          <w:rFonts w:ascii="Arial" w:eastAsia="Times New Roman" w:hAnsi="Arial" w:cs="Arial"/>
          <w:sz w:val="24"/>
          <w:szCs w:val="24"/>
          <w:lang w:val="en-AU" w:eastAsia="en-US"/>
        </w:rPr>
        <w:t>Council</w:t>
      </w:r>
      <w:r w:rsidRPr="00A95FC1">
        <w:rPr>
          <w:rFonts w:ascii="Arial" w:eastAsia="Times New Roman" w:hAnsi="Arial" w:cs="Arial"/>
          <w:sz w:val="24"/>
          <w:szCs w:val="24"/>
          <w:lang w:val="en-AU" w:eastAsia="en-US"/>
        </w:rPr>
        <w:t xml:space="preserve"> </w:t>
      </w:r>
      <w:r>
        <w:rPr>
          <w:rFonts w:ascii="Arial" w:eastAsia="Times New Roman" w:hAnsi="Arial" w:cs="Arial"/>
          <w:sz w:val="24"/>
          <w:szCs w:val="24"/>
          <w:lang w:val="en-AU" w:eastAsia="en-US"/>
        </w:rPr>
        <w:t>M</w:t>
      </w:r>
      <w:r w:rsidRPr="00A95FC1">
        <w:rPr>
          <w:rFonts w:ascii="Arial" w:eastAsia="Times New Roman" w:hAnsi="Arial" w:cs="Arial"/>
          <w:sz w:val="24"/>
          <w:szCs w:val="24"/>
          <w:lang w:val="en-AU" w:eastAsia="en-US"/>
        </w:rPr>
        <w:t xml:space="preserve">embers that are deemed a gift, will be listed within the City’s Gift Register(s). </w:t>
      </w:r>
    </w:p>
    <w:p w14:paraId="3291271F" w14:textId="77777777" w:rsidR="00DC154E" w:rsidRPr="00A95FC1" w:rsidRDefault="00DC154E" w:rsidP="00A95FC1">
      <w:pPr>
        <w:ind w:left="567"/>
        <w:jc w:val="both"/>
        <w:rPr>
          <w:rFonts w:ascii="Arial" w:eastAsia="Times New Roman" w:hAnsi="Arial" w:cs="Arial"/>
          <w:sz w:val="24"/>
          <w:szCs w:val="24"/>
          <w:lang w:val="en-AU" w:eastAsia="en-US"/>
        </w:rPr>
      </w:pPr>
    </w:p>
    <w:p w14:paraId="20860B9B" w14:textId="38C3721F" w:rsidR="00A95FC1" w:rsidRDefault="00A95FC1" w:rsidP="00A95FC1">
      <w:pPr>
        <w:ind w:left="567"/>
        <w:jc w:val="both"/>
        <w:rPr>
          <w:rFonts w:ascii="Arial" w:eastAsia="Times New Roman" w:hAnsi="Arial" w:cs="Arial"/>
          <w:sz w:val="24"/>
          <w:szCs w:val="24"/>
          <w:lang w:val="en-AU" w:eastAsia="en-US"/>
        </w:rPr>
      </w:pPr>
      <w:r w:rsidRPr="00A95FC1">
        <w:rPr>
          <w:rFonts w:ascii="Arial" w:eastAsia="Times New Roman" w:hAnsi="Arial" w:cs="Arial"/>
          <w:sz w:val="24"/>
          <w:szCs w:val="24"/>
          <w:lang w:val="en-AU" w:eastAsia="en-US"/>
        </w:rPr>
        <w:t>In accordance with s</w:t>
      </w:r>
      <w:r w:rsidR="00BC2894">
        <w:rPr>
          <w:rFonts w:ascii="Arial" w:eastAsia="Times New Roman" w:hAnsi="Arial" w:cs="Arial"/>
          <w:sz w:val="24"/>
          <w:szCs w:val="24"/>
          <w:lang w:val="en-AU" w:eastAsia="en-US"/>
        </w:rPr>
        <w:t xml:space="preserve">. </w:t>
      </w:r>
      <w:r w:rsidRPr="00A95FC1">
        <w:rPr>
          <w:rFonts w:ascii="Arial" w:eastAsia="Times New Roman" w:hAnsi="Arial" w:cs="Arial"/>
          <w:sz w:val="24"/>
          <w:szCs w:val="24"/>
          <w:lang w:val="en-AU" w:eastAsia="en-US"/>
        </w:rPr>
        <w:t xml:space="preserve">5.62(1B) of the </w:t>
      </w:r>
      <w:r w:rsidRPr="00BC2894">
        <w:rPr>
          <w:rFonts w:ascii="Arial" w:eastAsia="Times New Roman" w:hAnsi="Arial" w:cs="Arial"/>
          <w:i/>
          <w:iCs/>
          <w:sz w:val="24"/>
          <w:szCs w:val="24"/>
          <w:lang w:val="en-AU" w:eastAsia="en-US"/>
        </w:rPr>
        <w:t>Local Government Act 1995</w:t>
      </w:r>
      <w:r w:rsidRPr="00A95FC1">
        <w:rPr>
          <w:rFonts w:ascii="Arial" w:eastAsia="Times New Roman" w:hAnsi="Arial" w:cs="Arial"/>
          <w:sz w:val="24"/>
          <w:szCs w:val="24"/>
          <w:lang w:val="en-AU" w:eastAsia="en-US"/>
        </w:rPr>
        <w:t xml:space="preserve"> attendance at an event in accordance with this policy will exclude the </w:t>
      </w:r>
      <w:r>
        <w:rPr>
          <w:rFonts w:ascii="Arial" w:eastAsia="Times New Roman" w:hAnsi="Arial" w:cs="Arial"/>
          <w:sz w:val="24"/>
          <w:szCs w:val="24"/>
          <w:lang w:val="en-AU" w:eastAsia="en-US"/>
        </w:rPr>
        <w:t>Council</w:t>
      </w:r>
      <w:r w:rsidRPr="00A95FC1">
        <w:rPr>
          <w:rFonts w:ascii="Arial" w:eastAsia="Times New Roman" w:hAnsi="Arial" w:cs="Arial"/>
          <w:sz w:val="24"/>
          <w:szCs w:val="24"/>
          <w:lang w:val="en-AU" w:eastAsia="en-US"/>
        </w:rPr>
        <w:t xml:space="preserve"> Member from the requirement to disclose an interest when the donor of the ticket has a matter before Council (or a committee).</w:t>
      </w:r>
    </w:p>
    <w:p w14:paraId="2EE74A92" w14:textId="77777777" w:rsidR="00F229A7" w:rsidRPr="0061700D" w:rsidRDefault="00F229A7" w:rsidP="0061700D">
      <w:pPr>
        <w:ind w:left="567"/>
        <w:jc w:val="both"/>
        <w:rPr>
          <w:rFonts w:ascii="Arial" w:eastAsia="Times New Roman" w:hAnsi="Arial" w:cs="Arial"/>
          <w:sz w:val="24"/>
          <w:szCs w:val="24"/>
          <w:lang w:val="en-AU" w:eastAsia="en-US"/>
        </w:rPr>
      </w:pPr>
    </w:p>
    <w:p w14:paraId="5B065CEC" w14:textId="26C2388A" w:rsidR="00CB3EB8" w:rsidRPr="00F072E8" w:rsidRDefault="009334A6" w:rsidP="00F072E8">
      <w:pPr>
        <w:pStyle w:val="ListParagraph"/>
        <w:numPr>
          <w:ilvl w:val="0"/>
          <w:numId w:val="22"/>
        </w:numPr>
        <w:tabs>
          <w:tab w:val="left" w:pos="2127"/>
        </w:tabs>
        <w:ind w:left="567" w:hanging="567"/>
        <w:jc w:val="both"/>
        <w:rPr>
          <w:rFonts w:ascii="Arial" w:hAnsi="Arial" w:cs="Arial"/>
          <w:sz w:val="24"/>
          <w:szCs w:val="24"/>
          <w:u w:val="single"/>
        </w:rPr>
      </w:pPr>
      <w:r>
        <w:rPr>
          <w:rFonts w:ascii="Arial" w:eastAsia="Times New Roman" w:hAnsi="Arial" w:cs="Arial"/>
          <w:b/>
          <w:sz w:val="24"/>
          <w:szCs w:val="24"/>
          <w:lang w:val="en-AU" w:eastAsia="en-US"/>
        </w:rPr>
        <w:t>Definitions</w:t>
      </w:r>
    </w:p>
    <w:p w14:paraId="4F930164" w14:textId="77777777" w:rsidR="00F072E8" w:rsidRDefault="00F072E8" w:rsidP="0061700D">
      <w:pPr>
        <w:ind w:left="567"/>
        <w:jc w:val="both"/>
        <w:rPr>
          <w:rFonts w:ascii="Arial" w:eastAsia="Times New Roman" w:hAnsi="Arial" w:cs="Arial"/>
          <w:sz w:val="24"/>
          <w:szCs w:val="24"/>
          <w:lang w:val="en-AU" w:eastAsia="en-US"/>
        </w:rPr>
      </w:pPr>
    </w:p>
    <w:p w14:paraId="51A80C98" w14:textId="6A4E26E1" w:rsidR="009334A6" w:rsidRPr="009334A6" w:rsidRDefault="009334A6" w:rsidP="009334A6">
      <w:pPr>
        <w:ind w:left="567"/>
        <w:jc w:val="both"/>
        <w:rPr>
          <w:rFonts w:ascii="Arial" w:eastAsia="Times New Roman" w:hAnsi="Arial" w:cs="Arial"/>
          <w:sz w:val="24"/>
          <w:szCs w:val="24"/>
          <w:lang w:val="en-AU" w:eastAsia="en-US"/>
        </w:rPr>
      </w:pPr>
      <w:r w:rsidRPr="00DC154E">
        <w:rPr>
          <w:rFonts w:ascii="Arial" w:eastAsia="Times New Roman" w:hAnsi="Arial" w:cs="Arial"/>
          <w:b/>
          <w:bCs/>
          <w:sz w:val="24"/>
          <w:szCs w:val="24"/>
          <w:lang w:val="en-AU" w:eastAsia="en-US"/>
        </w:rPr>
        <w:t>CEO</w:t>
      </w:r>
      <w:r w:rsidRPr="009334A6">
        <w:rPr>
          <w:rFonts w:ascii="Arial" w:eastAsia="Times New Roman" w:hAnsi="Arial" w:cs="Arial"/>
          <w:sz w:val="24"/>
          <w:szCs w:val="24"/>
          <w:lang w:val="en-AU" w:eastAsia="en-US"/>
        </w:rPr>
        <w:t xml:space="preserve"> means the Chief Executive Officer of the City.</w:t>
      </w:r>
    </w:p>
    <w:p w14:paraId="7C0F8E62" w14:textId="6A19EA1F" w:rsidR="002954F4" w:rsidRDefault="009334A6" w:rsidP="0061700D">
      <w:pPr>
        <w:ind w:left="567"/>
        <w:jc w:val="both"/>
        <w:rPr>
          <w:rFonts w:ascii="Arial" w:hAnsi="Arial" w:cs="Arial"/>
          <w:sz w:val="24"/>
          <w:szCs w:val="24"/>
        </w:rPr>
      </w:pPr>
      <w:r w:rsidRPr="00DC154E">
        <w:rPr>
          <w:rFonts w:ascii="Arial" w:eastAsia="Times New Roman" w:hAnsi="Arial" w:cs="Arial"/>
          <w:b/>
          <w:bCs/>
          <w:sz w:val="24"/>
          <w:szCs w:val="24"/>
          <w:lang w:val="en-AU" w:eastAsia="en-US"/>
        </w:rPr>
        <w:t>Event</w:t>
      </w:r>
      <w:r w:rsidRPr="009334A6">
        <w:rPr>
          <w:rFonts w:ascii="Arial" w:eastAsia="Times New Roman" w:hAnsi="Arial" w:cs="Arial"/>
          <w:sz w:val="24"/>
          <w:szCs w:val="24"/>
          <w:lang w:val="en-AU" w:eastAsia="en-US"/>
        </w:rPr>
        <w:t xml:space="preserve"> has the meaning given to it under the </w:t>
      </w:r>
      <w:r w:rsidRPr="00BC2894">
        <w:rPr>
          <w:rFonts w:ascii="Arial" w:eastAsia="Times New Roman" w:hAnsi="Arial" w:cs="Arial"/>
          <w:i/>
          <w:iCs/>
          <w:sz w:val="24"/>
          <w:szCs w:val="24"/>
          <w:lang w:val="en-AU" w:eastAsia="en-US"/>
        </w:rPr>
        <w:t>Local Government Act 1995</w:t>
      </w:r>
    </w:p>
    <w:p w14:paraId="251983D3" w14:textId="7E7DCCB6" w:rsidR="00047D8B" w:rsidRDefault="00047D8B" w:rsidP="0061700D">
      <w:pPr>
        <w:ind w:left="567"/>
        <w:jc w:val="both"/>
        <w:rPr>
          <w:rFonts w:ascii="Arial" w:hAnsi="Arial" w:cs="Arial"/>
          <w:sz w:val="24"/>
          <w:szCs w:val="24"/>
        </w:rPr>
      </w:pPr>
    </w:p>
    <w:p w14:paraId="6A283582" w14:textId="41C53C48" w:rsidR="00047D8B" w:rsidRPr="00047D8B" w:rsidRDefault="00047D8B" w:rsidP="00047D8B">
      <w:pPr>
        <w:ind w:left="567"/>
        <w:jc w:val="both"/>
        <w:rPr>
          <w:rFonts w:ascii="Arial" w:hAnsi="Arial" w:cs="Arial"/>
          <w:sz w:val="24"/>
          <w:szCs w:val="24"/>
        </w:rPr>
      </w:pPr>
      <w:r w:rsidRPr="00DC154E">
        <w:rPr>
          <w:rFonts w:ascii="Arial" w:hAnsi="Arial" w:cs="Arial"/>
          <w:sz w:val="24"/>
          <w:szCs w:val="24"/>
        </w:rPr>
        <w:t>Note</w:t>
      </w:r>
      <w:r w:rsidRPr="00047D8B">
        <w:rPr>
          <w:rFonts w:ascii="Arial" w:hAnsi="Arial" w:cs="Arial"/>
          <w:sz w:val="24"/>
          <w:szCs w:val="24"/>
        </w:rPr>
        <w:t xml:space="preserve">: </w:t>
      </w:r>
      <w:r w:rsidR="00DB07DB">
        <w:rPr>
          <w:rFonts w:ascii="Arial" w:hAnsi="Arial" w:cs="Arial"/>
          <w:sz w:val="24"/>
          <w:szCs w:val="24"/>
        </w:rPr>
        <w:t>s</w:t>
      </w:r>
      <w:r w:rsidR="00BC2894">
        <w:rPr>
          <w:rFonts w:ascii="Arial" w:hAnsi="Arial" w:cs="Arial"/>
          <w:sz w:val="24"/>
          <w:szCs w:val="24"/>
        </w:rPr>
        <w:t xml:space="preserve">. </w:t>
      </w:r>
      <w:r w:rsidRPr="00047D8B">
        <w:rPr>
          <w:rFonts w:ascii="Arial" w:hAnsi="Arial" w:cs="Arial"/>
          <w:sz w:val="24"/>
          <w:szCs w:val="24"/>
        </w:rPr>
        <w:t>5.90A(1) of the Act states the following:</w:t>
      </w:r>
    </w:p>
    <w:p w14:paraId="38BFC862" w14:textId="77777777" w:rsidR="00BC2894" w:rsidRDefault="00BC2894" w:rsidP="00047D8B">
      <w:pPr>
        <w:ind w:left="567"/>
        <w:jc w:val="both"/>
        <w:rPr>
          <w:rFonts w:ascii="Arial" w:hAnsi="Arial" w:cs="Arial"/>
          <w:sz w:val="24"/>
          <w:szCs w:val="24"/>
        </w:rPr>
      </w:pPr>
    </w:p>
    <w:p w14:paraId="2399AC9F" w14:textId="69749688" w:rsidR="00047D8B" w:rsidRDefault="00047D8B" w:rsidP="00047D8B">
      <w:pPr>
        <w:ind w:left="567"/>
        <w:jc w:val="both"/>
        <w:rPr>
          <w:rFonts w:ascii="Arial" w:hAnsi="Arial" w:cs="Arial"/>
          <w:sz w:val="24"/>
          <w:szCs w:val="24"/>
        </w:rPr>
      </w:pPr>
      <w:r w:rsidRPr="00047D8B">
        <w:rPr>
          <w:rFonts w:ascii="Arial" w:hAnsi="Arial" w:cs="Arial"/>
          <w:sz w:val="24"/>
          <w:szCs w:val="24"/>
        </w:rPr>
        <w:t>event includes the following:</w:t>
      </w:r>
    </w:p>
    <w:p w14:paraId="494FB044" w14:textId="77777777" w:rsidR="00DC154E" w:rsidRPr="00047D8B" w:rsidRDefault="00DC154E" w:rsidP="00047D8B">
      <w:pPr>
        <w:ind w:left="567"/>
        <w:jc w:val="both"/>
        <w:rPr>
          <w:rFonts w:ascii="Arial" w:hAnsi="Arial" w:cs="Arial"/>
          <w:sz w:val="24"/>
          <w:szCs w:val="24"/>
        </w:rPr>
      </w:pPr>
    </w:p>
    <w:p w14:paraId="598014EB" w14:textId="1129EE42" w:rsidR="00047D8B" w:rsidRPr="00047D8B" w:rsidRDefault="00047D8B" w:rsidP="00DC154E">
      <w:pPr>
        <w:ind w:left="1134" w:hanging="567"/>
        <w:jc w:val="both"/>
        <w:rPr>
          <w:rFonts w:ascii="Arial" w:hAnsi="Arial" w:cs="Arial"/>
          <w:sz w:val="24"/>
          <w:szCs w:val="24"/>
        </w:rPr>
      </w:pPr>
      <w:r w:rsidRPr="00047D8B">
        <w:rPr>
          <w:rFonts w:ascii="Arial" w:hAnsi="Arial" w:cs="Arial"/>
          <w:sz w:val="24"/>
          <w:szCs w:val="24"/>
        </w:rPr>
        <w:t xml:space="preserve">(a) </w:t>
      </w:r>
      <w:r w:rsidR="00DC154E">
        <w:rPr>
          <w:rFonts w:ascii="Arial" w:hAnsi="Arial" w:cs="Arial"/>
          <w:sz w:val="24"/>
          <w:szCs w:val="24"/>
        </w:rPr>
        <w:tab/>
      </w:r>
      <w:r w:rsidRPr="00047D8B">
        <w:rPr>
          <w:rFonts w:ascii="Arial" w:hAnsi="Arial" w:cs="Arial"/>
          <w:sz w:val="24"/>
          <w:szCs w:val="24"/>
        </w:rPr>
        <w:t xml:space="preserve">a </w:t>
      </w:r>
      <w:proofErr w:type="gramStart"/>
      <w:r w:rsidRPr="00047D8B">
        <w:rPr>
          <w:rFonts w:ascii="Arial" w:hAnsi="Arial" w:cs="Arial"/>
          <w:sz w:val="24"/>
          <w:szCs w:val="24"/>
        </w:rPr>
        <w:t>concert;</w:t>
      </w:r>
      <w:proofErr w:type="gramEnd"/>
    </w:p>
    <w:p w14:paraId="21AF6E50" w14:textId="2927D86C" w:rsidR="00047D8B" w:rsidRPr="00047D8B" w:rsidRDefault="00047D8B" w:rsidP="00DC154E">
      <w:pPr>
        <w:ind w:left="1134" w:hanging="567"/>
        <w:jc w:val="both"/>
        <w:rPr>
          <w:rFonts w:ascii="Arial" w:hAnsi="Arial" w:cs="Arial"/>
          <w:sz w:val="24"/>
          <w:szCs w:val="24"/>
        </w:rPr>
      </w:pPr>
      <w:r w:rsidRPr="00047D8B">
        <w:rPr>
          <w:rFonts w:ascii="Arial" w:hAnsi="Arial" w:cs="Arial"/>
          <w:sz w:val="24"/>
          <w:szCs w:val="24"/>
        </w:rPr>
        <w:t>(b)</w:t>
      </w:r>
      <w:r w:rsidR="00DC154E">
        <w:rPr>
          <w:rFonts w:ascii="Arial" w:hAnsi="Arial" w:cs="Arial"/>
          <w:sz w:val="24"/>
          <w:szCs w:val="24"/>
        </w:rPr>
        <w:tab/>
      </w:r>
      <w:r w:rsidRPr="00047D8B">
        <w:rPr>
          <w:rFonts w:ascii="Arial" w:hAnsi="Arial" w:cs="Arial"/>
          <w:sz w:val="24"/>
          <w:szCs w:val="24"/>
        </w:rPr>
        <w:t xml:space="preserve">a </w:t>
      </w:r>
      <w:proofErr w:type="gramStart"/>
      <w:r w:rsidRPr="00047D8B">
        <w:rPr>
          <w:rFonts w:ascii="Arial" w:hAnsi="Arial" w:cs="Arial"/>
          <w:sz w:val="24"/>
          <w:szCs w:val="24"/>
        </w:rPr>
        <w:t>conference;</w:t>
      </w:r>
      <w:proofErr w:type="gramEnd"/>
    </w:p>
    <w:p w14:paraId="6227BEF7" w14:textId="4D5C0CF1" w:rsidR="00047D8B" w:rsidRPr="00047D8B" w:rsidRDefault="00047D8B" w:rsidP="00DC154E">
      <w:pPr>
        <w:ind w:left="1134" w:hanging="567"/>
        <w:jc w:val="both"/>
        <w:rPr>
          <w:rFonts w:ascii="Arial" w:hAnsi="Arial" w:cs="Arial"/>
          <w:sz w:val="24"/>
          <w:szCs w:val="24"/>
        </w:rPr>
      </w:pPr>
      <w:r w:rsidRPr="00047D8B">
        <w:rPr>
          <w:rFonts w:ascii="Arial" w:hAnsi="Arial" w:cs="Arial"/>
          <w:sz w:val="24"/>
          <w:szCs w:val="24"/>
        </w:rPr>
        <w:t xml:space="preserve">(c) </w:t>
      </w:r>
      <w:r w:rsidR="00DC154E">
        <w:rPr>
          <w:rFonts w:ascii="Arial" w:hAnsi="Arial" w:cs="Arial"/>
          <w:sz w:val="24"/>
          <w:szCs w:val="24"/>
        </w:rPr>
        <w:tab/>
      </w:r>
      <w:r w:rsidRPr="00047D8B">
        <w:rPr>
          <w:rFonts w:ascii="Arial" w:hAnsi="Arial" w:cs="Arial"/>
          <w:sz w:val="24"/>
          <w:szCs w:val="24"/>
        </w:rPr>
        <w:t xml:space="preserve">a </w:t>
      </w:r>
      <w:proofErr w:type="gramStart"/>
      <w:r w:rsidRPr="00047D8B">
        <w:rPr>
          <w:rFonts w:ascii="Arial" w:hAnsi="Arial" w:cs="Arial"/>
          <w:sz w:val="24"/>
          <w:szCs w:val="24"/>
        </w:rPr>
        <w:t>function;</w:t>
      </w:r>
      <w:proofErr w:type="gramEnd"/>
    </w:p>
    <w:p w14:paraId="29D5E3A5" w14:textId="0969567E" w:rsidR="00047D8B" w:rsidRPr="00047D8B" w:rsidRDefault="00047D8B" w:rsidP="00DC154E">
      <w:pPr>
        <w:ind w:left="1134" w:hanging="567"/>
        <w:jc w:val="both"/>
        <w:rPr>
          <w:rFonts w:ascii="Arial" w:hAnsi="Arial" w:cs="Arial"/>
          <w:sz w:val="24"/>
          <w:szCs w:val="24"/>
        </w:rPr>
      </w:pPr>
      <w:r w:rsidRPr="00047D8B">
        <w:rPr>
          <w:rFonts w:ascii="Arial" w:hAnsi="Arial" w:cs="Arial"/>
          <w:sz w:val="24"/>
          <w:szCs w:val="24"/>
        </w:rPr>
        <w:t>(d)</w:t>
      </w:r>
      <w:r w:rsidR="00DC154E">
        <w:rPr>
          <w:rFonts w:ascii="Arial" w:hAnsi="Arial" w:cs="Arial"/>
          <w:sz w:val="24"/>
          <w:szCs w:val="24"/>
        </w:rPr>
        <w:tab/>
      </w:r>
      <w:r w:rsidRPr="00047D8B">
        <w:rPr>
          <w:rFonts w:ascii="Arial" w:hAnsi="Arial" w:cs="Arial"/>
          <w:sz w:val="24"/>
          <w:szCs w:val="24"/>
        </w:rPr>
        <w:t xml:space="preserve">a sporting </w:t>
      </w:r>
      <w:proofErr w:type="gramStart"/>
      <w:r w:rsidRPr="00047D8B">
        <w:rPr>
          <w:rFonts w:ascii="Arial" w:hAnsi="Arial" w:cs="Arial"/>
          <w:sz w:val="24"/>
          <w:szCs w:val="24"/>
        </w:rPr>
        <w:t>event;</w:t>
      </w:r>
      <w:proofErr w:type="gramEnd"/>
    </w:p>
    <w:p w14:paraId="7CDA75F6" w14:textId="492E1F08" w:rsidR="00047D8B" w:rsidRDefault="00047D8B" w:rsidP="00DC154E">
      <w:pPr>
        <w:ind w:left="1134" w:hanging="567"/>
        <w:jc w:val="both"/>
        <w:rPr>
          <w:rFonts w:ascii="Arial" w:hAnsi="Arial" w:cs="Arial"/>
          <w:sz w:val="24"/>
          <w:szCs w:val="24"/>
        </w:rPr>
      </w:pPr>
      <w:r w:rsidRPr="00047D8B">
        <w:rPr>
          <w:rFonts w:ascii="Arial" w:hAnsi="Arial" w:cs="Arial"/>
          <w:sz w:val="24"/>
          <w:szCs w:val="24"/>
        </w:rPr>
        <w:t>(e)</w:t>
      </w:r>
      <w:r w:rsidR="00DC154E">
        <w:rPr>
          <w:rFonts w:ascii="Arial" w:hAnsi="Arial" w:cs="Arial"/>
          <w:sz w:val="24"/>
          <w:szCs w:val="24"/>
        </w:rPr>
        <w:tab/>
      </w:r>
      <w:r w:rsidRPr="00047D8B">
        <w:rPr>
          <w:rFonts w:ascii="Arial" w:hAnsi="Arial" w:cs="Arial"/>
          <w:sz w:val="24"/>
          <w:szCs w:val="24"/>
        </w:rPr>
        <w:t>an occasion of a kind prescribed for the purposes of this definition.</w:t>
      </w:r>
      <w:r w:rsidRPr="00047D8B">
        <w:rPr>
          <w:rFonts w:ascii="Arial" w:hAnsi="Arial" w:cs="Arial"/>
          <w:sz w:val="24"/>
          <w:szCs w:val="24"/>
        </w:rPr>
        <w:cr/>
      </w:r>
    </w:p>
    <w:p w14:paraId="1283FC69" w14:textId="0B7D81D2" w:rsidR="003F47D3" w:rsidRDefault="0004154D" w:rsidP="0004154D">
      <w:pPr>
        <w:ind w:left="567"/>
        <w:jc w:val="both"/>
        <w:rPr>
          <w:rFonts w:ascii="Arial" w:eastAsia="Times New Roman" w:hAnsi="Arial" w:cs="Arial"/>
          <w:sz w:val="24"/>
          <w:szCs w:val="24"/>
          <w:lang w:val="en-AU" w:eastAsia="en-US"/>
        </w:rPr>
      </w:pPr>
      <w:r w:rsidRPr="00DC154E">
        <w:rPr>
          <w:rFonts w:ascii="Arial" w:eastAsia="Times New Roman" w:hAnsi="Arial" w:cs="Arial"/>
          <w:b/>
          <w:bCs/>
          <w:sz w:val="24"/>
          <w:szCs w:val="24"/>
          <w:lang w:val="en-AU" w:eastAsia="en-US"/>
        </w:rPr>
        <w:t>Gift</w:t>
      </w:r>
      <w:r w:rsidRPr="0004154D">
        <w:rPr>
          <w:rFonts w:ascii="Arial" w:eastAsia="Times New Roman" w:hAnsi="Arial" w:cs="Arial"/>
          <w:sz w:val="24"/>
          <w:szCs w:val="24"/>
          <w:lang w:val="en-AU" w:eastAsia="en-US"/>
        </w:rPr>
        <w:t xml:space="preserve"> has the meaning given to it under the </w:t>
      </w:r>
      <w:r w:rsidRPr="00BC2894">
        <w:rPr>
          <w:rFonts w:ascii="Arial" w:eastAsia="Times New Roman" w:hAnsi="Arial" w:cs="Arial"/>
          <w:i/>
          <w:iCs/>
          <w:sz w:val="24"/>
          <w:szCs w:val="24"/>
          <w:lang w:val="en-AU" w:eastAsia="en-US"/>
        </w:rPr>
        <w:t>Local Government Act 1995</w:t>
      </w:r>
    </w:p>
    <w:p w14:paraId="7FCB148E" w14:textId="77777777" w:rsidR="00DC154E" w:rsidRDefault="00DC154E" w:rsidP="00DB07DB">
      <w:pPr>
        <w:ind w:left="567"/>
        <w:jc w:val="both"/>
        <w:rPr>
          <w:rFonts w:ascii="Arial" w:eastAsia="Times New Roman" w:hAnsi="Arial" w:cs="Arial"/>
          <w:b/>
          <w:bCs/>
          <w:sz w:val="24"/>
          <w:szCs w:val="24"/>
          <w:lang w:val="en-AU" w:eastAsia="en-US"/>
        </w:rPr>
      </w:pPr>
    </w:p>
    <w:p w14:paraId="541F08B6" w14:textId="55AB6898" w:rsidR="00DB07DB" w:rsidRDefault="00DB07DB" w:rsidP="00DB07DB">
      <w:pPr>
        <w:ind w:left="567"/>
        <w:jc w:val="both"/>
        <w:rPr>
          <w:rFonts w:ascii="Arial" w:eastAsia="Times New Roman" w:hAnsi="Arial" w:cs="Arial"/>
          <w:sz w:val="24"/>
          <w:szCs w:val="24"/>
          <w:lang w:val="en-AU" w:eastAsia="en-US"/>
        </w:rPr>
      </w:pPr>
      <w:r w:rsidRPr="00DC154E">
        <w:rPr>
          <w:rFonts w:ascii="Arial" w:eastAsia="Times New Roman" w:hAnsi="Arial" w:cs="Arial"/>
          <w:b/>
          <w:bCs/>
          <w:sz w:val="24"/>
          <w:szCs w:val="24"/>
          <w:lang w:val="en-AU" w:eastAsia="en-US"/>
        </w:rPr>
        <w:t>Note:</w:t>
      </w:r>
      <w:r w:rsidRPr="00DB07DB">
        <w:rPr>
          <w:rFonts w:ascii="Arial" w:eastAsia="Times New Roman" w:hAnsi="Arial" w:cs="Arial"/>
          <w:sz w:val="24"/>
          <w:szCs w:val="24"/>
          <w:lang w:val="en-AU" w:eastAsia="en-US"/>
        </w:rPr>
        <w:t xml:space="preserve"> </w:t>
      </w:r>
      <w:r>
        <w:rPr>
          <w:rFonts w:ascii="Arial" w:eastAsia="Times New Roman" w:hAnsi="Arial" w:cs="Arial"/>
          <w:sz w:val="24"/>
          <w:szCs w:val="24"/>
          <w:lang w:val="en-AU" w:eastAsia="en-US"/>
        </w:rPr>
        <w:t>s</w:t>
      </w:r>
      <w:r w:rsidR="00BC2894">
        <w:rPr>
          <w:rFonts w:ascii="Arial" w:eastAsia="Times New Roman" w:hAnsi="Arial" w:cs="Arial"/>
          <w:sz w:val="24"/>
          <w:szCs w:val="24"/>
          <w:lang w:val="en-AU" w:eastAsia="en-US"/>
        </w:rPr>
        <w:t xml:space="preserve">. </w:t>
      </w:r>
      <w:r w:rsidRPr="00DB07DB">
        <w:rPr>
          <w:rFonts w:ascii="Arial" w:eastAsia="Times New Roman" w:hAnsi="Arial" w:cs="Arial"/>
          <w:sz w:val="24"/>
          <w:szCs w:val="24"/>
          <w:lang w:val="en-AU" w:eastAsia="en-US"/>
        </w:rPr>
        <w:t>5.57 of the Act states the following:</w:t>
      </w:r>
    </w:p>
    <w:p w14:paraId="22CA3495" w14:textId="77777777" w:rsidR="00DC154E" w:rsidRPr="00DB07DB" w:rsidRDefault="00DC154E" w:rsidP="00DB07DB">
      <w:pPr>
        <w:ind w:left="567"/>
        <w:jc w:val="both"/>
        <w:rPr>
          <w:rFonts w:ascii="Arial" w:eastAsia="Times New Roman" w:hAnsi="Arial" w:cs="Arial"/>
          <w:sz w:val="24"/>
          <w:szCs w:val="24"/>
          <w:lang w:val="en-AU" w:eastAsia="en-US"/>
        </w:rPr>
      </w:pPr>
    </w:p>
    <w:p w14:paraId="459E14FE" w14:textId="424FF9FE" w:rsidR="00DB07DB" w:rsidRDefault="00DB07DB" w:rsidP="00DB07DB">
      <w:pPr>
        <w:ind w:left="567"/>
        <w:jc w:val="both"/>
        <w:rPr>
          <w:rFonts w:ascii="Arial" w:eastAsia="Times New Roman" w:hAnsi="Arial" w:cs="Arial"/>
          <w:sz w:val="24"/>
          <w:szCs w:val="24"/>
          <w:lang w:val="en-AU" w:eastAsia="en-US"/>
        </w:rPr>
      </w:pPr>
      <w:r w:rsidRPr="00DB07DB">
        <w:rPr>
          <w:rFonts w:ascii="Arial" w:eastAsia="Times New Roman" w:hAnsi="Arial" w:cs="Arial"/>
          <w:sz w:val="24"/>
          <w:szCs w:val="24"/>
          <w:lang w:val="en-AU" w:eastAsia="en-US"/>
        </w:rPr>
        <w:t>gift means:</w:t>
      </w:r>
    </w:p>
    <w:p w14:paraId="11365227" w14:textId="77777777" w:rsidR="00DC154E" w:rsidRPr="00DB07DB" w:rsidRDefault="00DC154E" w:rsidP="00DB07DB">
      <w:pPr>
        <w:ind w:left="567"/>
        <w:jc w:val="both"/>
        <w:rPr>
          <w:rFonts w:ascii="Arial" w:eastAsia="Times New Roman" w:hAnsi="Arial" w:cs="Arial"/>
          <w:sz w:val="24"/>
          <w:szCs w:val="24"/>
          <w:lang w:val="en-AU" w:eastAsia="en-US"/>
        </w:rPr>
      </w:pPr>
    </w:p>
    <w:p w14:paraId="7DFEC2EB" w14:textId="1B94016D" w:rsidR="00DB07DB" w:rsidRPr="00DB07DB" w:rsidRDefault="00DB07DB" w:rsidP="00DC154E">
      <w:pPr>
        <w:ind w:left="1134" w:hanging="567"/>
        <w:jc w:val="both"/>
        <w:rPr>
          <w:rFonts w:ascii="Arial" w:eastAsia="Times New Roman" w:hAnsi="Arial" w:cs="Arial"/>
          <w:sz w:val="24"/>
          <w:szCs w:val="24"/>
          <w:lang w:val="en-AU" w:eastAsia="en-US"/>
        </w:rPr>
      </w:pPr>
      <w:r w:rsidRPr="00DB07DB">
        <w:rPr>
          <w:rFonts w:ascii="Arial" w:eastAsia="Times New Roman" w:hAnsi="Arial" w:cs="Arial"/>
          <w:sz w:val="24"/>
          <w:szCs w:val="24"/>
          <w:lang w:val="en-AU" w:eastAsia="en-US"/>
        </w:rPr>
        <w:t>(a)</w:t>
      </w:r>
      <w:r w:rsidR="00DC154E">
        <w:rPr>
          <w:rFonts w:ascii="Arial" w:eastAsia="Times New Roman" w:hAnsi="Arial" w:cs="Arial"/>
          <w:sz w:val="24"/>
          <w:szCs w:val="24"/>
          <w:lang w:val="en-AU" w:eastAsia="en-US"/>
        </w:rPr>
        <w:tab/>
      </w:r>
      <w:r w:rsidRPr="00DB07DB">
        <w:rPr>
          <w:rFonts w:ascii="Arial" w:eastAsia="Times New Roman" w:hAnsi="Arial" w:cs="Arial"/>
          <w:sz w:val="24"/>
          <w:szCs w:val="24"/>
          <w:lang w:val="en-AU" w:eastAsia="en-US"/>
        </w:rPr>
        <w:t xml:space="preserve">a conferral of a financial benefit (including a disposition of property) made by 1 person in favour of another person unless adequate consideration in money or money’s worth passes from the person in whose favour the conferral is made to the person who makes the </w:t>
      </w:r>
      <w:proofErr w:type="gramStart"/>
      <w:r w:rsidRPr="00DB07DB">
        <w:rPr>
          <w:rFonts w:ascii="Arial" w:eastAsia="Times New Roman" w:hAnsi="Arial" w:cs="Arial"/>
          <w:sz w:val="24"/>
          <w:szCs w:val="24"/>
          <w:lang w:val="en-AU" w:eastAsia="en-US"/>
        </w:rPr>
        <w:t>conferral;</w:t>
      </w:r>
      <w:proofErr w:type="gramEnd"/>
      <w:r w:rsidRPr="00DB07DB">
        <w:rPr>
          <w:rFonts w:ascii="Arial" w:eastAsia="Times New Roman" w:hAnsi="Arial" w:cs="Arial"/>
          <w:sz w:val="24"/>
          <w:szCs w:val="24"/>
          <w:lang w:val="en-AU" w:eastAsia="en-US"/>
        </w:rPr>
        <w:t xml:space="preserve"> or</w:t>
      </w:r>
    </w:p>
    <w:p w14:paraId="3188B89E" w14:textId="7DD0FAA4" w:rsidR="00DB07DB" w:rsidRPr="00DB07DB" w:rsidRDefault="00DB07DB" w:rsidP="00DC154E">
      <w:pPr>
        <w:ind w:left="1134" w:hanging="567"/>
        <w:jc w:val="both"/>
        <w:rPr>
          <w:rFonts w:ascii="Arial" w:eastAsia="Times New Roman" w:hAnsi="Arial" w:cs="Arial"/>
          <w:sz w:val="24"/>
          <w:szCs w:val="24"/>
          <w:lang w:val="en-AU" w:eastAsia="en-US"/>
        </w:rPr>
      </w:pPr>
      <w:r w:rsidRPr="00DB07DB">
        <w:rPr>
          <w:rFonts w:ascii="Arial" w:eastAsia="Times New Roman" w:hAnsi="Arial" w:cs="Arial"/>
          <w:sz w:val="24"/>
          <w:szCs w:val="24"/>
          <w:lang w:val="en-AU" w:eastAsia="en-US"/>
        </w:rPr>
        <w:t>(b)</w:t>
      </w:r>
      <w:r w:rsidR="00DC154E">
        <w:rPr>
          <w:rFonts w:ascii="Arial" w:eastAsia="Times New Roman" w:hAnsi="Arial" w:cs="Arial"/>
          <w:sz w:val="24"/>
          <w:szCs w:val="24"/>
          <w:lang w:val="en-AU" w:eastAsia="en-US"/>
        </w:rPr>
        <w:tab/>
      </w:r>
      <w:r w:rsidRPr="00DB07DB">
        <w:rPr>
          <w:rFonts w:ascii="Arial" w:eastAsia="Times New Roman" w:hAnsi="Arial" w:cs="Arial"/>
          <w:sz w:val="24"/>
          <w:szCs w:val="24"/>
          <w:lang w:val="en-AU" w:eastAsia="en-US"/>
        </w:rPr>
        <w:t>a travel contribution.</w:t>
      </w:r>
    </w:p>
    <w:p w14:paraId="247D0DA4" w14:textId="77777777" w:rsidR="00DC154E" w:rsidRDefault="00DC154E" w:rsidP="00DB07DB">
      <w:pPr>
        <w:ind w:left="567"/>
        <w:jc w:val="both"/>
        <w:rPr>
          <w:rFonts w:ascii="Arial" w:eastAsia="Times New Roman" w:hAnsi="Arial" w:cs="Arial"/>
          <w:sz w:val="24"/>
          <w:szCs w:val="24"/>
          <w:lang w:val="en-AU" w:eastAsia="en-US"/>
        </w:rPr>
      </w:pPr>
    </w:p>
    <w:p w14:paraId="651F59FE" w14:textId="6C8120F2" w:rsidR="00DB07DB" w:rsidRDefault="00DB07DB" w:rsidP="00DB07DB">
      <w:pPr>
        <w:ind w:left="567"/>
        <w:jc w:val="both"/>
        <w:rPr>
          <w:rFonts w:ascii="Arial" w:eastAsia="Times New Roman" w:hAnsi="Arial" w:cs="Arial"/>
          <w:sz w:val="24"/>
          <w:szCs w:val="24"/>
          <w:lang w:val="en-AU" w:eastAsia="en-US"/>
        </w:rPr>
      </w:pPr>
      <w:r w:rsidRPr="00DB07DB">
        <w:rPr>
          <w:rFonts w:ascii="Arial" w:eastAsia="Times New Roman" w:hAnsi="Arial" w:cs="Arial"/>
          <w:sz w:val="24"/>
          <w:szCs w:val="24"/>
          <w:lang w:val="en-AU" w:eastAsia="en-US"/>
        </w:rPr>
        <w:lastRenderedPageBreak/>
        <w:t>For the purposes of the above definition:</w:t>
      </w:r>
    </w:p>
    <w:p w14:paraId="30D9D1FC" w14:textId="77777777" w:rsidR="00DC154E" w:rsidRPr="00DB07DB" w:rsidRDefault="00DC154E" w:rsidP="00DB07DB">
      <w:pPr>
        <w:ind w:left="567"/>
        <w:jc w:val="both"/>
        <w:rPr>
          <w:rFonts w:ascii="Arial" w:eastAsia="Times New Roman" w:hAnsi="Arial" w:cs="Arial"/>
          <w:sz w:val="24"/>
          <w:szCs w:val="24"/>
          <w:lang w:val="en-AU" w:eastAsia="en-US"/>
        </w:rPr>
      </w:pPr>
    </w:p>
    <w:p w14:paraId="7ECC41E2" w14:textId="7C786EA0" w:rsidR="00DB07DB" w:rsidRPr="00DC154E" w:rsidRDefault="00DB07DB" w:rsidP="00DC154E">
      <w:pPr>
        <w:pStyle w:val="ListParagraph"/>
        <w:numPr>
          <w:ilvl w:val="0"/>
          <w:numId w:val="33"/>
        </w:numPr>
        <w:ind w:left="1134" w:hanging="567"/>
        <w:jc w:val="both"/>
        <w:rPr>
          <w:rFonts w:ascii="Arial" w:eastAsia="Times New Roman" w:hAnsi="Arial" w:cs="Arial"/>
          <w:sz w:val="24"/>
          <w:szCs w:val="24"/>
          <w:lang w:val="en-AU" w:eastAsia="en-US"/>
        </w:rPr>
      </w:pPr>
      <w:r w:rsidRPr="00DC154E">
        <w:rPr>
          <w:rFonts w:ascii="Arial" w:eastAsia="Times New Roman" w:hAnsi="Arial" w:cs="Arial"/>
          <w:sz w:val="24"/>
          <w:szCs w:val="24"/>
          <w:lang w:val="en-AU" w:eastAsia="en-US"/>
        </w:rPr>
        <w:t xml:space="preserve">travel includes accommodation incidental to a </w:t>
      </w:r>
      <w:proofErr w:type="gramStart"/>
      <w:r w:rsidRPr="00DC154E">
        <w:rPr>
          <w:rFonts w:ascii="Arial" w:eastAsia="Times New Roman" w:hAnsi="Arial" w:cs="Arial"/>
          <w:sz w:val="24"/>
          <w:szCs w:val="24"/>
          <w:lang w:val="en-AU" w:eastAsia="en-US"/>
        </w:rPr>
        <w:t>journey;</w:t>
      </w:r>
      <w:proofErr w:type="gramEnd"/>
    </w:p>
    <w:p w14:paraId="68EA05C4" w14:textId="6AC50595" w:rsidR="00DB07DB" w:rsidRPr="00DC154E" w:rsidRDefault="00DB07DB" w:rsidP="00DC154E">
      <w:pPr>
        <w:pStyle w:val="ListParagraph"/>
        <w:numPr>
          <w:ilvl w:val="0"/>
          <w:numId w:val="33"/>
        </w:numPr>
        <w:ind w:left="1134" w:hanging="567"/>
        <w:jc w:val="both"/>
        <w:rPr>
          <w:rFonts w:ascii="Arial" w:eastAsia="Times New Roman" w:hAnsi="Arial" w:cs="Arial"/>
          <w:sz w:val="24"/>
          <w:szCs w:val="24"/>
          <w:lang w:val="en-AU" w:eastAsia="en-US"/>
        </w:rPr>
      </w:pPr>
      <w:r w:rsidRPr="00DC154E">
        <w:rPr>
          <w:rFonts w:ascii="Arial" w:eastAsia="Times New Roman" w:hAnsi="Arial" w:cs="Arial"/>
          <w:sz w:val="24"/>
          <w:szCs w:val="24"/>
          <w:lang w:val="en-AU" w:eastAsia="en-US"/>
        </w:rPr>
        <w:t>travel contribution means a financial or other contribution made by 1 person to travel undertaken by another person.</w:t>
      </w:r>
    </w:p>
    <w:p w14:paraId="182794C3" w14:textId="77777777" w:rsidR="00DC154E" w:rsidRPr="0004154D" w:rsidRDefault="00DC154E" w:rsidP="00DB07DB">
      <w:pPr>
        <w:ind w:left="567"/>
        <w:jc w:val="both"/>
        <w:rPr>
          <w:rFonts w:ascii="Arial" w:eastAsia="Times New Roman" w:hAnsi="Arial" w:cs="Arial"/>
          <w:sz w:val="24"/>
          <w:szCs w:val="24"/>
          <w:lang w:val="en-AU" w:eastAsia="en-US"/>
        </w:rPr>
      </w:pPr>
    </w:p>
    <w:p w14:paraId="5D09DAF1" w14:textId="19A2767E" w:rsidR="002954F4" w:rsidRPr="00DB07DB" w:rsidRDefault="00DB07DB" w:rsidP="00DB07DB">
      <w:pPr>
        <w:ind w:left="567"/>
        <w:jc w:val="both"/>
        <w:rPr>
          <w:rFonts w:ascii="Arial" w:eastAsia="Times New Roman" w:hAnsi="Arial" w:cs="Arial"/>
          <w:sz w:val="24"/>
          <w:szCs w:val="24"/>
          <w:lang w:val="en-AU" w:eastAsia="en-US"/>
        </w:rPr>
      </w:pPr>
      <w:r w:rsidRPr="00DC154E">
        <w:rPr>
          <w:rFonts w:ascii="Arial" w:eastAsia="Times New Roman" w:hAnsi="Arial" w:cs="Arial"/>
          <w:b/>
          <w:bCs/>
          <w:sz w:val="24"/>
          <w:szCs w:val="24"/>
          <w:lang w:val="en-AU" w:eastAsia="en-US"/>
        </w:rPr>
        <w:t>Ticket</w:t>
      </w:r>
      <w:r w:rsidRPr="00DB07DB">
        <w:rPr>
          <w:rFonts w:ascii="Arial" w:eastAsia="Times New Roman" w:hAnsi="Arial" w:cs="Arial"/>
          <w:sz w:val="24"/>
          <w:szCs w:val="24"/>
          <w:lang w:val="en-AU" w:eastAsia="en-US"/>
        </w:rPr>
        <w:t xml:space="preserve"> includes an admission ticket to an event, or an invitation to attend an event, or a complimentary registration to an event, that is offered by a third </w:t>
      </w:r>
      <w:proofErr w:type="gramStart"/>
      <w:r w:rsidRPr="00DB07DB">
        <w:rPr>
          <w:rFonts w:ascii="Arial" w:eastAsia="Times New Roman" w:hAnsi="Arial" w:cs="Arial"/>
          <w:sz w:val="24"/>
          <w:szCs w:val="24"/>
          <w:lang w:val="en-AU" w:eastAsia="en-US"/>
        </w:rPr>
        <w:t>party</w:t>
      </w:r>
      <w:proofErr w:type="gramEnd"/>
    </w:p>
    <w:p w14:paraId="2E665331" w14:textId="35E4E48A" w:rsidR="00474E01" w:rsidRDefault="00474E01" w:rsidP="00E8042B">
      <w:pPr>
        <w:ind w:right="-755"/>
        <w:rPr>
          <w:rFonts w:ascii="Arial" w:eastAsia="Times New Roman" w:hAnsi="Arial" w:cs="Arial"/>
          <w:b/>
          <w:sz w:val="24"/>
          <w:szCs w:val="24"/>
          <w:lang w:val="en-AU" w:eastAsia="en-US"/>
        </w:rPr>
      </w:pPr>
    </w:p>
    <w:p w14:paraId="724EC75A" w14:textId="3A642182"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 xml:space="preserve">Related documentation  </w:t>
      </w:r>
    </w:p>
    <w:p w14:paraId="5342B457" w14:textId="77777777" w:rsidR="00E8042B" w:rsidRPr="00E8042B" w:rsidRDefault="00E8042B" w:rsidP="00E8042B">
      <w:pPr>
        <w:ind w:right="-755"/>
        <w:rPr>
          <w:rFonts w:ascii="Arial" w:eastAsia="Times New Roman" w:hAnsi="Arial" w:cs="Arial"/>
          <w:b/>
          <w:bCs/>
          <w:sz w:val="24"/>
          <w:szCs w:val="24"/>
          <w:lang w:val="en-AU" w:eastAsia="en-US"/>
        </w:rPr>
      </w:pPr>
    </w:p>
    <w:p w14:paraId="5619BB10" w14:textId="5DD47942" w:rsidR="00474E01" w:rsidRPr="00474E01" w:rsidRDefault="00474E01" w:rsidP="00474E01">
      <w:pPr>
        <w:ind w:right="-755"/>
        <w:rPr>
          <w:rFonts w:ascii="Arial" w:eastAsia="Times New Roman" w:hAnsi="Arial" w:cs="Arial"/>
          <w:bCs/>
          <w:sz w:val="24"/>
          <w:szCs w:val="24"/>
          <w:lang w:val="en-AU" w:eastAsia="en-US"/>
        </w:rPr>
      </w:pPr>
      <w:r w:rsidRPr="00474E01">
        <w:rPr>
          <w:rFonts w:ascii="Arial" w:eastAsia="Times New Roman" w:hAnsi="Arial" w:cs="Arial"/>
          <w:bCs/>
          <w:sz w:val="24"/>
          <w:szCs w:val="24"/>
          <w:lang w:val="en-AU" w:eastAsia="en-US"/>
        </w:rPr>
        <w:t xml:space="preserve">Attendance at </w:t>
      </w:r>
      <w:r w:rsidR="00EA60BF">
        <w:rPr>
          <w:rFonts w:ascii="Arial" w:eastAsia="Times New Roman" w:hAnsi="Arial" w:cs="Arial"/>
          <w:bCs/>
          <w:sz w:val="24"/>
          <w:szCs w:val="24"/>
          <w:lang w:val="en-AU" w:eastAsia="en-US"/>
        </w:rPr>
        <w:t>E</w:t>
      </w:r>
      <w:r w:rsidRPr="00474E01">
        <w:rPr>
          <w:rFonts w:ascii="Arial" w:eastAsia="Times New Roman" w:hAnsi="Arial" w:cs="Arial"/>
          <w:bCs/>
          <w:sz w:val="24"/>
          <w:szCs w:val="24"/>
          <w:lang w:val="en-AU" w:eastAsia="en-US"/>
        </w:rPr>
        <w:t xml:space="preserve">vents </w:t>
      </w:r>
      <w:r w:rsidR="00EA60BF">
        <w:rPr>
          <w:rFonts w:ascii="Arial" w:eastAsia="Times New Roman" w:hAnsi="Arial" w:cs="Arial"/>
          <w:bCs/>
          <w:sz w:val="24"/>
          <w:szCs w:val="24"/>
          <w:lang w:val="en-AU" w:eastAsia="en-US"/>
        </w:rPr>
        <w:t>P</w:t>
      </w:r>
      <w:r w:rsidRPr="00474E01">
        <w:rPr>
          <w:rFonts w:ascii="Arial" w:eastAsia="Times New Roman" w:hAnsi="Arial" w:cs="Arial"/>
          <w:bCs/>
          <w:sz w:val="24"/>
          <w:szCs w:val="24"/>
          <w:lang w:val="en-AU" w:eastAsia="en-US"/>
        </w:rPr>
        <w:t>olicy</w:t>
      </w:r>
      <w:r>
        <w:rPr>
          <w:rFonts w:ascii="Arial" w:eastAsia="Times New Roman" w:hAnsi="Arial" w:cs="Arial"/>
          <w:bCs/>
          <w:sz w:val="24"/>
          <w:szCs w:val="24"/>
          <w:lang w:val="en-AU" w:eastAsia="en-US"/>
        </w:rPr>
        <w:t xml:space="preserve"> - </w:t>
      </w:r>
      <w:r w:rsidRPr="00474E01">
        <w:rPr>
          <w:rFonts w:ascii="Arial" w:eastAsia="Times New Roman" w:hAnsi="Arial" w:cs="Arial"/>
          <w:bCs/>
          <w:sz w:val="24"/>
          <w:szCs w:val="24"/>
          <w:lang w:val="en-AU" w:eastAsia="en-US"/>
        </w:rPr>
        <w:t>Local Government</w:t>
      </w:r>
      <w:r>
        <w:rPr>
          <w:rFonts w:ascii="Arial" w:eastAsia="Times New Roman" w:hAnsi="Arial" w:cs="Arial"/>
          <w:bCs/>
          <w:sz w:val="24"/>
          <w:szCs w:val="24"/>
          <w:lang w:val="en-AU" w:eastAsia="en-US"/>
        </w:rPr>
        <w:t xml:space="preserve"> </w:t>
      </w:r>
      <w:r w:rsidRPr="00474E01">
        <w:rPr>
          <w:rFonts w:ascii="Arial" w:eastAsia="Times New Roman" w:hAnsi="Arial" w:cs="Arial"/>
          <w:bCs/>
          <w:sz w:val="24"/>
          <w:szCs w:val="24"/>
          <w:lang w:val="en-AU" w:eastAsia="en-US"/>
        </w:rPr>
        <w:t>Operational Guidelines</w:t>
      </w:r>
      <w:r>
        <w:rPr>
          <w:rFonts w:ascii="Arial" w:eastAsia="Times New Roman" w:hAnsi="Arial" w:cs="Arial"/>
          <w:bCs/>
          <w:sz w:val="24"/>
          <w:szCs w:val="24"/>
          <w:lang w:val="en-AU" w:eastAsia="en-US"/>
        </w:rPr>
        <w:t xml:space="preserve"> (</w:t>
      </w:r>
      <w:r w:rsidRPr="00474E01">
        <w:rPr>
          <w:rFonts w:ascii="Arial" w:eastAsia="Times New Roman" w:hAnsi="Arial" w:cs="Arial"/>
          <w:bCs/>
          <w:sz w:val="24"/>
          <w:szCs w:val="24"/>
          <w:lang w:val="en-AU" w:eastAsia="en-US"/>
        </w:rPr>
        <w:t>December 2019</w:t>
      </w:r>
      <w:r>
        <w:rPr>
          <w:rFonts w:ascii="Arial" w:eastAsia="Times New Roman" w:hAnsi="Arial" w:cs="Arial"/>
          <w:bCs/>
          <w:sz w:val="24"/>
          <w:szCs w:val="24"/>
          <w:lang w:val="en-AU" w:eastAsia="en-US"/>
        </w:rPr>
        <w:t>)</w:t>
      </w:r>
    </w:p>
    <w:p w14:paraId="251F3A54" w14:textId="3A0D7086" w:rsidR="00E8042B" w:rsidRDefault="00E8042B" w:rsidP="00E8042B">
      <w:pPr>
        <w:ind w:right="-755"/>
        <w:rPr>
          <w:rFonts w:ascii="Arial" w:eastAsia="Times New Roman" w:hAnsi="Arial" w:cs="Arial"/>
          <w:b/>
          <w:bCs/>
          <w:sz w:val="24"/>
          <w:szCs w:val="24"/>
          <w:lang w:val="en-AU" w:eastAsia="en-US"/>
        </w:rPr>
      </w:pPr>
    </w:p>
    <w:p w14:paraId="2CF7E1F4" w14:textId="7C550561" w:rsidR="00E8042B" w:rsidRPr="00E8042B" w:rsidRDefault="00E8042B" w:rsidP="00E8042B">
      <w:pPr>
        <w:ind w:right="-755"/>
        <w:rPr>
          <w:rFonts w:ascii="Arial" w:eastAsia="Times New Roman" w:hAnsi="Arial" w:cs="Arial"/>
          <w:b/>
          <w:bCs/>
          <w:sz w:val="24"/>
          <w:szCs w:val="24"/>
          <w:lang w:val="en-AU" w:eastAsia="en-US"/>
        </w:rPr>
      </w:pPr>
      <w:r w:rsidRPr="00E8042B">
        <w:rPr>
          <w:rFonts w:ascii="Arial" w:eastAsia="Times New Roman" w:hAnsi="Arial" w:cs="Arial"/>
          <w:b/>
          <w:bCs/>
          <w:sz w:val="24"/>
          <w:szCs w:val="24"/>
          <w:lang w:val="en-AU" w:eastAsia="en-US"/>
        </w:rPr>
        <w:t>Related local law</w:t>
      </w:r>
      <w:r w:rsidR="00927238">
        <w:rPr>
          <w:rFonts w:ascii="Arial" w:eastAsia="Times New Roman" w:hAnsi="Arial" w:cs="Arial"/>
          <w:b/>
          <w:bCs/>
          <w:sz w:val="24"/>
          <w:szCs w:val="24"/>
          <w:lang w:val="en-AU" w:eastAsia="en-US"/>
        </w:rPr>
        <w:t xml:space="preserve">, </w:t>
      </w:r>
      <w:r w:rsidR="00EA60BF" w:rsidRPr="00E8042B">
        <w:rPr>
          <w:rFonts w:ascii="Arial" w:eastAsia="Times New Roman" w:hAnsi="Arial" w:cs="Arial"/>
          <w:b/>
          <w:bCs/>
          <w:sz w:val="24"/>
          <w:szCs w:val="24"/>
          <w:lang w:val="en-AU" w:eastAsia="en-US"/>
        </w:rPr>
        <w:t>legislation,</w:t>
      </w:r>
      <w:r w:rsidRPr="00E8042B">
        <w:rPr>
          <w:rFonts w:ascii="Arial" w:eastAsia="Times New Roman" w:hAnsi="Arial" w:cs="Arial"/>
          <w:b/>
          <w:bCs/>
          <w:sz w:val="24"/>
          <w:szCs w:val="24"/>
          <w:lang w:val="en-AU" w:eastAsia="en-US"/>
        </w:rPr>
        <w:t xml:space="preserve"> </w:t>
      </w:r>
      <w:r w:rsidR="00927238">
        <w:rPr>
          <w:rFonts w:ascii="Arial" w:eastAsia="Times New Roman" w:hAnsi="Arial" w:cs="Arial"/>
          <w:b/>
          <w:bCs/>
          <w:sz w:val="24"/>
          <w:szCs w:val="24"/>
          <w:lang w:val="en-AU" w:eastAsia="en-US"/>
        </w:rPr>
        <w:t>and compliance requirements</w:t>
      </w:r>
    </w:p>
    <w:p w14:paraId="3CA41892" w14:textId="77777777" w:rsidR="00E8042B" w:rsidRPr="00E8042B" w:rsidRDefault="00E8042B" w:rsidP="00E8042B">
      <w:pPr>
        <w:rPr>
          <w:rFonts w:ascii="Arial" w:eastAsia="Times New Roman" w:hAnsi="Arial" w:cs="Arial"/>
          <w:sz w:val="24"/>
          <w:szCs w:val="24"/>
          <w:lang w:val="en-AU" w:eastAsia="en-US"/>
        </w:rPr>
      </w:pPr>
    </w:p>
    <w:p w14:paraId="7BF3E5CA" w14:textId="46A66E32" w:rsidR="00CA0920" w:rsidRDefault="00BC2894" w:rsidP="00E7571C">
      <w:pPr>
        <w:jc w:val="both"/>
        <w:rPr>
          <w:rFonts w:ascii="Arial" w:eastAsia="Times New Roman" w:hAnsi="Arial" w:cs="Arial"/>
          <w:sz w:val="24"/>
          <w:szCs w:val="24"/>
          <w:lang w:val="en-AU" w:eastAsia="en-US"/>
        </w:rPr>
      </w:pPr>
      <w:r w:rsidRPr="00BC2894">
        <w:rPr>
          <w:rFonts w:ascii="Arial" w:eastAsia="Times New Roman" w:hAnsi="Arial" w:cs="Arial"/>
          <w:i/>
          <w:iCs/>
          <w:sz w:val="24"/>
          <w:szCs w:val="24"/>
          <w:lang w:val="en-AU" w:eastAsia="en-US"/>
        </w:rPr>
        <w:t>Local Government Act 1995</w:t>
      </w:r>
      <w:r w:rsidR="00EA60BF">
        <w:rPr>
          <w:rFonts w:ascii="Arial" w:eastAsia="Times New Roman" w:hAnsi="Arial" w:cs="Arial"/>
          <w:sz w:val="24"/>
          <w:szCs w:val="24"/>
          <w:lang w:val="en-AU" w:eastAsia="en-US"/>
        </w:rPr>
        <w:t xml:space="preserve"> </w:t>
      </w:r>
      <w:r w:rsidR="00CA0920" w:rsidRPr="00CA0920">
        <w:rPr>
          <w:rFonts w:ascii="Arial" w:eastAsia="Times New Roman" w:hAnsi="Arial" w:cs="Arial"/>
          <w:sz w:val="24"/>
          <w:szCs w:val="24"/>
          <w:lang w:val="en-AU" w:eastAsia="en-US"/>
        </w:rPr>
        <w:t>s</w:t>
      </w:r>
      <w:r>
        <w:rPr>
          <w:rFonts w:ascii="Arial" w:eastAsia="Times New Roman" w:hAnsi="Arial" w:cs="Arial"/>
          <w:sz w:val="24"/>
          <w:szCs w:val="24"/>
          <w:lang w:val="en-AU" w:eastAsia="en-US"/>
        </w:rPr>
        <w:t xml:space="preserve">. </w:t>
      </w:r>
      <w:r w:rsidR="00CA0920" w:rsidRPr="00CA0920">
        <w:rPr>
          <w:rFonts w:ascii="Arial" w:eastAsia="Times New Roman" w:hAnsi="Arial" w:cs="Arial"/>
          <w:sz w:val="24"/>
          <w:szCs w:val="24"/>
          <w:lang w:val="en-AU" w:eastAsia="en-US"/>
        </w:rPr>
        <w:t>5.62(1B) – defines excluded gifts.</w:t>
      </w:r>
    </w:p>
    <w:p w14:paraId="2759B6C1" w14:textId="55CFAF8A" w:rsidR="00E7571C" w:rsidRPr="00E7571C" w:rsidRDefault="00BC2894" w:rsidP="00E7571C">
      <w:pPr>
        <w:jc w:val="both"/>
        <w:rPr>
          <w:rFonts w:ascii="Arial" w:eastAsia="Times New Roman" w:hAnsi="Arial" w:cs="Arial"/>
          <w:sz w:val="24"/>
          <w:szCs w:val="24"/>
          <w:lang w:val="en-AU" w:eastAsia="en-US"/>
        </w:rPr>
      </w:pPr>
      <w:r w:rsidRPr="00BC2894">
        <w:rPr>
          <w:rFonts w:ascii="Arial" w:eastAsia="Times New Roman" w:hAnsi="Arial" w:cs="Arial"/>
          <w:i/>
          <w:iCs/>
          <w:sz w:val="24"/>
          <w:szCs w:val="24"/>
          <w:lang w:val="en-AU" w:eastAsia="en-US"/>
        </w:rPr>
        <w:t>Local Government Act 1995</w:t>
      </w:r>
      <w:r w:rsidR="00EA60BF">
        <w:rPr>
          <w:rFonts w:ascii="Arial" w:eastAsia="Times New Roman" w:hAnsi="Arial" w:cs="Arial"/>
          <w:sz w:val="24"/>
          <w:szCs w:val="24"/>
          <w:lang w:val="en-AU" w:eastAsia="en-US"/>
        </w:rPr>
        <w:t xml:space="preserve"> </w:t>
      </w:r>
      <w:r w:rsidR="00590A5F">
        <w:rPr>
          <w:rFonts w:ascii="Arial" w:eastAsia="Times New Roman" w:hAnsi="Arial" w:cs="Arial"/>
          <w:sz w:val="24"/>
          <w:szCs w:val="24"/>
          <w:lang w:val="en-AU" w:eastAsia="en-US"/>
        </w:rPr>
        <w:t>s</w:t>
      </w:r>
      <w:r>
        <w:rPr>
          <w:rFonts w:ascii="Arial" w:eastAsia="Times New Roman" w:hAnsi="Arial" w:cs="Arial"/>
          <w:sz w:val="24"/>
          <w:szCs w:val="24"/>
          <w:lang w:val="en-AU" w:eastAsia="en-US"/>
        </w:rPr>
        <w:t xml:space="preserve">. </w:t>
      </w:r>
      <w:r w:rsidR="00E7571C" w:rsidRPr="00E7571C">
        <w:rPr>
          <w:rFonts w:ascii="Arial" w:eastAsia="Times New Roman" w:hAnsi="Arial" w:cs="Arial"/>
          <w:sz w:val="24"/>
          <w:szCs w:val="24"/>
          <w:lang w:val="en-AU" w:eastAsia="en-US"/>
        </w:rPr>
        <w:t>5.90A(2) – requires local governments to adopt a</w:t>
      </w:r>
      <w:r w:rsidR="00590A5F">
        <w:rPr>
          <w:rFonts w:ascii="Arial" w:eastAsia="Times New Roman" w:hAnsi="Arial" w:cs="Arial"/>
          <w:sz w:val="24"/>
          <w:szCs w:val="24"/>
          <w:lang w:val="en-AU" w:eastAsia="en-US"/>
        </w:rPr>
        <w:t xml:space="preserve"> </w:t>
      </w:r>
      <w:r w:rsidR="00E7571C" w:rsidRPr="00E7571C">
        <w:rPr>
          <w:rFonts w:ascii="Arial" w:eastAsia="Times New Roman" w:hAnsi="Arial" w:cs="Arial"/>
          <w:sz w:val="24"/>
          <w:szCs w:val="24"/>
          <w:lang w:val="en-AU" w:eastAsia="en-US"/>
        </w:rPr>
        <w:t xml:space="preserve">policy in respect to event attendance by </w:t>
      </w:r>
      <w:r w:rsidR="00E7571C">
        <w:rPr>
          <w:rFonts w:ascii="Arial" w:eastAsia="Times New Roman" w:hAnsi="Arial" w:cs="Arial"/>
          <w:sz w:val="24"/>
          <w:szCs w:val="24"/>
          <w:lang w:val="en-AU" w:eastAsia="en-US"/>
        </w:rPr>
        <w:t>Council</w:t>
      </w:r>
      <w:r w:rsidR="00E7571C" w:rsidRPr="00E7571C">
        <w:rPr>
          <w:rFonts w:ascii="Arial" w:eastAsia="Times New Roman" w:hAnsi="Arial" w:cs="Arial"/>
          <w:sz w:val="24"/>
          <w:szCs w:val="24"/>
          <w:lang w:val="en-AU" w:eastAsia="en-US"/>
        </w:rPr>
        <w:t xml:space="preserve"> Members and the CEO.</w:t>
      </w:r>
    </w:p>
    <w:p w14:paraId="44474877" w14:textId="42D9FA8F" w:rsidR="00CA0920" w:rsidRPr="00E8042B" w:rsidRDefault="00BC2894" w:rsidP="00E7571C">
      <w:pPr>
        <w:jc w:val="both"/>
        <w:rPr>
          <w:rFonts w:ascii="Arial" w:eastAsia="Times New Roman" w:hAnsi="Arial" w:cs="Arial"/>
          <w:sz w:val="24"/>
          <w:szCs w:val="24"/>
          <w:lang w:val="en-AU" w:eastAsia="en-US"/>
        </w:rPr>
      </w:pPr>
      <w:r w:rsidRPr="00BC2894">
        <w:rPr>
          <w:rFonts w:ascii="Arial" w:eastAsia="Times New Roman" w:hAnsi="Arial" w:cs="Arial"/>
          <w:i/>
          <w:iCs/>
          <w:sz w:val="24"/>
          <w:szCs w:val="24"/>
          <w:lang w:val="en-AU" w:eastAsia="en-US"/>
        </w:rPr>
        <w:t>Local Government Act 1995</w:t>
      </w:r>
      <w:r w:rsidR="00EA60BF">
        <w:rPr>
          <w:rFonts w:ascii="Arial" w:eastAsia="Times New Roman" w:hAnsi="Arial" w:cs="Arial"/>
          <w:sz w:val="24"/>
          <w:szCs w:val="24"/>
          <w:lang w:val="en-AU" w:eastAsia="en-US"/>
        </w:rPr>
        <w:t xml:space="preserve"> </w:t>
      </w:r>
      <w:r w:rsidR="00CA0920">
        <w:rPr>
          <w:rFonts w:ascii="Arial" w:eastAsia="Times New Roman" w:hAnsi="Arial" w:cs="Arial"/>
          <w:sz w:val="24"/>
          <w:szCs w:val="24"/>
          <w:lang w:val="en-AU" w:eastAsia="en-US"/>
        </w:rPr>
        <w:t>s</w:t>
      </w:r>
      <w:r>
        <w:rPr>
          <w:rFonts w:ascii="Arial" w:eastAsia="Times New Roman" w:hAnsi="Arial" w:cs="Arial"/>
          <w:sz w:val="24"/>
          <w:szCs w:val="24"/>
          <w:lang w:val="en-AU" w:eastAsia="en-US"/>
        </w:rPr>
        <w:t xml:space="preserve">. </w:t>
      </w:r>
      <w:r w:rsidR="00CA0920">
        <w:rPr>
          <w:rFonts w:ascii="Arial" w:eastAsia="Times New Roman" w:hAnsi="Arial" w:cs="Arial"/>
          <w:sz w:val="24"/>
          <w:szCs w:val="24"/>
          <w:lang w:val="en-AU" w:eastAsia="en-US"/>
        </w:rPr>
        <w:t>5.90A</w:t>
      </w:r>
      <w:r w:rsidR="00CA0920" w:rsidRPr="00CA0920">
        <w:rPr>
          <w:rFonts w:ascii="Arial" w:eastAsia="Times New Roman" w:hAnsi="Arial" w:cs="Arial"/>
          <w:sz w:val="24"/>
          <w:szCs w:val="24"/>
          <w:lang w:val="en-AU" w:eastAsia="en-US"/>
        </w:rPr>
        <w:t>(5)</w:t>
      </w:r>
      <w:r w:rsidR="00EA60BF">
        <w:rPr>
          <w:rFonts w:ascii="Arial" w:eastAsia="Times New Roman" w:hAnsi="Arial" w:cs="Arial"/>
          <w:sz w:val="24"/>
          <w:szCs w:val="24"/>
          <w:lang w:val="en-AU" w:eastAsia="en-US"/>
        </w:rPr>
        <w:t xml:space="preserve"> - </w:t>
      </w:r>
      <w:r w:rsidR="00CA0920" w:rsidRPr="00CA0920">
        <w:rPr>
          <w:rFonts w:ascii="Arial" w:eastAsia="Times New Roman" w:hAnsi="Arial" w:cs="Arial"/>
          <w:sz w:val="24"/>
          <w:szCs w:val="24"/>
          <w:lang w:val="en-AU" w:eastAsia="en-US"/>
        </w:rPr>
        <w:t>The CEO must publish an up-to-date version of the policy on the local government’s official website.</w:t>
      </w:r>
    </w:p>
    <w:p w14:paraId="0248C0CE" w14:textId="77777777" w:rsidR="00E8042B" w:rsidRPr="00E8042B" w:rsidRDefault="00E8042B" w:rsidP="00E8042B">
      <w:pPr>
        <w:rPr>
          <w:rFonts w:ascii="Arial" w:eastAsia="Times New Roman" w:hAnsi="Arial" w:cs="Arial"/>
          <w:sz w:val="24"/>
          <w:szCs w:val="24"/>
          <w:lang w:val="en-AU" w:eastAsia="en-US"/>
        </w:rPr>
      </w:pPr>
    </w:p>
    <w:p w14:paraId="3C195C6D"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bCs/>
          <w:sz w:val="24"/>
          <w:szCs w:val="24"/>
          <w:lang w:val="en-AU" w:eastAsia="en-US"/>
        </w:rPr>
        <w:t>Related delegation</w:t>
      </w:r>
    </w:p>
    <w:p w14:paraId="33FBA747" w14:textId="77777777" w:rsidR="00E8042B" w:rsidRPr="00E8042B" w:rsidRDefault="00E8042B" w:rsidP="00E8042B">
      <w:pPr>
        <w:rPr>
          <w:rFonts w:ascii="Arial" w:eastAsia="Times New Roman" w:hAnsi="Arial" w:cs="Arial"/>
          <w:sz w:val="24"/>
          <w:szCs w:val="24"/>
          <w:lang w:val="en-AU" w:eastAsia="en-US"/>
        </w:rPr>
      </w:pPr>
    </w:p>
    <w:p w14:paraId="584D2BED" w14:textId="5607365B" w:rsidR="00E8042B" w:rsidRPr="00E8042B" w:rsidRDefault="00E8042B" w:rsidP="00E8042B">
      <w:pPr>
        <w:pBdr>
          <w:bottom w:val="single" w:sz="4" w:space="1" w:color="auto"/>
        </w:pBdr>
        <w:rPr>
          <w:rFonts w:ascii="Arial" w:eastAsia="Times New Roman" w:hAnsi="Arial" w:cs="Arial"/>
          <w:sz w:val="24"/>
          <w:szCs w:val="24"/>
          <w:lang w:val="en-AU" w:eastAsia="en-US"/>
        </w:rPr>
      </w:pPr>
      <w:r w:rsidRPr="00E8042B">
        <w:rPr>
          <w:rFonts w:ascii="Arial" w:eastAsia="Times New Roman" w:hAnsi="Arial" w:cs="Arial"/>
          <w:sz w:val="24"/>
          <w:szCs w:val="24"/>
          <w:lang w:val="en-AU" w:eastAsia="en-US"/>
        </w:rPr>
        <w:t>Nil</w:t>
      </w:r>
      <w:r w:rsidR="00DC154E">
        <w:rPr>
          <w:rFonts w:ascii="Arial" w:eastAsia="Times New Roman" w:hAnsi="Arial" w:cs="Arial"/>
          <w:sz w:val="24"/>
          <w:szCs w:val="24"/>
          <w:lang w:val="en-AU" w:eastAsia="en-US"/>
        </w:rPr>
        <w:t>.</w:t>
      </w:r>
    </w:p>
    <w:p w14:paraId="239B1AD6" w14:textId="77777777" w:rsidR="00E8042B" w:rsidRPr="00E8042B" w:rsidRDefault="00E8042B" w:rsidP="00E8042B">
      <w:pPr>
        <w:pBdr>
          <w:bottom w:val="single" w:sz="4" w:space="1" w:color="auto"/>
        </w:pBdr>
        <w:rPr>
          <w:rFonts w:ascii="Arial" w:eastAsia="Times New Roman" w:hAnsi="Arial" w:cs="Arial"/>
          <w:b/>
          <w:sz w:val="24"/>
          <w:szCs w:val="24"/>
          <w:lang w:val="en-AU" w:eastAsia="en-US"/>
        </w:rPr>
      </w:pPr>
    </w:p>
    <w:p w14:paraId="10614143" w14:textId="77777777" w:rsidR="00E8042B" w:rsidRPr="00E8042B" w:rsidRDefault="00E8042B" w:rsidP="00E8042B">
      <w:pPr>
        <w:ind w:right="-755"/>
        <w:rPr>
          <w:rFonts w:ascii="Arial" w:eastAsia="Times New Roman" w:hAnsi="Arial" w:cs="Arial"/>
          <w:b/>
          <w:sz w:val="24"/>
          <w:szCs w:val="24"/>
          <w:lang w:val="en-AU" w:eastAsia="en-US"/>
        </w:rPr>
      </w:pPr>
    </w:p>
    <w:p w14:paraId="47173E9C" w14:textId="05715B0E" w:rsidR="0026722F" w:rsidRDefault="0026722F" w:rsidP="00103EA3">
      <w:pPr>
        <w:rPr>
          <w:rFonts w:ascii="Arial" w:hAnsi="Arial" w:cs="Arial"/>
          <w:sz w:val="24"/>
          <w:szCs w:val="24"/>
        </w:rPr>
      </w:pPr>
    </w:p>
    <w:p w14:paraId="70DF16DB" w14:textId="77777777" w:rsidR="002557CB" w:rsidRDefault="002557CB" w:rsidP="00103EA3">
      <w:pPr>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557CB" w:rsidRPr="0043010C" w14:paraId="18AC6492" w14:textId="77777777" w:rsidTr="002F34DE">
        <w:tc>
          <w:tcPr>
            <w:tcW w:w="9016" w:type="dxa"/>
            <w:gridSpan w:val="4"/>
          </w:tcPr>
          <w:p w14:paraId="622DF8BD" w14:textId="3B67C0F5" w:rsidR="002557CB" w:rsidRPr="0043010C" w:rsidRDefault="002557CB" w:rsidP="00103EA3">
            <w:pPr>
              <w:rPr>
                <w:rFonts w:ascii="Arial" w:hAnsi="Arial" w:cs="Arial"/>
                <w:b/>
                <w:bCs/>
                <w:sz w:val="22"/>
                <w:szCs w:val="22"/>
              </w:rPr>
            </w:pPr>
            <w:r w:rsidRPr="0043010C">
              <w:rPr>
                <w:rFonts w:ascii="Arial" w:hAnsi="Arial" w:cs="Arial"/>
                <w:b/>
                <w:bCs/>
                <w:sz w:val="22"/>
                <w:szCs w:val="22"/>
              </w:rPr>
              <w:t>Document Control Box</w:t>
            </w:r>
          </w:p>
        </w:tc>
      </w:tr>
      <w:tr w:rsidR="002557CB" w:rsidRPr="0043010C" w14:paraId="511D3B76" w14:textId="77777777" w:rsidTr="00537C89">
        <w:tc>
          <w:tcPr>
            <w:tcW w:w="9016" w:type="dxa"/>
            <w:gridSpan w:val="4"/>
          </w:tcPr>
          <w:p w14:paraId="796FCD20" w14:textId="04B70300" w:rsidR="002557CB" w:rsidRPr="0043010C" w:rsidRDefault="002557CB" w:rsidP="00103EA3">
            <w:pPr>
              <w:rPr>
                <w:rFonts w:ascii="Arial" w:hAnsi="Arial" w:cs="Arial"/>
                <w:b/>
                <w:bCs/>
                <w:sz w:val="22"/>
                <w:szCs w:val="22"/>
              </w:rPr>
            </w:pPr>
            <w:r w:rsidRPr="0043010C">
              <w:rPr>
                <w:rFonts w:ascii="Arial" w:hAnsi="Arial" w:cs="Arial"/>
                <w:b/>
                <w:bCs/>
                <w:sz w:val="22"/>
                <w:szCs w:val="22"/>
              </w:rPr>
              <w:t>Document Responsibilities:</w:t>
            </w:r>
          </w:p>
        </w:tc>
      </w:tr>
      <w:tr w:rsidR="002557CB" w:rsidRPr="0043010C" w14:paraId="436B60B4" w14:textId="77777777" w:rsidTr="002557CB">
        <w:tc>
          <w:tcPr>
            <w:tcW w:w="2254" w:type="dxa"/>
          </w:tcPr>
          <w:p w14:paraId="697EFB00" w14:textId="5521A2E4" w:rsidR="002557CB" w:rsidRPr="0043010C" w:rsidRDefault="002557CB" w:rsidP="00103EA3">
            <w:pPr>
              <w:rPr>
                <w:rFonts w:ascii="Arial" w:hAnsi="Arial" w:cs="Arial"/>
                <w:b/>
                <w:bCs/>
                <w:sz w:val="22"/>
                <w:szCs w:val="22"/>
              </w:rPr>
            </w:pPr>
            <w:r w:rsidRPr="0043010C">
              <w:rPr>
                <w:rFonts w:ascii="Arial" w:hAnsi="Arial" w:cs="Arial"/>
                <w:b/>
                <w:bCs/>
                <w:sz w:val="22"/>
                <w:szCs w:val="22"/>
              </w:rPr>
              <w:t>Owner:</w:t>
            </w:r>
          </w:p>
        </w:tc>
        <w:tc>
          <w:tcPr>
            <w:tcW w:w="2254" w:type="dxa"/>
          </w:tcPr>
          <w:p w14:paraId="477026BC" w14:textId="5B0048A2" w:rsidR="002557CB" w:rsidRPr="0043010C" w:rsidRDefault="002557CB" w:rsidP="00103EA3">
            <w:pPr>
              <w:rPr>
                <w:rFonts w:ascii="Arial" w:hAnsi="Arial" w:cs="Arial"/>
                <w:sz w:val="22"/>
                <w:szCs w:val="22"/>
              </w:rPr>
            </w:pPr>
            <w:r w:rsidRPr="0043010C">
              <w:rPr>
                <w:rFonts w:ascii="Arial" w:hAnsi="Arial" w:cs="Arial"/>
                <w:sz w:val="22"/>
                <w:szCs w:val="22"/>
              </w:rPr>
              <w:t>Chief Executive Officer</w:t>
            </w:r>
          </w:p>
        </w:tc>
        <w:tc>
          <w:tcPr>
            <w:tcW w:w="2254" w:type="dxa"/>
          </w:tcPr>
          <w:p w14:paraId="348ADE2D" w14:textId="21C4AAD0" w:rsidR="002557CB" w:rsidRPr="0043010C" w:rsidRDefault="002557CB" w:rsidP="00103EA3">
            <w:pPr>
              <w:rPr>
                <w:rFonts w:ascii="Arial" w:hAnsi="Arial" w:cs="Arial"/>
                <w:b/>
                <w:bCs/>
                <w:sz w:val="22"/>
                <w:szCs w:val="22"/>
              </w:rPr>
            </w:pPr>
            <w:r w:rsidRPr="0043010C">
              <w:rPr>
                <w:rFonts w:ascii="Arial" w:hAnsi="Arial" w:cs="Arial"/>
                <w:b/>
                <w:bCs/>
                <w:sz w:val="22"/>
                <w:szCs w:val="22"/>
              </w:rPr>
              <w:t>Owner Business Unit:</w:t>
            </w:r>
          </w:p>
        </w:tc>
        <w:tc>
          <w:tcPr>
            <w:tcW w:w="2254" w:type="dxa"/>
          </w:tcPr>
          <w:p w14:paraId="4E7A430E" w14:textId="42326D1D" w:rsidR="002557CB" w:rsidRPr="0043010C" w:rsidRDefault="002557CB" w:rsidP="00103EA3">
            <w:pPr>
              <w:rPr>
                <w:rFonts w:ascii="Arial" w:hAnsi="Arial" w:cs="Arial"/>
                <w:sz w:val="22"/>
                <w:szCs w:val="22"/>
              </w:rPr>
            </w:pPr>
            <w:r w:rsidRPr="0043010C">
              <w:rPr>
                <w:rFonts w:ascii="Arial" w:hAnsi="Arial" w:cs="Arial"/>
                <w:sz w:val="22"/>
                <w:szCs w:val="22"/>
              </w:rPr>
              <w:t>Office of the Chief Executive Officer</w:t>
            </w:r>
          </w:p>
        </w:tc>
      </w:tr>
      <w:tr w:rsidR="002557CB" w:rsidRPr="0043010C" w14:paraId="777EE50B" w14:textId="77777777" w:rsidTr="002557CB">
        <w:tc>
          <w:tcPr>
            <w:tcW w:w="2254" w:type="dxa"/>
          </w:tcPr>
          <w:p w14:paraId="0969B375" w14:textId="3F1E3312" w:rsidR="002557CB" w:rsidRPr="0043010C" w:rsidRDefault="002557CB" w:rsidP="00103EA3">
            <w:pPr>
              <w:rPr>
                <w:rFonts w:ascii="Arial" w:hAnsi="Arial" w:cs="Arial"/>
                <w:b/>
                <w:bCs/>
                <w:sz w:val="22"/>
                <w:szCs w:val="22"/>
              </w:rPr>
            </w:pPr>
            <w:r w:rsidRPr="0043010C">
              <w:rPr>
                <w:rFonts w:ascii="Arial" w:hAnsi="Arial" w:cs="Arial"/>
                <w:b/>
                <w:bCs/>
                <w:sz w:val="22"/>
                <w:szCs w:val="22"/>
              </w:rPr>
              <w:t>Inception Date:</w:t>
            </w:r>
          </w:p>
        </w:tc>
        <w:tc>
          <w:tcPr>
            <w:tcW w:w="2254" w:type="dxa"/>
          </w:tcPr>
          <w:p w14:paraId="37164FB8" w14:textId="04D4749C" w:rsidR="002557CB" w:rsidRPr="0043010C" w:rsidRDefault="00225202" w:rsidP="00103EA3">
            <w:pPr>
              <w:rPr>
                <w:rFonts w:ascii="Arial" w:hAnsi="Arial" w:cs="Arial"/>
                <w:sz w:val="22"/>
                <w:szCs w:val="22"/>
              </w:rPr>
            </w:pPr>
            <w:r w:rsidRPr="0043010C">
              <w:rPr>
                <w:rFonts w:ascii="Arial" w:hAnsi="Arial" w:cs="Arial"/>
                <w:sz w:val="22"/>
                <w:szCs w:val="22"/>
              </w:rPr>
              <w:t>26</w:t>
            </w:r>
            <w:r w:rsidR="0043010C" w:rsidRPr="0043010C">
              <w:rPr>
                <w:rFonts w:ascii="Arial" w:hAnsi="Arial" w:cs="Arial"/>
                <w:sz w:val="22"/>
                <w:szCs w:val="22"/>
              </w:rPr>
              <w:t>/09/2023</w:t>
            </w:r>
          </w:p>
        </w:tc>
        <w:tc>
          <w:tcPr>
            <w:tcW w:w="2254" w:type="dxa"/>
          </w:tcPr>
          <w:p w14:paraId="6DFD12DE" w14:textId="4E837A60" w:rsidR="002557CB" w:rsidRPr="0043010C" w:rsidRDefault="002557CB" w:rsidP="00103EA3">
            <w:pPr>
              <w:rPr>
                <w:rFonts w:ascii="Arial" w:hAnsi="Arial" w:cs="Arial"/>
                <w:b/>
                <w:bCs/>
                <w:sz w:val="22"/>
                <w:szCs w:val="22"/>
              </w:rPr>
            </w:pPr>
            <w:r w:rsidRPr="0043010C">
              <w:rPr>
                <w:rFonts w:ascii="Arial" w:hAnsi="Arial" w:cs="Arial"/>
                <w:b/>
                <w:bCs/>
                <w:sz w:val="22"/>
                <w:szCs w:val="22"/>
              </w:rPr>
              <w:t>Decision Maker:</w:t>
            </w:r>
          </w:p>
        </w:tc>
        <w:tc>
          <w:tcPr>
            <w:tcW w:w="2254" w:type="dxa"/>
          </w:tcPr>
          <w:p w14:paraId="20C9C45D" w14:textId="56B46BBE" w:rsidR="002557CB" w:rsidRPr="0043010C" w:rsidRDefault="002557CB" w:rsidP="00103EA3">
            <w:pPr>
              <w:rPr>
                <w:rFonts w:ascii="Arial" w:hAnsi="Arial" w:cs="Arial"/>
                <w:sz w:val="22"/>
                <w:szCs w:val="22"/>
              </w:rPr>
            </w:pPr>
            <w:r w:rsidRPr="0043010C">
              <w:rPr>
                <w:rFonts w:ascii="Arial" w:hAnsi="Arial" w:cs="Arial"/>
                <w:sz w:val="22"/>
                <w:szCs w:val="22"/>
              </w:rPr>
              <w:t>Council OCM</w:t>
            </w:r>
          </w:p>
        </w:tc>
      </w:tr>
      <w:tr w:rsidR="002557CB" w:rsidRPr="0043010C" w14:paraId="0686E8F8" w14:textId="77777777" w:rsidTr="002557CB">
        <w:tc>
          <w:tcPr>
            <w:tcW w:w="2254" w:type="dxa"/>
          </w:tcPr>
          <w:p w14:paraId="5A25DF37" w14:textId="3B7DFB02" w:rsidR="002557CB" w:rsidRPr="0043010C" w:rsidRDefault="002557CB" w:rsidP="00103EA3">
            <w:pPr>
              <w:rPr>
                <w:rFonts w:ascii="Arial" w:hAnsi="Arial" w:cs="Arial"/>
                <w:b/>
                <w:bCs/>
                <w:sz w:val="22"/>
                <w:szCs w:val="22"/>
              </w:rPr>
            </w:pPr>
            <w:r w:rsidRPr="0043010C">
              <w:rPr>
                <w:rFonts w:ascii="Arial" w:hAnsi="Arial" w:cs="Arial"/>
                <w:b/>
                <w:bCs/>
                <w:sz w:val="22"/>
                <w:szCs w:val="22"/>
              </w:rPr>
              <w:t>Review Date:</w:t>
            </w:r>
          </w:p>
        </w:tc>
        <w:tc>
          <w:tcPr>
            <w:tcW w:w="2254" w:type="dxa"/>
          </w:tcPr>
          <w:p w14:paraId="79F12382" w14:textId="0E54C553" w:rsidR="002557CB" w:rsidRPr="0043010C" w:rsidRDefault="002557CB" w:rsidP="00103EA3">
            <w:pPr>
              <w:rPr>
                <w:rFonts w:ascii="Arial" w:hAnsi="Arial" w:cs="Arial"/>
                <w:sz w:val="22"/>
                <w:szCs w:val="22"/>
              </w:rPr>
            </w:pPr>
            <w:r w:rsidRPr="0043010C">
              <w:rPr>
                <w:rFonts w:ascii="Arial" w:hAnsi="Arial" w:cs="Arial"/>
                <w:sz w:val="22"/>
                <w:szCs w:val="22"/>
              </w:rPr>
              <w:t>Biennial</w:t>
            </w:r>
          </w:p>
        </w:tc>
        <w:tc>
          <w:tcPr>
            <w:tcW w:w="2254" w:type="dxa"/>
          </w:tcPr>
          <w:p w14:paraId="32EC2CF6" w14:textId="69B69458" w:rsidR="002557CB" w:rsidRPr="0043010C" w:rsidRDefault="002557CB" w:rsidP="00103EA3">
            <w:pPr>
              <w:rPr>
                <w:rFonts w:ascii="Arial" w:hAnsi="Arial" w:cs="Arial"/>
                <w:b/>
                <w:bCs/>
                <w:sz w:val="22"/>
                <w:szCs w:val="22"/>
              </w:rPr>
            </w:pPr>
            <w:r w:rsidRPr="0043010C">
              <w:rPr>
                <w:rFonts w:ascii="Arial" w:hAnsi="Arial" w:cs="Arial"/>
                <w:b/>
                <w:bCs/>
                <w:sz w:val="22"/>
                <w:szCs w:val="22"/>
              </w:rPr>
              <w:t>Repeal and Replace:</w:t>
            </w:r>
          </w:p>
        </w:tc>
        <w:tc>
          <w:tcPr>
            <w:tcW w:w="2254" w:type="dxa"/>
          </w:tcPr>
          <w:p w14:paraId="2985A13A" w14:textId="5D56141F" w:rsidR="002557CB" w:rsidRPr="0043010C" w:rsidRDefault="002557CB" w:rsidP="00103EA3">
            <w:pPr>
              <w:rPr>
                <w:rFonts w:ascii="Arial" w:hAnsi="Arial" w:cs="Arial"/>
                <w:sz w:val="22"/>
                <w:szCs w:val="22"/>
              </w:rPr>
            </w:pPr>
            <w:r w:rsidRPr="0043010C">
              <w:rPr>
                <w:rFonts w:ascii="Arial" w:hAnsi="Arial" w:cs="Arial"/>
                <w:sz w:val="22"/>
                <w:szCs w:val="22"/>
              </w:rPr>
              <w:t>N/A</w:t>
            </w:r>
          </w:p>
        </w:tc>
      </w:tr>
      <w:tr w:rsidR="002557CB" w:rsidRPr="0043010C" w14:paraId="504AAF80" w14:textId="77777777" w:rsidTr="00EC798F">
        <w:tc>
          <w:tcPr>
            <w:tcW w:w="9016" w:type="dxa"/>
            <w:gridSpan w:val="4"/>
          </w:tcPr>
          <w:p w14:paraId="60E51B06" w14:textId="4971B334" w:rsidR="002557CB" w:rsidRPr="0043010C" w:rsidRDefault="002557CB" w:rsidP="00103EA3">
            <w:pPr>
              <w:rPr>
                <w:rFonts w:ascii="Arial" w:hAnsi="Arial" w:cs="Arial"/>
                <w:b/>
                <w:bCs/>
                <w:sz w:val="22"/>
                <w:szCs w:val="22"/>
              </w:rPr>
            </w:pPr>
            <w:r w:rsidRPr="0043010C">
              <w:rPr>
                <w:rFonts w:ascii="Arial" w:hAnsi="Arial" w:cs="Arial"/>
                <w:b/>
                <w:bCs/>
                <w:sz w:val="22"/>
                <w:szCs w:val="22"/>
              </w:rPr>
              <w:t>Compliance Requirements:</w:t>
            </w:r>
          </w:p>
        </w:tc>
      </w:tr>
      <w:tr w:rsidR="002557CB" w:rsidRPr="0043010C" w14:paraId="0A4AC044" w14:textId="77777777" w:rsidTr="00B71A99">
        <w:tc>
          <w:tcPr>
            <w:tcW w:w="2254" w:type="dxa"/>
          </w:tcPr>
          <w:p w14:paraId="5C3B9C76" w14:textId="31789CDC" w:rsidR="002557CB" w:rsidRPr="0043010C" w:rsidRDefault="002557CB" w:rsidP="00103EA3">
            <w:pPr>
              <w:rPr>
                <w:rFonts w:ascii="Arial" w:hAnsi="Arial" w:cs="Arial"/>
                <w:b/>
                <w:bCs/>
                <w:sz w:val="22"/>
                <w:szCs w:val="22"/>
              </w:rPr>
            </w:pPr>
            <w:r w:rsidRPr="0043010C">
              <w:rPr>
                <w:rFonts w:ascii="Arial" w:hAnsi="Arial" w:cs="Arial"/>
                <w:b/>
                <w:bCs/>
                <w:sz w:val="22"/>
                <w:szCs w:val="22"/>
              </w:rPr>
              <w:t>Legislation:</w:t>
            </w:r>
          </w:p>
        </w:tc>
        <w:tc>
          <w:tcPr>
            <w:tcW w:w="6762" w:type="dxa"/>
            <w:gridSpan w:val="3"/>
          </w:tcPr>
          <w:p w14:paraId="1EE3F6CF" w14:textId="77777777" w:rsidR="002557CB" w:rsidRPr="0043010C" w:rsidRDefault="002557CB" w:rsidP="00103EA3">
            <w:pPr>
              <w:rPr>
                <w:rFonts w:ascii="Arial" w:hAnsi="Arial" w:cs="Arial"/>
                <w:sz w:val="22"/>
                <w:szCs w:val="22"/>
              </w:rPr>
            </w:pPr>
            <w:r w:rsidRPr="0043010C">
              <w:rPr>
                <w:rFonts w:ascii="Arial" w:hAnsi="Arial" w:cs="Arial"/>
                <w:i/>
                <w:iCs/>
                <w:sz w:val="22"/>
                <w:szCs w:val="22"/>
              </w:rPr>
              <w:t>Local Government Act 1995</w:t>
            </w:r>
            <w:r w:rsidRPr="0043010C">
              <w:rPr>
                <w:rFonts w:ascii="Arial" w:hAnsi="Arial" w:cs="Arial"/>
                <w:sz w:val="22"/>
                <w:szCs w:val="22"/>
              </w:rPr>
              <w:t xml:space="preserve"> Part 5</w:t>
            </w:r>
          </w:p>
          <w:p w14:paraId="02E0EF58" w14:textId="2A801C85" w:rsidR="002557CB" w:rsidRPr="0043010C" w:rsidRDefault="002557CB" w:rsidP="00103EA3">
            <w:pPr>
              <w:rPr>
                <w:rFonts w:ascii="Arial" w:hAnsi="Arial" w:cs="Arial"/>
                <w:i/>
                <w:iCs/>
                <w:sz w:val="22"/>
                <w:szCs w:val="22"/>
              </w:rPr>
            </w:pPr>
            <w:r w:rsidRPr="0043010C">
              <w:rPr>
                <w:rFonts w:ascii="Arial" w:hAnsi="Arial" w:cs="Arial"/>
                <w:i/>
                <w:iCs/>
                <w:sz w:val="22"/>
                <w:szCs w:val="22"/>
              </w:rPr>
              <w:t>Local Government (Administration) Regulations 1996</w:t>
            </w:r>
          </w:p>
        </w:tc>
      </w:tr>
    </w:tbl>
    <w:p w14:paraId="609A81C4" w14:textId="77777777" w:rsidR="002557CB" w:rsidRPr="00DC154E" w:rsidRDefault="002557CB" w:rsidP="00103EA3">
      <w:pPr>
        <w:rPr>
          <w:rFonts w:ascii="Arial" w:hAnsi="Arial" w:cs="Arial"/>
          <w:sz w:val="24"/>
          <w:szCs w:val="24"/>
        </w:rPr>
      </w:pPr>
    </w:p>
    <w:sectPr w:rsidR="002557CB" w:rsidRPr="00DC154E"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E80C" w14:textId="77777777" w:rsidR="002C7012" w:rsidRDefault="002C7012" w:rsidP="00A972E3">
      <w:r>
        <w:separator/>
      </w:r>
    </w:p>
  </w:endnote>
  <w:endnote w:type="continuationSeparator" w:id="0">
    <w:p w14:paraId="68DEE7F2" w14:textId="77777777" w:rsidR="002C7012" w:rsidRDefault="002C7012" w:rsidP="00A972E3">
      <w:r>
        <w:continuationSeparator/>
      </w:r>
    </w:p>
  </w:endnote>
  <w:endnote w:type="continuationNotice" w:id="1">
    <w:p w14:paraId="0A69FCEC" w14:textId="77777777" w:rsidR="002C7012" w:rsidRDefault="002C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3" w14:textId="77777777" w:rsidR="00C13F79" w:rsidRDefault="00C13F7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ED55" w14:textId="77777777" w:rsidR="002C7012" w:rsidRDefault="002C7012" w:rsidP="00A972E3">
      <w:r>
        <w:separator/>
      </w:r>
    </w:p>
  </w:footnote>
  <w:footnote w:type="continuationSeparator" w:id="0">
    <w:p w14:paraId="75F5B936" w14:textId="77777777" w:rsidR="002C7012" w:rsidRDefault="002C7012" w:rsidP="00A972E3">
      <w:r>
        <w:continuationSeparator/>
      </w:r>
    </w:p>
  </w:footnote>
  <w:footnote w:type="continuationNotice" w:id="1">
    <w:p w14:paraId="1F3F0302" w14:textId="77777777" w:rsidR="002C7012" w:rsidRDefault="002C7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1" w14:textId="4B67DAC5" w:rsidR="00C13F79" w:rsidRDefault="0017657A"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6469E668">
              <wp:simplePos x="0" y="0"/>
              <wp:positionH relativeFrom="margin">
                <wp:posOffset>1959610</wp:posOffset>
              </wp:positionH>
              <wp:positionV relativeFrom="paragraph">
                <wp:posOffset>274320</wp:posOffset>
              </wp:positionV>
              <wp:extent cx="4019550" cy="342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56C3EFE1" w:rsidR="00C13F79" w:rsidRDefault="00C13F79">
                          <w:r>
                            <w:rPr>
                              <w:rFonts w:ascii="Gill Sans MT" w:hAnsi="Gill Sans MT"/>
                              <w:color w:val="FFFFFF" w:themeColor="background1"/>
                              <w:sz w:val="24"/>
                              <w:szCs w:val="24"/>
                            </w:rPr>
                            <w:t>Council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54.3pt;margin-top:21.6pt;width:316.5pt;height:2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" stroked="f">
              <v:fill opacity="0"/>
              <v:textbox>
                <w:txbxContent>
                  <w:p w14:paraId="47173EA7" w14:textId="56C3EFE1" w:rsidR="00C13F79" w:rsidRDefault="00C13F79">
                    <w:r>
                      <w:rPr>
                        <w:rFonts w:ascii="Gill Sans MT" w:hAnsi="Gill Sans MT"/>
                        <w:color w:val="FFFFFF" w:themeColor="background1"/>
                        <w:sz w:val="24"/>
                        <w:szCs w:val="24"/>
                      </w:rPr>
                      <w:t>Council Policy</w:t>
                    </w:r>
                  </w:p>
                </w:txbxContent>
              </v:textbox>
              <w10:wrap anchorx="margin"/>
            </v:shape>
          </w:pict>
        </mc:Fallback>
      </mc:AlternateContent>
    </w:r>
    <w:r>
      <w:rPr>
        <w:noProof/>
      </w:rPr>
      <mc:AlternateContent>
        <mc:Choice Requires="wps">
          <w:drawing>
            <wp:anchor distT="45720" distB="45720" distL="114300" distR="114300" simplePos="0" relativeHeight="251658241" behindDoc="1" locked="0" layoutInCell="1" allowOverlap="1" wp14:anchorId="192DDB3A" wp14:editId="7CF52E3E">
              <wp:simplePos x="0" y="0"/>
              <wp:positionH relativeFrom="margin">
                <wp:posOffset>3848100</wp:posOffset>
              </wp:positionH>
              <wp:positionV relativeFrom="paragraph">
                <wp:posOffset>-278130</wp:posOffset>
              </wp:positionV>
              <wp:extent cx="2400300" cy="3816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635"/>
                      </a:xfrm>
                      <a:prstGeom prst="rect">
                        <a:avLst/>
                      </a:prstGeom>
                      <a:solidFill>
                        <a:srgbClr val="FFFFFF"/>
                      </a:solidFill>
                      <a:ln w="9525">
                        <a:noFill/>
                        <a:miter lim="800000"/>
                        <a:headEnd/>
                        <a:tailEnd/>
                      </a:ln>
                    </wps:spPr>
                    <wps:txbx>
                      <w:txbxContent>
                        <w:p w14:paraId="205C4486" w14:textId="083D0D82" w:rsidR="0017657A" w:rsidRDefault="00176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DB3A" id="Text Box 217" o:spid="_x0000_s1027" type="#_x0000_t202" style="position:absolute;left:0;text-align:left;margin-left:303pt;margin-top:-21.9pt;width:189pt;height:3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" stroked="f">
              <v:textbox>
                <w:txbxContent>
                  <w:p w14:paraId="205C4486" w14:textId="083D0D82" w:rsidR="0017657A" w:rsidRDefault="0017657A"/>
                </w:txbxContent>
              </v:textbox>
              <w10:wrap anchorx="margin"/>
            </v:shape>
          </w:pict>
        </mc:Fallback>
      </mc:AlternateContent>
    </w:r>
    <w:r w:rsidR="00C13F79" w:rsidRPr="0048224A">
      <w:rPr>
        <w:noProof/>
        <w:lang w:val="en-AU" w:eastAsia="en-AU"/>
      </w:rPr>
      <w:drawing>
        <wp:inline distT="0" distB="0" distL="0" distR="0" wp14:anchorId="47173EA5" wp14:editId="47173EA6">
          <wp:extent cx="6485117" cy="809413"/>
          <wp:effectExtent l="19050" t="0" r="0" b="0"/>
          <wp:docPr id="25" name="Picture 25"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C13F79" w:rsidRPr="00A972E3" w:rsidRDefault="00C13F7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9EA"/>
    <w:multiLevelType w:val="hybridMultilevel"/>
    <w:tmpl w:val="0E0676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5345006"/>
    <w:multiLevelType w:val="hybridMultilevel"/>
    <w:tmpl w:val="79C88F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8234927"/>
    <w:multiLevelType w:val="hybridMultilevel"/>
    <w:tmpl w:val="3022CDA0"/>
    <w:lvl w:ilvl="0" w:tplc="0C090001">
      <w:start w:val="1"/>
      <w:numFmt w:val="bullet"/>
      <w:lvlText w:val=""/>
      <w:lvlJc w:val="left"/>
      <w:pPr>
        <w:ind w:left="2367" w:hanging="360"/>
      </w:pPr>
      <w:rPr>
        <w:rFonts w:ascii="Symbol" w:hAnsi="Symbol" w:hint="default"/>
      </w:rPr>
    </w:lvl>
    <w:lvl w:ilvl="1" w:tplc="0C090003" w:tentative="1">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3" w15:restartNumberingAfterBreak="0">
    <w:nsid w:val="0EA91A04"/>
    <w:multiLevelType w:val="hybridMultilevel"/>
    <w:tmpl w:val="A8C04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43687"/>
    <w:multiLevelType w:val="hybridMultilevel"/>
    <w:tmpl w:val="A81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9"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2" w15:restartNumberingAfterBreak="0">
    <w:nsid w:val="277E57D9"/>
    <w:multiLevelType w:val="hybridMultilevel"/>
    <w:tmpl w:val="C6D67B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876FF"/>
    <w:multiLevelType w:val="hybridMultilevel"/>
    <w:tmpl w:val="EC32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938DA"/>
    <w:multiLevelType w:val="hybridMultilevel"/>
    <w:tmpl w:val="3F8C2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24EFF"/>
    <w:multiLevelType w:val="hybridMultilevel"/>
    <w:tmpl w:val="B5E6A9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97BB5"/>
    <w:multiLevelType w:val="hybridMultilevel"/>
    <w:tmpl w:val="5B3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6A6A48"/>
    <w:multiLevelType w:val="hybridMultilevel"/>
    <w:tmpl w:val="36885F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210985"/>
    <w:multiLevelType w:val="hybridMultilevel"/>
    <w:tmpl w:val="4DA4F666"/>
    <w:lvl w:ilvl="0" w:tplc="614047E6">
      <w:start w:val="4"/>
      <w:numFmt w:val="bullet"/>
      <w:lvlText w:val="-"/>
      <w:lvlJc w:val="left"/>
      <w:pPr>
        <w:ind w:left="720" w:hanging="360"/>
      </w:pPr>
      <w:rPr>
        <w:rFonts w:ascii="Arial" w:eastAsia="Times New Roman" w:hAnsi="Arial" w:cs="Aria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8A19B1"/>
    <w:multiLevelType w:val="hybridMultilevel"/>
    <w:tmpl w:val="B4268E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1383624"/>
    <w:multiLevelType w:val="multilevel"/>
    <w:tmpl w:val="DA44EE8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424345"/>
    <w:multiLevelType w:val="hybridMultilevel"/>
    <w:tmpl w:val="667058A6"/>
    <w:lvl w:ilvl="0" w:tplc="0C090001">
      <w:start w:val="1"/>
      <w:numFmt w:val="bullet"/>
      <w:lvlText w:val=""/>
      <w:lvlJc w:val="left"/>
      <w:pPr>
        <w:ind w:left="1287" w:hanging="360"/>
      </w:pPr>
      <w:rPr>
        <w:rFonts w:ascii="Symbol" w:hAnsi="Symbol" w:hint="default"/>
      </w:rPr>
    </w:lvl>
    <w:lvl w:ilvl="1" w:tplc="6562CF9A">
      <w:numFmt w:val="bullet"/>
      <w:lvlText w:val="•"/>
      <w:lvlJc w:val="left"/>
      <w:pPr>
        <w:ind w:left="2007" w:hanging="360"/>
      </w:pPr>
      <w:rPr>
        <w:rFonts w:ascii="Arial" w:eastAsia="Times New Roman"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921412">
    <w:abstractNumId w:val="8"/>
  </w:num>
  <w:num w:numId="2" w16cid:durableId="812410976">
    <w:abstractNumId w:val="24"/>
  </w:num>
  <w:num w:numId="3" w16cid:durableId="1631594465">
    <w:abstractNumId w:val="11"/>
  </w:num>
  <w:num w:numId="4" w16cid:durableId="693532808">
    <w:abstractNumId w:val="26"/>
  </w:num>
  <w:num w:numId="5" w16cid:durableId="472405616">
    <w:abstractNumId w:val="5"/>
  </w:num>
  <w:num w:numId="6" w16cid:durableId="731853052">
    <w:abstractNumId w:val="22"/>
  </w:num>
  <w:num w:numId="7" w16cid:durableId="57635322">
    <w:abstractNumId w:val="31"/>
  </w:num>
  <w:num w:numId="8" w16cid:durableId="1200704294">
    <w:abstractNumId w:val="20"/>
  </w:num>
  <w:num w:numId="9" w16cid:durableId="1456868939">
    <w:abstractNumId w:val="13"/>
  </w:num>
  <w:num w:numId="10" w16cid:durableId="1678000622">
    <w:abstractNumId w:val="4"/>
  </w:num>
  <w:num w:numId="11" w16cid:durableId="545987663">
    <w:abstractNumId w:val="19"/>
  </w:num>
  <w:num w:numId="12" w16cid:durableId="1683435521">
    <w:abstractNumId w:val="16"/>
  </w:num>
  <w:num w:numId="13" w16cid:durableId="458887357">
    <w:abstractNumId w:val="32"/>
  </w:num>
  <w:num w:numId="14" w16cid:durableId="52850076">
    <w:abstractNumId w:val="6"/>
  </w:num>
  <w:num w:numId="15" w16cid:durableId="1223445954">
    <w:abstractNumId w:val="23"/>
  </w:num>
  <w:num w:numId="16" w16cid:durableId="552891298">
    <w:abstractNumId w:val="9"/>
  </w:num>
  <w:num w:numId="17" w16cid:durableId="1447042855">
    <w:abstractNumId w:val="10"/>
  </w:num>
  <w:num w:numId="18" w16cid:durableId="2026906355">
    <w:abstractNumId w:val="18"/>
  </w:num>
  <w:num w:numId="19" w16cid:durableId="677461527">
    <w:abstractNumId w:val="7"/>
  </w:num>
  <w:num w:numId="20" w16cid:durableId="1643342556">
    <w:abstractNumId w:val="14"/>
  </w:num>
  <w:num w:numId="21" w16cid:durableId="214048379">
    <w:abstractNumId w:val="21"/>
  </w:num>
  <w:num w:numId="22" w16cid:durableId="1191525317">
    <w:abstractNumId w:val="29"/>
  </w:num>
  <w:num w:numId="23" w16cid:durableId="108864532">
    <w:abstractNumId w:val="28"/>
  </w:num>
  <w:num w:numId="24" w16cid:durableId="955794267">
    <w:abstractNumId w:val="3"/>
  </w:num>
  <w:num w:numId="25" w16cid:durableId="1689983432">
    <w:abstractNumId w:val="12"/>
  </w:num>
  <w:num w:numId="26" w16cid:durableId="555361496">
    <w:abstractNumId w:val="15"/>
  </w:num>
  <w:num w:numId="27" w16cid:durableId="223686859">
    <w:abstractNumId w:val="27"/>
  </w:num>
  <w:num w:numId="28" w16cid:durableId="302544937">
    <w:abstractNumId w:val="1"/>
  </w:num>
  <w:num w:numId="29" w16cid:durableId="975916512">
    <w:abstractNumId w:val="0"/>
  </w:num>
  <w:num w:numId="30" w16cid:durableId="1674916931">
    <w:abstractNumId w:val="25"/>
  </w:num>
  <w:num w:numId="31" w16cid:durableId="908417855">
    <w:abstractNumId w:val="30"/>
  </w:num>
  <w:num w:numId="32" w16cid:durableId="1223981734">
    <w:abstractNumId w:val="17"/>
  </w:num>
  <w:num w:numId="33" w16cid:durableId="138641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NotTrackFormatting/>
  <w:documentProtection w:edit="readOnly" w:enforcement="1" w:cryptProviderType="rsaAES" w:cryptAlgorithmClass="hash" w:cryptAlgorithmType="typeAny" w:cryptAlgorithmSid="14" w:cryptSpinCount="100000" w:hash="bJMArBHV6zhHucBEq6bST5OvPE25pMMZQIcLr/HBEa6dQ+VFNS8VLuIlEznjbru0wu6TsvZl325X0yIHzev6LA==" w:salt="rjXEhShONhNpvuztor9i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17604"/>
    <w:rsid w:val="00032B15"/>
    <w:rsid w:val="00035A5F"/>
    <w:rsid w:val="0004154D"/>
    <w:rsid w:val="00043366"/>
    <w:rsid w:val="00045B7B"/>
    <w:rsid w:val="00047D8B"/>
    <w:rsid w:val="000511D6"/>
    <w:rsid w:val="00062C50"/>
    <w:rsid w:val="00067F30"/>
    <w:rsid w:val="000858FB"/>
    <w:rsid w:val="000A2C78"/>
    <w:rsid w:val="00103658"/>
    <w:rsid w:val="00103EA3"/>
    <w:rsid w:val="00105775"/>
    <w:rsid w:val="00115502"/>
    <w:rsid w:val="0012503B"/>
    <w:rsid w:val="00133A87"/>
    <w:rsid w:val="00166F9D"/>
    <w:rsid w:val="0017657A"/>
    <w:rsid w:val="00182000"/>
    <w:rsid w:val="0018217B"/>
    <w:rsid w:val="001C2547"/>
    <w:rsid w:val="001C25E0"/>
    <w:rsid w:val="001C3AF2"/>
    <w:rsid w:val="001F388F"/>
    <w:rsid w:val="0020108E"/>
    <w:rsid w:val="00225202"/>
    <w:rsid w:val="00225E14"/>
    <w:rsid w:val="002557CB"/>
    <w:rsid w:val="0026376D"/>
    <w:rsid w:val="00264768"/>
    <w:rsid w:val="0026722F"/>
    <w:rsid w:val="00277C0F"/>
    <w:rsid w:val="002814DF"/>
    <w:rsid w:val="002954F4"/>
    <w:rsid w:val="00295557"/>
    <w:rsid w:val="002B6B07"/>
    <w:rsid w:val="002C7012"/>
    <w:rsid w:val="002E358A"/>
    <w:rsid w:val="002E4968"/>
    <w:rsid w:val="002E508C"/>
    <w:rsid w:val="002F0E84"/>
    <w:rsid w:val="0031502F"/>
    <w:rsid w:val="003165A2"/>
    <w:rsid w:val="003217A7"/>
    <w:rsid w:val="0032432D"/>
    <w:rsid w:val="003E40F6"/>
    <w:rsid w:val="003F3271"/>
    <w:rsid w:val="003F47D3"/>
    <w:rsid w:val="00400214"/>
    <w:rsid w:val="004258CE"/>
    <w:rsid w:val="0043010C"/>
    <w:rsid w:val="004330C1"/>
    <w:rsid w:val="00435575"/>
    <w:rsid w:val="00440DD6"/>
    <w:rsid w:val="00443AAC"/>
    <w:rsid w:val="00474E01"/>
    <w:rsid w:val="0047561D"/>
    <w:rsid w:val="0048224A"/>
    <w:rsid w:val="004D63EA"/>
    <w:rsid w:val="004E0F2A"/>
    <w:rsid w:val="004E2021"/>
    <w:rsid w:val="004F6806"/>
    <w:rsid w:val="005036B9"/>
    <w:rsid w:val="00511299"/>
    <w:rsid w:val="00532797"/>
    <w:rsid w:val="00552552"/>
    <w:rsid w:val="0055728B"/>
    <w:rsid w:val="005616E5"/>
    <w:rsid w:val="00563BBC"/>
    <w:rsid w:val="00584CD7"/>
    <w:rsid w:val="00590A5F"/>
    <w:rsid w:val="005C7363"/>
    <w:rsid w:val="005D73E8"/>
    <w:rsid w:val="005D771B"/>
    <w:rsid w:val="005F1604"/>
    <w:rsid w:val="00600A40"/>
    <w:rsid w:val="006114D5"/>
    <w:rsid w:val="0061700D"/>
    <w:rsid w:val="00620276"/>
    <w:rsid w:val="006237B7"/>
    <w:rsid w:val="006548BC"/>
    <w:rsid w:val="00681866"/>
    <w:rsid w:val="00684438"/>
    <w:rsid w:val="006879E6"/>
    <w:rsid w:val="00690539"/>
    <w:rsid w:val="006E08B5"/>
    <w:rsid w:val="006F1798"/>
    <w:rsid w:val="006F2D64"/>
    <w:rsid w:val="00710664"/>
    <w:rsid w:val="00712877"/>
    <w:rsid w:val="00713B66"/>
    <w:rsid w:val="00742A39"/>
    <w:rsid w:val="00765414"/>
    <w:rsid w:val="00765CE9"/>
    <w:rsid w:val="00775B14"/>
    <w:rsid w:val="0078669B"/>
    <w:rsid w:val="007A2858"/>
    <w:rsid w:val="007A3432"/>
    <w:rsid w:val="007A4A2B"/>
    <w:rsid w:val="007B60DC"/>
    <w:rsid w:val="007C18FF"/>
    <w:rsid w:val="007C33D4"/>
    <w:rsid w:val="007E0CC6"/>
    <w:rsid w:val="007E4678"/>
    <w:rsid w:val="007F4B36"/>
    <w:rsid w:val="00801AF5"/>
    <w:rsid w:val="008270D5"/>
    <w:rsid w:val="00870702"/>
    <w:rsid w:val="008768C2"/>
    <w:rsid w:val="008A6587"/>
    <w:rsid w:val="008B4BAF"/>
    <w:rsid w:val="008D20FF"/>
    <w:rsid w:val="008D46BC"/>
    <w:rsid w:val="00915D18"/>
    <w:rsid w:val="00927238"/>
    <w:rsid w:val="009334A6"/>
    <w:rsid w:val="0093701C"/>
    <w:rsid w:val="00947B0E"/>
    <w:rsid w:val="009639FA"/>
    <w:rsid w:val="00964CAD"/>
    <w:rsid w:val="00964F8F"/>
    <w:rsid w:val="0097279D"/>
    <w:rsid w:val="00992305"/>
    <w:rsid w:val="009A4158"/>
    <w:rsid w:val="009A7B64"/>
    <w:rsid w:val="009C0B09"/>
    <w:rsid w:val="009D56B0"/>
    <w:rsid w:val="00A06B0C"/>
    <w:rsid w:val="00A10C62"/>
    <w:rsid w:val="00A1650B"/>
    <w:rsid w:val="00A30A5E"/>
    <w:rsid w:val="00A402D2"/>
    <w:rsid w:val="00A56757"/>
    <w:rsid w:val="00A715FA"/>
    <w:rsid w:val="00A77225"/>
    <w:rsid w:val="00A87EC5"/>
    <w:rsid w:val="00A9300B"/>
    <w:rsid w:val="00A9552C"/>
    <w:rsid w:val="00A95FC1"/>
    <w:rsid w:val="00A9723B"/>
    <w:rsid w:val="00A972E3"/>
    <w:rsid w:val="00AA76D5"/>
    <w:rsid w:val="00AC566C"/>
    <w:rsid w:val="00AC781D"/>
    <w:rsid w:val="00AC789F"/>
    <w:rsid w:val="00AD0FAA"/>
    <w:rsid w:val="00B06DF3"/>
    <w:rsid w:val="00B13BBB"/>
    <w:rsid w:val="00B2059D"/>
    <w:rsid w:val="00B3270E"/>
    <w:rsid w:val="00B37163"/>
    <w:rsid w:val="00B43EEB"/>
    <w:rsid w:val="00B64081"/>
    <w:rsid w:val="00B73DCC"/>
    <w:rsid w:val="00B73ED6"/>
    <w:rsid w:val="00B7479D"/>
    <w:rsid w:val="00BB25CB"/>
    <w:rsid w:val="00BC2894"/>
    <w:rsid w:val="00BC30F3"/>
    <w:rsid w:val="00BC63C9"/>
    <w:rsid w:val="00C13F79"/>
    <w:rsid w:val="00C170A9"/>
    <w:rsid w:val="00C35839"/>
    <w:rsid w:val="00C4145B"/>
    <w:rsid w:val="00C43092"/>
    <w:rsid w:val="00C62CD8"/>
    <w:rsid w:val="00C638EB"/>
    <w:rsid w:val="00C741EB"/>
    <w:rsid w:val="00C74525"/>
    <w:rsid w:val="00C770A1"/>
    <w:rsid w:val="00C924E8"/>
    <w:rsid w:val="00CA0920"/>
    <w:rsid w:val="00CA442F"/>
    <w:rsid w:val="00CB3EB8"/>
    <w:rsid w:val="00CD54C8"/>
    <w:rsid w:val="00CE211A"/>
    <w:rsid w:val="00CE74F0"/>
    <w:rsid w:val="00CF1B14"/>
    <w:rsid w:val="00D23522"/>
    <w:rsid w:val="00D34B11"/>
    <w:rsid w:val="00D86F4F"/>
    <w:rsid w:val="00DB0743"/>
    <w:rsid w:val="00DB07DB"/>
    <w:rsid w:val="00DB16A2"/>
    <w:rsid w:val="00DB1B52"/>
    <w:rsid w:val="00DB1B9E"/>
    <w:rsid w:val="00DC154E"/>
    <w:rsid w:val="00E311E6"/>
    <w:rsid w:val="00E3284C"/>
    <w:rsid w:val="00E56231"/>
    <w:rsid w:val="00E65835"/>
    <w:rsid w:val="00E66827"/>
    <w:rsid w:val="00E7571C"/>
    <w:rsid w:val="00E8042B"/>
    <w:rsid w:val="00E8232E"/>
    <w:rsid w:val="00E9691F"/>
    <w:rsid w:val="00EA60BF"/>
    <w:rsid w:val="00EB5A95"/>
    <w:rsid w:val="00EC2AB3"/>
    <w:rsid w:val="00EC7D95"/>
    <w:rsid w:val="00ED168B"/>
    <w:rsid w:val="00F072E8"/>
    <w:rsid w:val="00F229A7"/>
    <w:rsid w:val="00F35E44"/>
    <w:rsid w:val="00F575C9"/>
    <w:rsid w:val="00F7068B"/>
    <w:rsid w:val="00F76EFF"/>
    <w:rsid w:val="00F86E41"/>
    <w:rsid w:val="00FA3945"/>
    <w:rsid w:val="00FA6EA5"/>
    <w:rsid w:val="00FB14E5"/>
    <w:rsid w:val="6A9FE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604"/>
    <w:pPr>
      <w:ind w:left="720"/>
      <w:contextualSpacing/>
    </w:pPr>
  </w:style>
  <w:style w:type="character" w:styleId="CommentReference">
    <w:name w:val="annotation reference"/>
    <w:basedOn w:val="DefaultParagraphFont"/>
    <w:uiPriority w:val="99"/>
    <w:semiHidden/>
    <w:unhideWhenUsed/>
    <w:rsid w:val="005F1604"/>
    <w:rPr>
      <w:sz w:val="16"/>
      <w:szCs w:val="16"/>
    </w:rPr>
  </w:style>
  <w:style w:type="paragraph" w:styleId="CommentText">
    <w:name w:val="annotation text"/>
    <w:basedOn w:val="Normal"/>
    <w:link w:val="CommentTextChar"/>
    <w:uiPriority w:val="99"/>
    <w:semiHidden/>
    <w:unhideWhenUsed/>
    <w:rsid w:val="005F1604"/>
    <w:rPr>
      <w:sz w:val="20"/>
      <w:szCs w:val="20"/>
    </w:rPr>
  </w:style>
  <w:style w:type="character" w:customStyle="1" w:styleId="CommentTextChar">
    <w:name w:val="Comment Text Char"/>
    <w:basedOn w:val="DefaultParagraphFont"/>
    <w:link w:val="CommentText"/>
    <w:uiPriority w:val="99"/>
    <w:semiHidden/>
    <w:rsid w:val="005F160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4B11"/>
    <w:rPr>
      <w:b/>
      <w:bCs/>
    </w:rPr>
  </w:style>
  <w:style w:type="character" w:customStyle="1" w:styleId="CommentSubjectChar">
    <w:name w:val="Comment Subject Char"/>
    <w:basedOn w:val="CommentTextChar"/>
    <w:link w:val="CommentSubject"/>
    <w:uiPriority w:val="99"/>
    <w:semiHidden/>
    <w:rsid w:val="00D34B11"/>
    <w:rPr>
      <w:rFonts w:ascii="Calibri" w:hAnsi="Calibri" w:cs="Times New Roman"/>
      <w:b/>
      <w:bCs/>
      <w:sz w:val="20"/>
      <w:szCs w:val="20"/>
      <w:lang w:eastAsia="en-GB"/>
    </w:rPr>
  </w:style>
  <w:style w:type="paragraph" w:styleId="Revision">
    <w:name w:val="Revision"/>
    <w:hidden/>
    <w:uiPriority w:val="99"/>
    <w:semiHidden/>
    <w:rsid w:val="00B37163"/>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287327D7945C59CC2777B4D020509"/>
        <w:category>
          <w:name w:val="General"/>
          <w:gallery w:val="placeholder"/>
        </w:category>
        <w:types>
          <w:type w:val="bbPlcHdr"/>
        </w:types>
        <w:behaviors>
          <w:behavior w:val="content"/>
        </w:behaviors>
        <w:guid w:val="{EF24F681-A280-48D3-92E8-418D2C4A008A}"/>
      </w:docPartPr>
      <w:docPartBody>
        <w:p w:rsidR="00CB5942" w:rsidRDefault="000A2C78" w:rsidP="000A2C78">
          <w:pPr>
            <w:pStyle w:val="BA9287327D7945C59CC2777B4D020509"/>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78"/>
    <w:rsid w:val="000A2C78"/>
    <w:rsid w:val="000E18D3"/>
    <w:rsid w:val="00261399"/>
    <w:rsid w:val="002B13D4"/>
    <w:rsid w:val="002E729E"/>
    <w:rsid w:val="003E1C20"/>
    <w:rsid w:val="004F7F04"/>
    <w:rsid w:val="00734165"/>
    <w:rsid w:val="00763DD2"/>
    <w:rsid w:val="008402E2"/>
    <w:rsid w:val="008C0C7A"/>
    <w:rsid w:val="008F29AB"/>
    <w:rsid w:val="00933F8F"/>
    <w:rsid w:val="00A36B05"/>
    <w:rsid w:val="00CB5942"/>
    <w:rsid w:val="00D514CF"/>
    <w:rsid w:val="00E075A5"/>
    <w:rsid w:val="00E14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C78"/>
    <w:rPr>
      <w:color w:val="808080"/>
    </w:rPr>
  </w:style>
  <w:style w:type="paragraph" w:customStyle="1" w:styleId="BA9287327D7945C59CC2777B4D020509">
    <w:name w:val="BA9287327D7945C59CC2777B4D020509"/>
    <w:rsid w:val="000A2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COMMUNITY-101306793-35875</_dlc_DocId>
    <_dlc_DocIdUrl xmlns="02b462e0-950b-4d18-8f56-efe6ec8fd98e">
      <Url>https://nedlands365.sharepoint.com/sites/community/communications/_layouts/15/DocIdRedir.aspx?ID=COMMUNITY-101306793-35875</Url>
      <Description>COMMUNITY-101306793-35875</Description>
    </_dlc_DocIdUrl>
    <TaxCatchAll xmlns="02b462e0-950b-4d18-8f56-efe6ec8fd98e">
      <Value>20</Value>
      <Value>40</Value>
      <Value>22</Value>
      <Value>1</Value>
    </TaxCatchAll>
    <SharedWithUsers xmlns="ff2ecd38-e8a2-48b7-b5b7-59af2d5c6c7e">
      <UserInfo>
        <DisplayName>Sam Curulli</DisplayName>
        <AccountId>497</AccountId>
        <AccountType/>
      </UserInfo>
      <UserInfo>
        <DisplayName>Libby Kania</DisplayName>
        <AccountId>551</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lcf76f155ced4ddcb4097134ff3c332f xmlns="eb5c865b-c9c7-4de3-82e6-e3ba59bb91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9A4066-D664-465A-BE55-6570D0D72D3B}">
  <ds:schemaRefs>
    <ds:schemaRef ds:uri="http://purl.org/dc/elements/1.1/"/>
    <ds:schemaRef ds:uri="http://schemas.microsoft.com/office/2006/documentManagement/types"/>
    <ds:schemaRef ds:uri="http://schemas.microsoft.com/office/infopath/2007/PartnerControls"/>
    <ds:schemaRef ds:uri="ff2ecd38-e8a2-48b7-b5b7-59af2d5c6c7e"/>
    <ds:schemaRef ds:uri="a4569545-3f5c-4d76-b5ef-e21c01e673e6"/>
    <ds:schemaRef ds:uri="http://purl.org/dc/dcmitype/"/>
    <ds:schemaRef ds:uri="http://schemas.openxmlformats.org/package/2006/metadata/core-properties"/>
    <ds:schemaRef ds:uri="http://schemas.microsoft.com/office/2006/metadata/properties"/>
    <ds:schemaRef ds:uri="eb5c865b-c9c7-4de3-82e6-e3ba59bb9103"/>
    <ds:schemaRef ds:uri="1ae40dc8-470f-4dcb-9fe3-b6162fd218fd"/>
    <ds:schemaRef ds:uri="http://purl.org/dc/terms/"/>
    <ds:schemaRef ds:uri="82dc8473-40ba-4f11-b935-f34260e482de"/>
    <ds:schemaRef ds:uri="02b462e0-950b-4d18-8f56-efe6ec8fd98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FF51343-76F7-4BCC-8D45-8F096F44AEB8}">
  <ds:schemaRefs>
    <ds:schemaRef ds:uri="http://schemas.openxmlformats.org/officeDocument/2006/bibliography"/>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B0DA4977-0D31-4DE7-8FF5-ED9EFDDBA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ff2ecd38-e8a2-48b7-b5b7-59af2d5c6c7e"/>
    <ds:schemaRef ds:uri="eb5c865b-c9c7-4de3-82e6-e3ba59bb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55FE02-942F-42A6-AAB9-297AC66CF9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ekenworthy</dc:creator>
  <cp:keywords/>
  <dc:description/>
  <cp:lastModifiedBy>Nicole Ceric</cp:lastModifiedBy>
  <cp:revision>4</cp:revision>
  <cp:lastPrinted>2019-08-13T04:26:00Z</cp:lastPrinted>
  <dcterms:created xsi:type="dcterms:W3CDTF">2024-02-14T00:37:00Z</dcterms:created>
  <dcterms:modified xsi:type="dcterms:W3CDTF">2024-02-14T00:39:00Z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c4484af4-38e0-4eac-a4b0-c054bb335a2f</vt:lpwstr>
  </property>
  <property fmtid="{D5CDD505-2E9C-101B-9397-08002B2CF9AE}" pid="4" name="Entity">
    <vt:lpwstr>1</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vt:lpwstr>
  </property>
  <property fmtid="{D5CDD505-2E9C-101B-9397-08002B2CF9AE}" pid="10" name="MediaServiceImageTags">
    <vt:lpwstr/>
  </property>
  <property fmtid="{D5CDD505-2E9C-101B-9397-08002B2CF9AE}" pid="11" name="document set status previous">
    <vt:lpwstr>Active</vt:lpwstr>
  </property>
  <property fmtid="{D5CDD505-2E9C-101B-9397-08002B2CF9AE}" pid="12" name="eDMS Site">
    <vt:lpwstr>20</vt:lpwstr>
  </property>
  <property fmtid="{D5CDD505-2E9C-101B-9397-08002B2CF9AE}" pid="13" name="_docset_NoMedatataSyncRequired">
    <vt:lpwstr>False</vt:lpwstr>
  </property>
  <property fmtid="{D5CDD505-2E9C-101B-9397-08002B2CF9AE}" pid="14" name="Function">
    <vt:lpwstr>22</vt:lpwstr>
  </property>
  <property fmtid="{D5CDD505-2E9C-101B-9397-08002B2CF9AE}" pid="15" name="Subject_x0020_Matter">
    <vt:lpwstr/>
  </property>
  <property fmtid="{D5CDD505-2E9C-101B-9397-08002B2CF9AE}" pid="16" name="Subject Matter">
    <vt:lpwstr/>
  </property>
</Properties>
</file>